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9"/>
        <w:tblW w:w="92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4"/>
      </w:tblGrid>
      <w:tr w:rsidR="00C24D43">
        <w:tc>
          <w:tcPr>
            <w:tcW w:w="4985" w:type="pct"/>
            <w:shd w:val="clear" w:color="auto" w:fill="FFFFFF"/>
            <w:vAlign w:val="center"/>
          </w:tcPr>
          <w:p w:rsidR="00C24D43" w:rsidRDefault="00F1068C">
            <w:pPr>
              <w:spacing w:line="240" w:lineRule="auto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 xml:space="preserve">MIR SADIQUE HUSSAIN                              </w:t>
            </w:r>
          </w:p>
          <w:p w:rsidR="00C24D43" w:rsidRDefault="00F1068C">
            <w:pPr>
              <w:spacing w:after="0" w:line="240" w:lineRule="auto"/>
              <w:rPr>
                <w:rFonts w:ascii="Garamond" w:hAnsi="Garamond" w:cs="Arial"/>
                <w:color w:val="000000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Contact UAE</w:t>
            </w:r>
            <w:r>
              <w:rPr>
                <w:rFonts w:ascii="Garamond" w:hAnsi="Garamond" w:cs="Arial"/>
                <w:color w:val="000000"/>
                <w:sz w:val="32"/>
                <w:szCs w:val="32"/>
              </w:rPr>
              <w:t>:0566323154</w:t>
            </w:r>
          </w:p>
          <w:p w:rsidR="00C24D43" w:rsidRDefault="00F1068C">
            <w:pPr>
              <w:spacing w:after="0"/>
              <w:rPr>
                <w:rFonts w:ascii="Garamond" w:hAnsi="Garamond" w:cs="Arial"/>
                <w:color w:val="000000"/>
                <w:sz w:val="32"/>
                <w:szCs w:val="32"/>
              </w:rPr>
            </w:pPr>
            <w:r>
              <w:rPr>
                <w:rFonts w:ascii="Garamond" w:hAnsi="Garamond" w:cs="Arial"/>
                <w:color w:val="000000"/>
                <w:sz w:val="32"/>
                <w:szCs w:val="32"/>
              </w:rPr>
              <w:t>Contact India :00917401028280</w:t>
            </w:r>
          </w:p>
          <w:p w:rsidR="00C24D43" w:rsidRDefault="00F1068C">
            <w:pPr>
              <w:spacing w:after="0"/>
              <w:rPr>
                <w:rFonts w:ascii="Garamond" w:hAnsi="Garamond" w:cs="Arial"/>
                <w:color w:val="000000"/>
                <w:sz w:val="32"/>
                <w:szCs w:val="32"/>
              </w:rPr>
            </w:pPr>
            <w:r>
              <w:rPr>
                <w:rFonts w:ascii="Garamond" w:hAnsi="Garamond" w:cs="Arial"/>
                <w:color w:val="000000"/>
                <w:sz w:val="32"/>
                <w:szCs w:val="32"/>
              </w:rPr>
              <w:t>mirsadiqh@yahoo.in</w:t>
            </w:r>
            <w:r>
              <w:br/>
            </w:r>
            <w:r>
              <w:rPr>
                <w:rFonts w:ascii="Garamond" w:hAnsi="Garamond" w:cs="Arial"/>
                <w:color w:val="000000"/>
                <w:sz w:val="32"/>
                <w:szCs w:val="32"/>
              </w:rPr>
              <w:t>UAE.</w:t>
            </w:r>
          </w:p>
          <w:p w:rsidR="00C24D43" w:rsidRDefault="00C24D43">
            <w:pPr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</w:tr>
    </w:tbl>
    <w:p w:rsidR="00C24D43" w:rsidRDefault="00F1068C">
      <w:pPr>
        <w:rPr>
          <w:sz w:val="2"/>
        </w:rPr>
      </w:pPr>
      <w:r>
        <w:rPr>
          <w:rFonts w:ascii="Garamond" w:hAnsi="Garamond" w:cs="Arial"/>
          <w:noProof/>
          <w:color w:val="333333"/>
          <w:sz w:val="6"/>
          <w:szCs w:val="28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4591050</wp:posOffset>
            </wp:positionH>
            <wp:positionV relativeFrom="line">
              <wp:posOffset>-95250</wp:posOffset>
            </wp:positionV>
            <wp:extent cx="1133475" cy="1381125"/>
            <wp:effectExtent l="1905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diq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wpc="http://schemas.microsoft.com/office/word/2010/wordprocessingCanvas" xmlns:w="http://schemas.openxmlformats.org/wordprocessingml/2006/main" xmlns:w10="urn:schemas-microsoft-com:office:word" xmlns:v="urn:schemas-microsoft-com:vml" xmlns:o="urn:schemas-microsoft-com:office:office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4D43" w:rsidRDefault="00C24D43">
      <w:pPr>
        <w:rPr>
          <w:sz w:val="2"/>
        </w:rPr>
      </w:pPr>
    </w:p>
    <w:tbl>
      <w:tblPr>
        <w:tblW w:w="10436" w:type="dxa"/>
        <w:jc w:val="center"/>
        <w:tblInd w:w="1143" w:type="dxa"/>
        <w:tblCellMar>
          <w:left w:w="0" w:type="dxa"/>
          <w:right w:w="0" w:type="dxa"/>
        </w:tblCellMar>
        <w:tblLook w:val="04A0"/>
      </w:tblPr>
      <w:tblGrid>
        <w:gridCol w:w="9973"/>
        <w:gridCol w:w="463"/>
      </w:tblGrid>
      <w:tr w:rsidR="00C24D43">
        <w:trPr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C24D43" w:rsidRDefault="00F1068C">
            <w:pPr>
              <w:spacing w:after="0" w:line="240" w:lineRule="auto"/>
              <w:rPr>
                <w:rFonts w:ascii="Garamond" w:hAnsi="Garamond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  </w:t>
            </w:r>
            <w:r>
              <w:rPr>
                <w:rFonts w:ascii="Garamond" w:hAnsi="Garamond" w:cs="Arial"/>
                <w:b/>
                <w:color w:val="000000"/>
                <w:sz w:val="32"/>
                <w:szCs w:val="32"/>
              </w:rPr>
              <w:t>SUMMARY</w:t>
            </w:r>
          </w:p>
        </w:tc>
      </w:tr>
      <w:tr w:rsidR="00C24D43">
        <w:trPr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C24D43" w:rsidRDefault="00C24D43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C24D43">
              <w:rPr>
                <w:rFonts w:ascii="Garamond" w:hAnsi="Garamond" w:cs="Arial"/>
                <w:color w:val="000000"/>
                <w:sz w:val="20"/>
                <w:szCs w:val="20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  <w:tr w:rsidR="00C24D43">
        <w:trPr>
          <w:jc w:val="center"/>
        </w:trPr>
        <w:tc>
          <w:tcPr>
            <w:tcW w:w="4778" w:type="pct"/>
            <w:shd w:val="clear" w:color="auto" w:fill="FFFFFF"/>
            <w:vAlign w:val="center"/>
          </w:tcPr>
          <w:p w:rsidR="00C24D43" w:rsidRDefault="00F1068C">
            <w:pPr>
              <w:spacing w:after="0" w:line="240" w:lineRule="auto"/>
              <w:jc w:val="both"/>
              <w:rPr>
                <w:rFonts w:ascii="Garamond" w:hAnsi="Garamond" w:cs="Arial"/>
                <w:color w:val="333333"/>
                <w:sz w:val="28"/>
                <w:szCs w:val="28"/>
              </w:rPr>
            </w:pPr>
            <w:r>
              <w:rPr>
                <w:rFonts w:ascii="Garamond" w:hAnsi="Garamond" w:cs="Arial"/>
                <w:color w:val="000000"/>
                <w:sz w:val="20"/>
                <w:szCs w:val="20"/>
              </w:rPr>
              <w:t> </w:t>
            </w:r>
            <w:r>
              <w:rPr>
                <w:rFonts w:ascii="Garamond" w:hAnsi="Garamond" w:cs="Arial"/>
                <w:color w:val="333333"/>
                <w:sz w:val="28"/>
                <w:szCs w:val="28"/>
              </w:rPr>
              <w:t xml:space="preserve">Pro-active and result oriented professional with high quality experience </w:t>
            </w:r>
            <w:r>
              <w:rPr>
                <w:rFonts w:ascii="Garamond" w:hAnsi="Garamond" w:cs="Arial"/>
                <w:color w:val="333333"/>
                <w:sz w:val="28"/>
                <w:szCs w:val="28"/>
                <w:lang w:val="en-IN"/>
              </w:rPr>
              <w:t xml:space="preserve">and </w:t>
            </w:r>
            <w:r>
              <w:rPr>
                <w:rFonts w:ascii="Garamond" w:hAnsi="Garamond" w:cs="Arial"/>
                <w:color w:val="333333"/>
                <w:sz w:val="28"/>
                <w:szCs w:val="28"/>
              </w:rPr>
              <w:t>proven abilities in international brands’ retail store management, layout planning, strategic planning, achieving corporate objective, delivering exception rather than expectation, managing projects, analysis, team building, people management, market resea</w:t>
            </w:r>
            <w:r>
              <w:rPr>
                <w:rFonts w:ascii="Garamond" w:hAnsi="Garamond" w:cs="Arial"/>
                <w:color w:val="333333"/>
                <w:sz w:val="28"/>
                <w:szCs w:val="28"/>
              </w:rPr>
              <w:t xml:space="preserve">rch, decision making, training and motivation. Demonstrated hands on management in the development and implementation of strategic plans with proven success in sales and new business developments. </w:t>
            </w:r>
            <w:r>
              <w:rPr>
                <w:rFonts w:ascii="Garamond" w:hAnsi="Garamond" w:cs="Arial"/>
                <w:color w:val="333333"/>
                <w:sz w:val="28"/>
                <w:szCs w:val="28"/>
              </w:rPr>
              <w:br/>
            </w:r>
            <w:r>
              <w:rPr>
                <w:rFonts w:ascii="Garamond" w:hAnsi="Garamond" w:cs="Arial"/>
                <w:color w:val="333333"/>
                <w:sz w:val="28"/>
                <w:szCs w:val="28"/>
              </w:rPr>
              <w:br/>
            </w:r>
            <w:r>
              <w:rPr>
                <w:rFonts w:ascii="Garamond" w:hAnsi="Garamond" w:cs="Arial"/>
                <w:b/>
                <w:color w:val="333333"/>
                <w:sz w:val="28"/>
                <w:szCs w:val="28"/>
              </w:rPr>
              <w:t>Specialities</w:t>
            </w:r>
            <w:r>
              <w:rPr>
                <w:rFonts w:ascii="Garamond" w:hAnsi="Garamond" w:cs="Arial"/>
                <w:color w:val="333333"/>
                <w:sz w:val="28"/>
                <w:szCs w:val="28"/>
              </w:rPr>
              <w:t>:</w:t>
            </w:r>
          </w:p>
          <w:p w:rsidR="00C24D43" w:rsidRDefault="00F1068C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color w:val="333333"/>
                <w:sz w:val="28"/>
                <w:szCs w:val="28"/>
              </w:rPr>
              <w:t>Motivating Others</w:t>
            </w:r>
            <w:r>
              <w:rPr>
                <w:rFonts w:ascii="Garamond" w:hAnsi="Garamond"/>
                <w:sz w:val="28"/>
                <w:szCs w:val="28"/>
              </w:rPr>
              <w:t> </w:t>
            </w:r>
            <w:r>
              <w:br/>
            </w:r>
            <w:r>
              <w:rPr>
                <w:rFonts w:ascii="Garamond" w:hAnsi="Garamond" w:cs="Arial"/>
                <w:color w:val="333333"/>
                <w:sz w:val="28"/>
                <w:szCs w:val="28"/>
              </w:rPr>
              <w:t>Developing Talent</w:t>
            </w:r>
            <w:r>
              <w:rPr>
                <w:rFonts w:ascii="Garamond" w:hAnsi="Garamond"/>
                <w:sz w:val="28"/>
                <w:szCs w:val="28"/>
              </w:rPr>
              <w:t> </w:t>
            </w:r>
            <w:r>
              <w:br/>
            </w:r>
            <w:r>
              <w:rPr>
                <w:rFonts w:ascii="Garamond" w:hAnsi="Garamond" w:cs="Arial"/>
                <w:color w:val="333333"/>
                <w:sz w:val="28"/>
                <w:szCs w:val="28"/>
              </w:rPr>
              <w:t>Comme</w:t>
            </w:r>
            <w:r>
              <w:rPr>
                <w:rFonts w:ascii="Garamond" w:hAnsi="Garamond" w:cs="Arial"/>
                <w:color w:val="333333"/>
                <w:sz w:val="28"/>
                <w:szCs w:val="28"/>
              </w:rPr>
              <w:t>rcial Orientation</w:t>
            </w:r>
            <w:r>
              <w:rPr>
                <w:rFonts w:ascii="Garamond" w:hAnsi="Garamond" w:cs="Arial"/>
                <w:color w:val="333333"/>
                <w:sz w:val="28"/>
                <w:szCs w:val="28"/>
              </w:rPr>
              <w:br/>
              <w:t>Impact</w:t>
            </w:r>
            <w:r>
              <w:rPr>
                <w:rFonts w:ascii="Garamond" w:hAnsi="Garamond"/>
                <w:sz w:val="28"/>
                <w:szCs w:val="28"/>
              </w:rPr>
              <w:t> </w:t>
            </w:r>
            <w:r>
              <w:br/>
            </w:r>
            <w:r>
              <w:rPr>
                <w:rFonts w:ascii="Garamond" w:hAnsi="Garamond" w:cs="Arial"/>
                <w:color w:val="333333"/>
                <w:sz w:val="28"/>
                <w:szCs w:val="28"/>
              </w:rPr>
              <w:t>Result Focus</w:t>
            </w:r>
            <w:r>
              <w:rPr>
                <w:rFonts w:ascii="Garamond" w:hAnsi="Garamond"/>
                <w:sz w:val="28"/>
                <w:szCs w:val="28"/>
              </w:rPr>
              <w:t> </w:t>
            </w:r>
            <w:r>
              <w:br/>
            </w:r>
            <w:r>
              <w:rPr>
                <w:rFonts w:ascii="Garamond" w:hAnsi="Garamond" w:cs="Arial"/>
                <w:color w:val="333333"/>
                <w:sz w:val="28"/>
                <w:szCs w:val="28"/>
              </w:rPr>
              <w:t>Customer Understanding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C24D43" w:rsidRDefault="00C24D43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 w:rsidR="00C24D43" w:rsidRDefault="00C24D43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</w:tr>
      <w:tr w:rsidR="00C24D43">
        <w:trPr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C24D43" w:rsidRDefault="00C24D43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12"/>
                <w:szCs w:val="32"/>
              </w:rPr>
            </w:pPr>
          </w:p>
          <w:p w:rsidR="00C24D43" w:rsidRDefault="00F1068C">
            <w:pPr>
              <w:spacing w:after="0" w:line="240" w:lineRule="auto"/>
              <w:rPr>
                <w:rFonts w:ascii="Garamond" w:hAnsi="Garamond" w:cs="Arial"/>
                <w:color w:val="000000"/>
                <w:sz w:val="32"/>
                <w:szCs w:val="32"/>
              </w:rPr>
            </w:pPr>
            <w:r>
              <w:rPr>
                <w:rFonts w:ascii="Garamond" w:hAnsi="Garamond" w:cs="Arial"/>
                <w:b/>
                <w:color w:val="000000"/>
                <w:sz w:val="32"/>
                <w:szCs w:val="32"/>
              </w:rPr>
              <w:t>WORK EXPERIENCE</w:t>
            </w:r>
          </w:p>
        </w:tc>
      </w:tr>
      <w:tr w:rsidR="00C24D43">
        <w:trPr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C24D43" w:rsidRDefault="00C24D43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C24D43">
              <w:rPr>
                <w:rFonts w:ascii="Garamond" w:hAnsi="Garamond" w:cs="Arial"/>
                <w:color w:val="000000"/>
                <w:sz w:val="20"/>
                <w:szCs w:val="20"/>
              </w:rPr>
              <w:pict>
                <v:rect id="_x0000_i1026" style="width:0;height:1.5pt" o:hralign="center" o:hrstd="t" o:hr="t" fillcolor="#aca899" stroked="f"/>
              </w:pict>
            </w:r>
          </w:p>
        </w:tc>
      </w:tr>
      <w:tr w:rsidR="00C24D43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C24D43" w:rsidRDefault="00F1068C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Jan 2012-September  2014    Baggit,Chennai</w:t>
            </w:r>
          </w:p>
          <w:p w:rsidR="00C24D43" w:rsidRDefault="00C24D43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 w:rsidR="00C24D43" w:rsidRDefault="00F1068C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Team Leader</w:t>
            </w:r>
          </w:p>
          <w:p w:rsidR="00C24D43" w:rsidRDefault="00F1068C">
            <w:pPr>
              <w:spacing w:after="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Was responsible for the retail operations of 14 counters in large format stores and three exclusive brand outlets in Chennai, Coimbatore &amp; Cochin.</w:t>
            </w:r>
            <w:r>
              <w:rPr>
                <w:rFonts w:ascii="Garamond" w:hAnsi="Garamond" w:cs="Arial"/>
                <w:color w:val="333333"/>
                <w:sz w:val="28"/>
                <w:szCs w:val="28"/>
              </w:rPr>
              <w:t xml:space="preserve"> Lead the team to maximize store contribution through exploiting every opportunity to drive sales, reduce stoc</w:t>
            </w:r>
            <w:r>
              <w:rPr>
                <w:rFonts w:ascii="Garamond" w:hAnsi="Garamond" w:cs="Arial"/>
                <w:color w:val="333333"/>
                <w:sz w:val="28"/>
                <w:szCs w:val="28"/>
              </w:rPr>
              <w:t>k loss &amp; maintain cost controls. Also I was responsible to deliver the highest levels of motivation &amp; development of team members &amp; ensure individual &amp; store compliance with all company regulations &amp; procedures.</w:t>
            </w:r>
          </w:p>
          <w:p w:rsidR="00C24D43" w:rsidRDefault="00C24D43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 w:rsidR="00C24D43" w:rsidRDefault="00F1068C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Dec 1996 – Oct 2011</w:t>
            </w:r>
            <w:r>
              <w:rPr>
                <w:rFonts w:ascii="Garamond" w:hAnsi="Garamond"/>
                <w:b/>
                <w:sz w:val="28"/>
                <w:szCs w:val="28"/>
              </w:rPr>
              <w:t>Alshaya Riyadh, Saudi Ar</w:t>
            </w:r>
            <w:r>
              <w:rPr>
                <w:rFonts w:ascii="Garamond" w:hAnsi="Garamond"/>
                <w:b/>
                <w:sz w:val="28"/>
                <w:szCs w:val="28"/>
              </w:rPr>
              <w:t>abia</w:t>
            </w:r>
          </w:p>
          <w:p w:rsidR="00C24D43" w:rsidRDefault="00C24D43">
            <w:pPr>
              <w:spacing w:after="0" w:line="240" w:lineRule="auto"/>
              <w:rPr>
                <w:rFonts w:ascii="Garamond" w:hAnsi="Garamond"/>
                <w:b/>
                <w:i/>
                <w:sz w:val="28"/>
                <w:szCs w:val="28"/>
                <w:lang w:val="en-IN"/>
              </w:rPr>
            </w:pPr>
          </w:p>
          <w:p w:rsidR="00C24D43" w:rsidRDefault="00F1068C">
            <w:pPr>
              <w:spacing w:after="0" w:line="240" w:lineRule="auto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Deputy Store Manager</w:t>
            </w:r>
          </w:p>
          <w:tbl>
            <w:tblPr>
              <w:tblW w:w="0" w:type="auto"/>
              <w:tblBorders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tblBorders>
              <w:tblCellMar>
                <w:top w:w="225" w:type="dxa"/>
                <w:left w:w="225" w:type="dxa"/>
                <w:bottom w:w="225" w:type="dxa"/>
                <w:right w:w="225" w:type="dxa"/>
              </w:tblCellMar>
              <w:tblLook w:val="04A0"/>
            </w:tblPr>
            <w:tblGrid>
              <w:gridCol w:w="10420"/>
            </w:tblGrid>
            <w:tr w:rsidR="00C24D43">
              <w:tc>
                <w:tcPr>
                  <w:tcW w:w="0" w:type="auto"/>
                  <w:tcBorders>
                    <w:bottom w:val="single" w:sz="6" w:space="0" w:color="E0E0E0"/>
                    <w:right w:val="single" w:sz="6" w:space="0" w:color="EAEAEA"/>
                  </w:tcBorders>
                  <w:shd w:val="clear" w:color="auto" w:fill="F2F2F2"/>
                  <w:vAlign w:val="center"/>
                </w:tcPr>
                <w:p w:rsidR="00C24D43" w:rsidRDefault="00F1068C">
                  <w:pPr>
                    <w:spacing w:after="0" w:line="240" w:lineRule="auto"/>
                    <w:jc w:val="both"/>
                    <w:rPr>
                      <w:rFonts w:ascii="Garamond" w:hAnsi="Garamond" w:cs="Arial"/>
                      <w:b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Garamond" w:hAnsi="Garamond" w:cs="Arial"/>
                      <w:b/>
                      <w:color w:val="333333"/>
                      <w:sz w:val="28"/>
                      <w:szCs w:val="28"/>
                    </w:rPr>
                    <w:t>Job Role:</w:t>
                  </w:r>
                </w:p>
                <w:p w:rsidR="00C24D43" w:rsidRDefault="00F1068C">
                  <w:pPr>
                    <w:spacing w:after="0" w:line="240" w:lineRule="auto"/>
                    <w:jc w:val="both"/>
                    <w:rPr>
                      <w:rFonts w:ascii="Garamond" w:hAnsi="Garamond" w:cs="Arial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sz w:val="28"/>
                      <w:szCs w:val="28"/>
                    </w:rPr>
                    <w:lastRenderedPageBreak/>
                    <w:t xml:space="preserve">As a </w:t>
                  </w:r>
                  <w:r>
                    <w:rPr>
                      <w:rFonts w:ascii="Garamond" w:hAnsi="Garamond" w:cs="Arial"/>
                      <w:color w:val="333333"/>
                      <w:sz w:val="28"/>
                      <w:szCs w:val="28"/>
                    </w:rPr>
                    <w:t>Deputy Store Manager I was responsible to lead the team to maximize store contribution through exploiting every opportunity to drive sales, reduce stock loss &amp; maintain cost controls. Also I was responsible</w:t>
                  </w:r>
                  <w:r>
                    <w:rPr>
                      <w:rFonts w:ascii="Garamond" w:hAnsi="Garamond" w:cs="Arial"/>
                      <w:color w:val="333333"/>
                      <w:sz w:val="28"/>
                      <w:szCs w:val="28"/>
                    </w:rPr>
                    <w:t xml:space="preserve"> to deliver the highest levels of motivation &amp; development of team members &amp; ensure individual &amp; store compliance with all company regulations &amp;procedures.Ihavealso contributed to undertake operations management projects.</w:t>
                  </w:r>
                </w:p>
              </w:tc>
            </w:tr>
            <w:tr w:rsidR="00C24D43">
              <w:tc>
                <w:tcPr>
                  <w:tcW w:w="0" w:type="auto"/>
                  <w:tcBorders>
                    <w:bottom w:val="single" w:sz="6" w:space="0" w:color="E0E0E0"/>
                    <w:right w:val="single" w:sz="6" w:space="0" w:color="EAEAEA"/>
                  </w:tcBorders>
                  <w:shd w:val="clear" w:color="auto" w:fill="FAFAFA"/>
                  <w:vAlign w:val="center"/>
                </w:tcPr>
                <w:p w:rsidR="00C24D43" w:rsidRDefault="00C24D43">
                  <w:pPr>
                    <w:spacing w:after="0" w:line="240" w:lineRule="auto"/>
                    <w:rPr>
                      <w:rFonts w:ascii="Garamond" w:hAnsi="Garamond" w:cs="Arial"/>
                      <w:b/>
                      <w:color w:val="333333"/>
                      <w:sz w:val="28"/>
                      <w:szCs w:val="28"/>
                    </w:rPr>
                  </w:pPr>
                </w:p>
                <w:p w:rsidR="00C24D43" w:rsidRDefault="00F1068C">
                  <w:pPr>
                    <w:spacing w:after="0" w:line="240" w:lineRule="auto"/>
                    <w:rPr>
                      <w:rFonts w:ascii="Garamond" w:hAnsi="Garamond" w:cs="Arial"/>
                      <w:b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Garamond" w:hAnsi="Garamond" w:cs="Arial"/>
                      <w:b/>
                      <w:color w:val="333333"/>
                      <w:sz w:val="28"/>
                      <w:szCs w:val="28"/>
                    </w:rPr>
                    <w:t>Responsibilities:</w:t>
                  </w:r>
                </w:p>
                <w:p w:rsidR="00C24D43" w:rsidRDefault="00F1068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jc w:val="both"/>
                    <w:rPr>
                      <w:rFonts w:ascii="Garamond" w:hAnsi="Garamond"/>
                      <w:sz w:val="28"/>
                      <w:szCs w:val="28"/>
                    </w:rPr>
                  </w:pPr>
                  <w:r>
                    <w:rPr>
                      <w:rFonts w:ascii="Garamond" w:hAnsi="Garamond" w:cs="Arial"/>
                      <w:color w:val="333333"/>
                      <w:sz w:val="28"/>
                      <w:szCs w:val="28"/>
                    </w:rPr>
                    <w:t xml:space="preserve">Primary </w:t>
                  </w:r>
                  <w:r>
                    <w:rPr>
                      <w:rFonts w:ascii="Garamond" w:hAnsi="Garamond" w:cs="Arial"/>
                      <w:color w:val="333333"/>
                      <w:sz w:val="28"/>
                      <w:szCs w:val="28"/>
                    </w:rPr>
                    <w:t>responsible for top and bottom line sales ensuring profitability.</w:t>
                  </w:r>
                </w:p>
                <w:p w:rsidR="00C24D43" w:rsidRDefault="00F1068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jc w:val="both"/>
                    <w:rPr>
                      <w:rFonts w:ascii="Garamond" w:hAnsi="Garamond"/>
                      <w:sz w:val="28"/>
                      <w:szCs w:val="28"/>
                    </w:rPr>
                  </w:pPr>
                  <w:r>
                    <w:rPr>
                      <w:rFonts w:ascii="Garamond" w:hAnsi="Garamond" w:cs="Arial"/>
                      <w:color w:val="333333"/>
                      <w:sz w:val="28"/>
                      <w:szCs w:val="28"/>
                    </w:rPr>
                    <w:t>Decide on store layout, stock &amp; fixtures positioning, manage stock availability  productlaunches &amp; promotions whilst feeding pertinent information to brand team.</w:t>
                  </w:r>
                </w:p>
                <w:p w:rsidR="00C24D43" w:rsidRDefault="00F1068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jc w:val="both"/>
                    <w:rPr>
                      <w:rFonts w:ascii="Garamond" w:hAnsi="Garamond"/>
                      <w:sz w:val="28"/>
                      <w:szCs w:val="28"/>
                    </w:rPr>
                  </w:pPr>
                  <w:r>
                    <w:rPr>
                      <w:rFonts w:ascii="Garamond" w:hAnsi="Garamond" w:cs="Arial"/>
                      <w:color w:val="333333"/>
                      <w:sz w:val="28"/>
                      <w:szCs w:val="28"/>
                    </w:rPr>
                    <w:t>Ensure customer focus is pri</w:t>
                  </w:r>
                  <w:r>
                    <w:rPr>
                      <w:rFonts w:ascii="Garamond" w:hAnsi="Garamond" w:cs="Arial"/>
                      <w:color w:val="333333"/>
                      <w:sz w:val="28"/>
                      <w:szCs w:val="28"/>
                    </w:rPr>
                    <w:t>oritized.</w:t>
                  </w:r>
                </w:p>
                <w:p w:rsidR="00C24D43" w:rsidRDefault="00F1068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jc w:val="both"/>
                    <w:rPr>
                      <w:rFonts w:ascii="Garamond" w:hAnsi="Garamond"/>
                      <w:sz w:val="28"/>
                      <w:szCs w:val="28"/>
                    </w:rPr>
                  </w:pPr>
                  <w:r>
                    <w:rPr>
                      <w:rFonts w:ascii="Garamond" w:hAnsi="Garamond" w:cs="Arial"/>
                      <w:color w:val="333333"/>
                      <w:sz w:val="28"/>
                      <w:szCs w:val="28"/>
                    </w:rPr>
                    <w:t>Implement &amp; maintain agreed guidelines &amp; standards for visual merchandising.</w:t>
                  </w:r>
                </w:p>
                <w:p w:rsidR="00C24D43" w:rsidRDefault="00F1068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jc w:val="both"/>
                    <w:rPr>
                      <w:rFonts w:ascii="Garamond" w:hAnsi="Garamond"/>
                      <w:sz w:val="28"/>
                      <w:szCs w:val="28"/>
                    </w:rPr>
                  </w:pPr>
                  <w:r>
                    <w:rPr>
                      <w:rFonts w:ascii="Garamond" w:hAnsi="Garamond" w:cs="Arial"/>
                      <w:color w:val="333333"/>
                      <w:sz w:val="28"/>
                      <w:szCs w:val="28"/>
                    </w:rPr>
                    <w:t>Implement &amp; review all stock loss prevention controls &amp; develop practices specific to need of store within box.</w:t>
                  </w:r>
                </w:p>
                <w:p w:rsidR="00C24D43" w:rsidRDefault="00F1068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jc w:val="both"/>
                    <w:rPr>
                      <w:rFonts w:ascii="Garamond" w:hAnsi="Garamond"/>
                      <w:sz w:val="28"/>
                      <w:szCs w:val="28"/>
                    </w:rPr>
                  </w:pPr>
                  <w:r>
                    <w:rPr>
                      <w:rFonts w:ascii="Garamond" w:hAnsi="Garamond" w:cs="Arial"/>
                      <w:color w:val="333333"/>
                      <w:sz w:val="28"/>
                      <w:szCs w:val="28"/>
                    </w:rPr>
                    <w:t>Manage a team of more than 100 subordinates .</w:t>
                  </w:r>
                </w:p>
                <w:p w:rsidR="00C24D43" w:rsidRDefault="00F1068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jc w:val="both"/>
                    <w:rPr>
                      <w:rFonts w:ascii="Garamond" w:hAnsi="Garamond"/>
                      <w:sz w:val="28"/>
                      <w:szCs w:val="28"/>
                    </w:rPr>
                  </w:pPr>
                  <w:r>
                    <w:rPr>
                      <w:rFonts w:ascii="Garamond" w:hAnsi="Garamond" w:cs="Arial"/>
                      <w:color w:val="333333"/>
                      <w:sz w:val="28"/>
                      <w:szCs w:val="28"/>
                    </w:rPr>
                    <w:t>Motivate, t</w:t>
                  </w:r>
                  <w:r>
                    <w:rPr>
                      <w:rFonts w:ascii="Garamond" w:hAnsi="Garamond" w:cs="Arial"/>
                      <w:color w:val="333333"/>
                      <w:sz w:val="28"/>
                      <w:szCs w:val="28"/>
                    </w:rPr>
                    <w:t>rain and develop the team considering the individual competencies.</w:t>
                  </w:r>
                </w:p>
                <w:p w:rsidR="00C24D43" w:rsidRDefault="00F1068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jc w:val="both"/>
                    <w:rPr>
                      <w:rFonts w:ascii="Garamond" w:hAnsi="Garamond"/>
                      <w:sz w:val="28"/>
                      <w:szCs w:val="28"/>
                    </w:rPr>
                  </w:pPr>
                  <w:r>
                    <w:rPr>
                      <w:rFonts w:ascii="Garamond" w:hAnsi="Garamond" w:cs="Arial"/>
                      <w:color w:val="333333"/>
                      <w:sz w:val="28"/>
                      <w:szCs w:val="28"/>
                    </w:rPr>
                    <w:t>Ensure communication is effective throughout store.</w:t>
                  </w:r>
                </w:p>
                <w:p w:rsidR="00C24D43" w:rsidRDefault="00F1068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jc w:val="both"/>
                    <w:rPr>
                      <w:rFonts w:ascii="Garamond" w:hAnsi="Garamond"/>
                      <w:sz w:val="28"/>
                      <w:szCs w:val="28"/>
                    </w:rPr>
                  </w:pPr>
                  <w:r>
                    <w:rPr>
                      <w:rFonts w:ascii="Garamond" w:hAnsi="Garamond" w:cs="Arial"/>
                      <w:color w:val="333333"/>
                      <w:sz w:val="28"/>
                      <w:szCs w:val="28"/>
                    </w:rPr>
                    <w:t>Reporting and giving effective feedback to Operations Manager/Business Director.</w:t>
                  </w:r>
                </w:p>
              </w:tc>
            </w:tr>
          </w:tbl>
          <w:p w:rsidR="00C24D43" w:rsidRDefault="00C24D43">
            <w:pPr>
              <w:spacing w:after="0" w:line="240" w:lineRule="auto"/>
              <w:rPr>
                <w:rFonts w:ascii="Garamond" w:hAnsi="Garamond"/>
                <w:b/>
                <w:i/>
                <w:sz w:val="28"/>
                <w:szCs w:val="28"/>
              </w:rPr>
            </w:pPr>
          </w:p>
          <w:p w:rsidR="00C24D43" w:rsidRDefault="00F1068C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Nov 1994 - Nov 1996</w:t>
            </w:r>
            <w:r>
              <w:rPr>
                <w:rFonts w:ascii="Garamond" w:hAnsi="Garamond"/>
                <w:b/>
                <w:sz w:val="28"/>
                <w:szCs w:val="28"/>
              </w:rPr>
              <w:t>Esquire Express Ltd Chennai, India</w:t>
            </w:r>
          </w:p>
          <w:p w:rsidR="00C24D43" w:rsidRDefault="00F1068C">
            <w:pPr>
              <w:spacing w:after="0" w:line="240" w:lineRule="auto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Operations Executive</w:t>
            </w:r>
          </w:p>
          <w:p w:rsidR="00C24D43" w:rsidRDefault="00F1068C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 w:cs="Arial"/>
                <w:color w:val="333333"/>
                <w:sz w:val="28"/>
                <w:szCs w:val="28"/>
              </w:rPr>
              <w:t>●</w:t>
            </w:r>
            <w:r>
              <w:rPr>
                <w:rFonts w:ascii="Garamond" w:hAnsi="Garamond"/>
                <w:sz w:val="28"/>
                <w:szCs w:val="28"/>
              </w:rPr>
              <w:t>Primary responsibility was to clear Inbound and outbound courier shipments from customs at the international terminal.Was also responsible for airport-hub operations in processing and directing the shipments to their destination. Span</w:t>
            </w:r>
            <w:r>
              <w:rPr>
                <w:rFonts w:ascii="Garamond" w:hAnsi="Garamond"/>
                <w:sz w:val="28"/>
                <w:szCs w:val="28"/>
              </w:rPr>
              <w:t xml:space="preserve"> of control were a team of 10 staff members.</w:t>
            </w:r>
          </w:p>
          <w:p w:rsidR="00C24D43" w:rsidRDefault="00C24D43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</w:p>
          <w:p w:rsidR="00C24D43" w:rsidRDefault="00F1068C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Jun 1990 - Sep 1994</w:t>
            </w:r>
            <w:r>
              <w:rPr>
                <w:rFonts w:ascii="Garamond" w:hAnsi="Garamond"/>
                <w:b/>
                <w:sz w:val="28"/>
                <w:szCs w:val="28"/>
              </w:rPr>
              <w:t>V.V. &amp; Sons Dubai, UAE</w:t>
            </w:r>
          </w:p>
          <w:p w:rsidR="00C24D43" w:rsidRDefault="00F1068C">
            <w:pPr>
              <w:spacing w:after="0" w:line="240" w:lineRule="auto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Sales Assistant</w:t>
            </w:r>
          </w:p>
          <w:p w:rsidR="00C24D43" w:rsidRDefault="00F1068C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 w:cs="Arial"/>
                <w:color w:val="333333"/>
                <w:sz w:val="28"/>
                <w:szCs w:val="28"/>
              </w:rPr>
              <w:t>●</w:t>
            </w:r>
            <w:r>
              <w:rPr>
                <w:rFonts w:ascii="Garamond" w:hAnsi="Garamond"/>
                <w:sz w:val="28"/>
                <w:szCs w:val="28"/>
              </w:rPr>
              <w:t>Worked with an electronics retail company as sales assistant. Primarily responsible for</w:t>
            </w:r>
          </w:p>
          <w:p w:rsidR="00C24D43" w:rsidRDefault="00F1068C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showroom sales of electronic products and accessories.</w:t>
            </w:r>
          </w:p>
          <w:p w:rsidR="00C24D43" w:rsidRDefault="00C24D43">
            <w:pPr>
              <w:spacing w:after="0" w:line="240" w:lineRule="auto"/>
              <w:rPr>
                <w:rFonts w:ascii="Garamond" w:hAnsi="Garamond" w:cs="Arial"/>
                <w:color w:val="000000"/>
                <w:sz w:val="28"/>
                <w:szCs w:val="28"/>
              </w:rPr>
            </w:pPr>
          </w:p>
        </w:tc>
      </w:tr>
      <w:tr w:rsidR="00C24D43">
        <w:trPr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C24D43" w:rsidRDefault="00F1068C">
            <w:pPr>
              <w:spacing w:after="0" w:line="240" w:lineRule="auto"/>
              <w:rPr>
                <w:rFonts w:ascii="Garamond" w:hAnsi="Garamond" w:cs="Arial"/>
                <w:color w:val="000000"/>
                <w:sz w:val="32"/>
                <w:szCs w:val="32"/>
              </w:rPr>
            </w:pPr>
            <w:r>
              <w:rPr>
                <w:rFonts w:ascii="Garamond" w:hAnsi="Garamond" w:cs="Arial"/>
                <w:b/>
                <w:color w:val="000000"/>
                <w:sz w:val="32"/>
                <w:szCs w:val="32"/>
              </w:rPr>
              <w:lastRenderedPageBreak/>
              <w:t>EDUCATIONAL QUALIFICATION</w:t>
            </w:r>
          </w:p>
        </w:tc>
      </w:tr>
      <w:tr w:rsidR="00C24D43">
        <w:trPr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C24D43" w:rsidRDefault="00C24D43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C24D43">
              <w:rPr>
                <w:rFonts w:ascii="Garamond" w:hAnsi="Garamond" w:cs="Arial"/>
                <w:color w:val="000000"/>
                <w:sz w:val="20"/>
                <w:szCs w:val="20"/>
              </w:rPr>
              <w:pict>
                <v:rect id="_x0000_i1027" style="width:0;height:1.5pt" o:hralign="center" o:hrstd="t" o:hr="t" fillcolor="#aca899" stroked="f"/>
              </w:pict>
            </w:r>
          </w:p>
        </w:tc>
      </w:tr>
      <w:tr w:rsidR="00C24D43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C24D43" w:rsidRDefault="00F1068C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Jun 1986 - Apr 1989 </w:t>
            </w:r>
            <w:r>
              <w:rPr>
                <w:rFonts w:ascii="Garamond" w:hAnsi="Garamond"/>
                <w:b/>
                <w:sz w:val="28"/>
                <w:szCs w:val="28"/>
              </w:rPr>
              <w:t>University of Madras Chennai, India</w:t>
            </w:r>
          </w:p>
        </w:tc>
      </w:tr>
      <w:tr w:rsidR="00C24D43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C24D43" w:rsidRDefault="00F1068C">
            <w:pPr>
              <w:spacing w:after="0" w:line="240" w:lineRule="auto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 xml:space="preserve">Bachelor’s degree in Commerce </w:t>
            </w:r>
          </w:p>
          <w:p w:rsidR="00C24D43" w:rsidRDefault="00C24D43">
            <w:pPr>
              <w:spacing w:after="0" w:line="240" w:lineRule="auto"/>
              <w:rPr>
                <w:rFonts w:ascii="Garamond" w:hAnsi="Garamond"/>
                <w:b/>
                <w:i/>
                <w:sz w:val="28"/>
                <w:szCs w:val="28"/>
              </w:rPr>
            </w:pPr>
          </w:p>
        </w:tc>
      </w:tr>
      <w:tr w:rsidR="00C24D43">
        <w:trPr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C24D43" w:rsidRDefault="00F1068C">
            <w:pPr>
              <w:spacing w:after="0" w:line="240" w:lineRule="auto"/>
              <w:rPr>
                <w:rFonts w:ascii="Garamond" w:hAnsi="Garamond" w:cs="Arial"/>
                <w:color w:val="000000"/>
                <w:sz w:val="32"/>
                <w:szCs w:val="32"/>
              </w:rPr>
            </w:pPr>
            <w:r>
              <w:rPr>
                <w:rFonts w:ascii="Garamond" w:hAnsi="Garamond" w:cs="Arial"/>
                <w:b/>
                <w:color w:val="000000"/>
                <w:sz w:val="32"/>
                <w:szCs w:val="32"/>
              </w:rPr>
              <w:t>LANGUAGES</w:t>
            </w:r>
          </w:p>
        </w:tc>
      </w:tr>
      <w:tr w:rsidR="00C24D43">
        <w:trPr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C24D43" w:rsidRDefault="00C24D43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C24D43">
              <w:rPr>
                <w:rFonts w:ascii="Garamond" w:hAnsi="Garamond" w:cs="Arial"/>
                <w:color w:val="000000"/>
                <w:sz w:val="20"/>
                <w:szCs w:val="20"/>
              </w:rPr>
              <w:pict>
                <v:rect id="_x0000_i1028" style="width:0;height:1.5pt" o:hralign="center" o:hrstd="t" o:hr="t" fillcolor="#aca899" stroked="f"/>
              </w:pict>
            </w:r>
          </w:p>
        </w:tc>
      </w:tr>
      <w:tr w:rsidR="00C24D43">
        <w:trPr>
          <w:jc w:val="center"/>
        </w:trPr>
        <w:tc>
          <w:tcPr>
            <w:tcW w:w="4778" w:type="pct"/>
            <w:shd w:val="clear" w:color="auto" w:fill="FFFFFF"/>
            <w:vAlign w:val="center"/>
          </w:tcPr>
          <w:tbl>
            <w:tblPr>
              <w:tblW w:w="4000" w:type="pct"/>
              <w:tblInd w:w="4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91"/>
              <w:gridCol w:w="4787"/>
            </w:tblGrid>
            <w:tr w:rsidR="00C24D43">
              <w:tc>
                <w:tcPr>
                  <w:tcW w:w="2000" w:type="pct"/>
                  <w:shd w:val="clear" w:color="auto" w:fill="FFFFFF"/>
                </w:tcPr>
                <w:p w:rsidR="00C24D43" w:rsidRDefault="00F1068C">
                  <w:pPr>
                    <w:spacing w:after="0" w:line="240" w:lineRule="auto"/>
                    <w:rPr>
                      <w:rFonts w:ascii="Garamond" w:hAnsi="Garamond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Garamond" w:hAnsi="Symbol" w:cs="Arial"/>
                      <w:color w:val="000000"/>
                      <w:sz w:val="28"/>
                      <w:szCs w:val="28"/>
                    </w:rPr>
                    <w:t></w:t>
                  </w:r>
                  <w:r>
                    <w:rPr>
                      <w:rFonts w:ascii="Garamond" w:hAnsi="Garamond" w:cs="Arial"/>
                      <w:color w:val="000000"/>
                      <w:sz w:val="28"/>
                      <w:szCs w:val="28"/>
                    </w:rPr>
                    <w:t xml:space="preserve">  English</w:t>
                  </w:r>
                </w:p>
              </w:tc>
              <w:tc>
                <w:tcPr>
                  <w:tcW w:w="3000" w:type="pct"/>
                  <w:shd w:val="clear" w:color="auto" w:fill="FFFFFF"/>
                </w:tcPr>
                <w:p w:rsidR="00C24D43" w:rsidRDefault="00F1068C">
                  <w:pPr>
                    <w:spacing w:after="0" w:line="240" w:lineRule="auto"/>
                    <w:rPr>
                      <w:rFonts w:ascii="Garamond" w:hAnsi="Garamond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Garamond" w:hAnsi="Garamond" w:cs="Arial"/>
                      <w:color w:val="000000"/>
                      <w:sz w:val="28"/>
                      <w:szCs w:val="28"/>
                    </w:rPr>
                    <w:t>Fluent</w:t>
                  </w:r>
                </w:p>
              </w:tc>
            </w:tr>
            <w:tr w:rsidR="00C24D43">
              <w:tc>
                <w:tcPr>
                  <w:tcW w:w="2000" w:type="pct"/>
                  <w:shd w:val="clear" w:color="auto" w:fill="FFFFFF"/>
                </w:tcPr>
                <w:p w:rsidR="00C24D43" w:rsidRDefault="00F1068C">
                  <w:pPr>
                    <w:spacing w:after="0" w:line="240" w:lineRule="auto"/>
                    <w:rPr>
                      <w:rFonts w:ascii="Garamond" w:hAnsi="Garamond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Garamond" w:hAnsi="Symbol" w:cs="Arial"/>
                      <w:color w:val="000000"/>
                      <w:sz w:val="28"/>
                      <w:szCs w:val="28"/>
                    </w:rPr>
                    <w:t></w:t>
                  </w:r>
                  <w:r>
                    <w:rPr>
                      <w:rFonts w:ascii="Garamond" w:hAnsi="Garamond" w:cs="Arial"/>
                      <w:color w:val="000000"/>
                      <w:sz w:val="28"/>
                      <w:szCs w:val="28"/>
                    </w:rPr>
                    <w:t xml:space="preserve">  Arabic</w:t>
                  </w:r>
                </w:p>
              </w:tc>
              <w:tc>
                <w:tcPr>
                  <w:tcW w:w="3000" w:type="pct"/>
                  <w:shd w:val="clear" w:color="auto" w:fill="FFFFFF"/>
                </w:tcPr>
                <w:p w:rsidR="00C24D43" w:rsidRDefault="00F1068C">
                  <w:pPr>
                    <w:spacing w:after="0" w:line="240" w:lineRule="auto"/>
                    <w:rPr>
                      <w:rFonts w:ascii="Garamond" w:hAnsi="Garamond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Garamond" w:hAnsi="Garamond" w:cs="Arial"/>
                      <w:color w:val="000000"/>
                      <w:sz w:val="28"/>
                      <w:szCs w:val="28"/>
                    </w:rPr>
                    <w:t>Working knowledge</w:t>
                  </w:r>
                </w:p>
              </w:tc>
            </w:tr>
          </w:tbl>
          <w:p w:rsidR="00C24D43" w:rsidRDefault="00C24D43">
            <w:pPr>
              <w:spacing w:after="0" w:line="240" w:lineRule="auto"/>
              <w:rPr>
                <w:rFonts w:ascii="Garamond" w:hAnsi="Garamond" w:cs="Arial"/>
                <w:color w:val="000000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FFFFFF"/>
            <w:vAlign w:val="center"/>
          </w:tcPr>
          <w:p w:rsidR="00C24D43" w:rsidRDefault="00C24D43">
            <w:pPr>
              <w:spacing w:after="0" w:line="240" w:lineRule="auto"/>
              <w:rPr>
                <w:rFonts w:ascii="Garamond" w:hAnsi="Garamond" w:cs="Arial"/>
                <w:color w:val="000000"/>
                <w:sz w:val="28"/>
                <w:szCs w:val="28"/>
              </w:rPr>
            </w:pPr>
          </w:p>
        </w:tc>
      </w:tr>
      <w:tr w:rsidR="00C24D43">
        <w:trPr>
          <w:jc w:val="center"/>
        </w:trPr>
        <w:tc>
          <w:tcPr>
            <w:tcW w:w="4778" w:type="pct"/>
            <w:shd w:val="clear" w:color="auto" w:fill="FFFFFF"/>
            <w:vAlign w:val="center"/>
          </w:tcPr>
          <w:tbl>
            <w:tblPr>
              <w:tblW w:w="4000" w:type="pct"/>
              <w:tblInd w:w="4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91"/>
              <w:gridCol w:w="4787"/>
            </w:tblGrid>
            <w:tr w:rsidR="00C24D43">
              <w:tc>
                <w:tcPr>
                  <w:tcW w:w="2000" w:type="pct"/>
                  <w:shd w:val="clear" w:color="auto" w:fill="FFFFFF"/>
                </w:tcPr>
                <w:p w:rsidR="00C24D43" w:rsidRDefault="00F1068C">
                  <w:pPr>
                    <w:spacing w:after="0" w:line="240" w:lineRule="auto"/>
                    <w:rPr>
                      <w:rFonts w:ascii="Garamond" w:hAnsi="Garamond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Garamond" w:hAnsi="Symbol" w:cs="Arial"/>
                      <w:color w:val="000000"/>
                      <w:sz w:val="28"/>
                      <w:szCs w:val="28"/>
                    </w:rPr>
                    <w:lastRenderedPageBreak/>
                    <w:t></w:t>
                  </w:r>
                  <w:r>
                    <w:rPr>
                      <w:rFonts w:ascii="Garamond" w:hAnsi="Garamond" w:cs="Arial"/>
                      <w:color w:val="000000"/>
                      <w:sz w:val="28"/>
                      <w:szCs w:val="28"/>
                    </w:rPr>
                    <w:t xml:space="preserve">  Tamil</w:t>
                  </w:r>
                </w:p>
              </w:tc>
              <w:tc>
                <w:tcPr>
                  <w:tcW w:w="3000" w:type="pct"/>
                  <w:shd w:val="clear" w:color="auto" w:fill="FFFFFF"/>
                </w:tcPr>
                <w:p w:rsidR="00C24D43" w:rsidRDefault="00F1068C">
                  <w:pPr>
                    <w:spacing w:after="0" w:line="240" w:lineRule="auto"/>
                    <w:rPr>
                      <w:rFonts w:ascii="Garamond" w:hAnsi="Garamond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Garamond" w:hAnsi="Garamond" w:cs="Arial"/>
                      <w:color w:val="000000"/>
                      <w:sz w:val="28"/>
                      <w:szCs w:val="28"/>
                    </w:rPr>
                    <w:t>Fluent</w:t>
                  </w:r>
                </w:p>
              </w:tc>
            </w:tr>
          </w:tbl>
          <w:p w:rsidR="00C24D43" w:rsidRDefault="00C24D43">
            <w:pPr>
              <w:spacing w:after="0" w:line="240" w:lineRule="auto"/>
              <w:rPr>
                <w:rFonts w:ascii="Garamond" w:hAnsi="Garamond" w:cs="Arial"/>
                <w:color w:val="000000"/>
                <w:sz w:val="28"/>
                <w:szCs w:val="28"/>
              </w:rPr>
            </w:pPr>
          </w:p>
        </w:tc>
        <w:tc>
          <w:tcPr>
            <w:tcW w:w="222" w:type="pct"/>
            <w:shd w:val="clear" w:color="auto" w:fill="FFFFFF"/>
            <w:vAlign w:val="center"/>
          </w:tcPr>
          <w:p w:rsidR="00C24D43" w:rsidRDefault="00C24D43">
            <w:pPr>
              <w:spacing w:after="0" w:line="240" w:lineRule="auto"/>
              <w:rPr>
                <w:rFonts w:ascii="Garamond" w:hAnsi="Garamond" w:cs="Arial"/>
                <w:color w:val="000000"/>
                <w:sz w:val="28"/>
                <w:szCs w:val="28"/>
              </w:rPr>
            </w:pPr>
          </w:p>
        </w:tc>
      </w:tr>
      <w:tr w:rsidR="00C24D43">
        <w:trPr>
          <w:jc w:val="center"/>
        </w:trPr>
        <w:tc>
          <w:tcPr>
            <w:tcW w:w="4778" w:type="pct"/>
            <w:shd w:val="clear" w:color="auto" w:fill="FFFFFF"/>
            <w:vAlign w:val="center"/>
          </w:tcPr>
          <w:tbl>
            <w:tblPr>
              <w:tblW w:w="4000" w:type="pct"/>
              <w:tblInd w:w="4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91"/>
              <w:gridCol w:w="4787"/>
            </w:tblGrid>
            <w:tr w:rsidR="00C24D43">
              <w:tc>
                <w:tcPr>
                  <w:tcW w:w="2000" w:type="pct"/>
                  <w:shd w:val="clear" w:color="auto" w:fill="FFFFFF"/>
                </w:tcPr>
                <w:p w:rsidR="00C24D43" w:rsidRDefault="00F1068C">
                  <w:pPr>
                    <w:spacing w:after="0" w:line="240" w:lineRule="auto"/>
                    <w:rPr>
                      <w:rFonts w:ascii="Garamond" w:hAnsi="Garamond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Garamond" w:hAnsi="Symbol" w:cs="Arial"/>
                      <w:color w:val="000000"/>
                      <w:sz w:val="28"/>
                      <w:szCs w:val="28"/>
                    </w:rPr>
                    <w:t></w:t>
                  </w:r>
                  <w:r>
                    <w:rPr>
                      <w:rFonts w:ascii="Garamond" w:hAnsi="Garamond" w:cs="Arial"/>
                      <w:color w:val="000000"/>
                      <w:sz w:val="28"/>
                      <w:szCs w:val="28"/>
                    </w:rPr>
                    <w:t xml:space="preserve">  Hindi</w:t>
                  </w:r>
                </w:p>
              </w:tc>
              <w:tc>
                <w:tcPr>
                  <w:tcW w:w="3000" w:type="pct"/>
                  <w:shd w:val="clear" w:color="auto" w:fill="FFFFFF"/>
                </w:tcPr>
                <w:p w:rsidR="00C24D43" w:rsidRDefault="00F1068C">
                  <w:pPr>
                    <w:spacing w:after="0" w:line="240" w:lineRule="auto"/>
                    <w:rPr>
                      <w:rFonts w:ascii="Garamond" w:hAnsi="Garamond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Garamond" w:hAnsi="Garamond" w:cs="Arial"/>
                      <w:color w:val="000000"/>
                      <w:sz w:val="28"/>
                      <w:szCs w:val="28"/>
                    </w:rPr>
                    <w:t>Fluent</w:t>
                  </w:r>
                </w:p>
              </w:tc>
            </w:tr>
          </w:tbl>
          <w:p w:rsidR="00C24D43" w:rsidRDefault="00C24D43">
            <w:pPr>
              <w:spacing w:after="0" w:line="240" w:lineRule="auto"/>
              <w:rPr>
                <w:rFonts w:ascii="Garamond" w:hAnsi="Garamond" w:cs="Arial"/>
                <w:color w:val="000000"/>
                <w:sz w:val="28"/>
                <w:szCs w:val="28"/>
                <w:lang w:val="en-IN"/>
              </w:rPr>
            </w:pPr>
          </w:p>
        </w:tc>
        <w:tc>
          <w:tcPr>
            <w:tcW w:w="222" w:type="pct"/>
            <w:shd w:val="clear" w:color="auto" w:fill="FFFFFF"/>
            <w:vAlign w:val="center"/>
          </w:tcPr>
          <w:p w:rsidR="00C24D43" w:rsidRDefault="00C24D43">
            <w:pPr>
              <w:spacing w:after="0" w:line="240" w:lineRule="auto"/>
              <w:rPr>
                <w:rFonts w:ascii="Garamond" w:hAnsi="Garamond" w:cs="Arial"/>
                <w:color w:val="000000"/>
                <w:sz w:val="28"/>
                <w:szCs w:val="28"/>
              </w:rPr>
            </w:pPr>
          </w:p>
        </w:tc>
      </w:tr>
      <w:tr w:rsidR="00C24D43">
        <w:trPr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C24D43" w:rsidRDefault="00F1068C">
            <w:pPr>
              <w:spacing w:after="0" w:line="240" w:lineRule="auto"/>
              <w:rPr>
                <w:rFonts w:ascii="Garamond" w:hAnsi="Garamond" w:cs="Arial"/>
                <w:color w:val="000000"/>
                <w:sz w:val="32"/>
                <w:szCs w:val="32"/>
              </w:rPr>
            </w:pPr>
            <w:r>
              <w:rPr>
                <w:rFonts w:ascii="Garamond" w:hAnsi="Garamond" w:cs="Arial"/>
                <w:b/>
                <w:color w:val="000000"/>
                <w:sz w:val="32"/>
                <w:szCs w:val="32"/>
              </w:rPr>
              <w:t>CAREER OBJECTIVE</w:t>
            </w:r>
          </w:p>
        </w:tc>
      </w:tr>
      <w:tr w:rsidR="00C24D43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36"/>
            </w:tblGrid>
            <w:tr w:rsidR="00C24D4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C24D43" w:rsidRDefault="00C24D43">
                  <w:pPr>
                    <w:spacing w:after="0" w:line="240" w:lineRule="auto"/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</w:pPr>
                  <w:r w:rsidRPr="00C24D43"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pict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C24D43">
              <w:trPr>
                <w:jc w:val="center"/>
              </w:trPr>
              <w:tc>
                <w:tcPr>
                  <w:tcW w:w="5000" w:type="pct"/>
                  <w:shd w:val="clear" w:color="auto" w:fill="FFFFFF"/>
                </w:tcPr>
                <w:p w:rsidR="00C24D43" w:rsidRDefault="00F1068C">
                  <w:pPr>
                    <w:spacing w:after="0" w:line="240" w:lineRule="auto"/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color w:val="333333"/>
                      <w:sz w:val="28"/>
                      <w:szCs w:val="28"/>
                    </w:rPr>
                    <w:t>To perform in a challenging position which meets my competencies, skills and education</w:t>
                  </w:r>
                  <w:r>
                    <w:rPr>
                      <w:rFonts w:ascii="Times New Roman"/>
                      <w:color w:val="333333"/>
                      <w:sz w:val="36"/>
                      <w:szCs w:val="36"/>
                    </w:rPr>
                    <w:t>.</w:t>
                  </w:r>
                </w:p>
              </w:tc>
            </w:tr>
            <w:tr w:rsidR="00C24D4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C24D43" w:rsidRDefault="00C24D43">
                  <w:pPr>
                    <w:spacing w:after="0" w:line="240" w:lineRule="auto"/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</w:pPr>
                  <w:r w:rsidRPr="00C24D43">
                    <w:rPr>
                      <w:rFonts w:ascii="Garamond" w:hAnsi="Garamond" w:cs="Arial"/>
                      <w:color w:val="000000"/>
                      <w:sz w:val="20"/>
                      <w:szCs w:val="20"/>
                    </w:rPr>
                    <w:pict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</w:tbl>
          <w:p w:rsidR="00C24D43" w:rsidRDefault="00C24D43">
            <w:pPr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</w:p>
        </w:tc>
      </w:tr>
    </w:tbl>
    <w:p w:rsidR="00C24D43" w:rsidRDefault="00C24D43">
      <w:pPr>
        <w:rPr>
          <w:lang w:val="en-IN"/>
        </w:rPr>
      </w:pPr>
    </w:p>
    <w:sectPr w:rsidR="00C24D43" w:rsidSect="00C24D43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68C" w:rsidRDefault="00F1068C">
      <w:pPr>
        <w:spacing w:after="0" w:line="240" w:lineRule="auto"/>
      </w:pPr>
      <w:r>
        <w:separator/>
      </w:r>
    </w:p>
  </w:endnote>
  <w:endnote w:type="continuationSeparator" w:id="1">
    <w:p w:rsidR="00F1068C" w:rsidRDefault="00F1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68C" w:rsidRDefault="00F1068C">
      <w:pPr>
        <w:spacing w:after="0" w:line="240" w:lineRule="auto"/>
      </w:pPr>
      <w:r>
        <w:separator/>
      </w:r>
    </w:p>
  </w:footnote>
  <w:footnote w:type="continuationSeparator" w:id="1">
    <w:p w:rsidR="00F1068C" w:rsidRDefault="00F10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325D9"/>
    <w:multiLevelType w:val="hybridMultilevel"/>
    <w:tmpl w:val="FBEE8894"/>
    <w:lvl w:ilvl="0" w:tplc="0FF0C0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2C86E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3C01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F44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D227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A1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46D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362C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3E34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B420B"/>
    <w:multiLevelType w:val="multilevel"/>
    <w:tmpl w:val="CB866E3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001D7D"/>
    <w:multiLevelType w:val="hybridMultilevel"/>
    <w:tmpl w:val="0A189104"/>
    <w:lvl w:ilvl="0" w:tplc="E50205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90E3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580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E5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E34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8C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D44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29C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C01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A89"/>
    <w:rsid w:val="000057CD"/>
    <w:rsid w:val="00034C91"/>
    <w:rsid w:val="00044480"/>
    <w:rsid w:val="00070E86"/>
    <w:rsid w:val="00080DF3"/>
    <w:rsid w:val="000C64EA"/>
    <w:rsid w:val="000E0B50"/>
    <w:rsid w:val="00111E38"/>
    <w:rsid w:val="001570B3"/>
    <w:rsid w:val="00177B55"/>
    <w:rsid w:val="00186105"/>
    <w:rsid w:val="001A3FA3"/>
    <w:rsid w:val="001B6831"/>
    <w:rsid w:val="0022283D"/>
    <w:rsid w:val="00287DC0"/>
    <w:rsid w:val="002A6907"/>
    <w:rsid w:val="002B5D86"/>
    <w:rsid w:val="002C0EB9"/>
    <w:rsid w:val="003061E5"/>
    <w:rsid w:val="003079F9"/>
    <w:rsid w:val="00370C84"/>
    <w:rsid w:val="003874DE"/>
    <w:rsid w:val="003A5017"/>
    <w:rsid w:val="004317F4"/>
    <w:rsid w:val="0044004D"/>
    <w:rsid w:val="004450EB"/>
    <w:rsid w:val="0046113D"/>
    <w:rsid w:val="004A0B09"/>
    <w:rsid w:val="004B7728"/>
    <w:rsid w:val="004E7693"/>
    <w:rsid w:val="004F0227"/>
    <w:rsid w:val="0050635F"/>
    <w:rsid w:val="00552EF4"/>
    <w:rsid w:val="00560118"/>
    <w:rsid w:val="0056139D"/>
    <w:rsid w:val="00563FF9"/>
    <w:rsid w:val="005A5E7F"/>
    <w:rsid w:val="005F5870"/>
    <w:rsid w:val="005F7BA7"/>
    <w:rsid w:val="006056A0"/>
    <w:rsid w:val="00632A29"/>
    <w:rsid w:val="00637C22"/>
    <w:rsid w:val="00650EAD"/>
    <w:rsid w:val="00674728"/>
    <w:rsid w:val="00680FC1"/>
    <w:rsid w:val="00722E07"/>
    <w:rsid w:val="007337CE"/>
    <w:rsid w:val="00785858"/>
    <w:rsid w:val="007D10CF"/>
    <w:rsid w:val="008420D4"/>
    <w:rsid w:val="00847132"/>
    <w:rsid w:val="00893AE6"/>
    <w:rsid w:val="0089687F"/>
    <w:rsid w:val="008A3A5B"/>
    <w:rsid w:val="008D07F2"/>
    <w:rsid w:val="008D543C"/>
    <w:rsid w:val="008F50E8"/>
    <w:rsid w:val="0090633D"/>
    <w:rsid w:val="00911BFB"/>
    <w:rsid w:val="009336D5"/>
    <w:rsid w:val="00955D38"/>
    <w:rsid w:val="009B46DF"/>
    <w:rsid w:val="009B6FA7"/>
    <w:rsid w:val="009C45E5"/>
    <w:rsid w:val="009D64A6"/>
    <w:rsid w:val="009E3BA8"/>
    <w:rsid w:val="00A53C9E"/>
    <w:rsid w:val="00AA337C"/>
    <w:rsid w:val="00AA5D16"/>
    <w:rsid w:val="00AD122A"/>
    <w:rsid w:val="00AE2307"/>
    <w:rsid w:val="00AF33B4"/>
    <w:rsid w:val="00B071CF"/>
    <w:rsid w:val="00B16517"/>
    <w:rsid w:val="00B229F6"/>
    <w:rsid w:val="00B23B4A"/>
    <w:rsid w:val="00C11D96"/>
    <w:rsid w:val="00C24D43"/>
    <w:rsid w:val="00C56254"/>
    <w:rsid w:val="00C656BA"/>
    <w:rsid w:val="00C65D2A"/>
    <w:rsid w:val="00C734BF"/>
    <w:rsid w:val="00CC275C"/>
    <w:rsid w:val="00CF0316"/>
    <w:rsid w:val="00D01ADF"/>
    <w:rsid w:val="00D04D22"/>
    <w:rsid w:val="00D92893"/>
    <w:rsid w:val="00DB62ED"/>
    <w:rsid w:val="00DC0EB6"/>
    <w:rsid w:val="00DD4EC9"/>
    <w:rsid w:val="00DF5FF7"/>
    <w:rsid w:val="00E169B5"/>
    <w:rsid w:val="00E344F0"/>
    <w:rsid w:val="00E4708B"/>
    <w:rsid w:val="00EA2A89"/>
    <w:rsid w:val="00EA4CC2"/>
    <w:rsid w:val="00EA65F0"/>
    <w:rsid w:val="00ED7AD1"/>
    <w:rsid w:val="00F1068C"/>
    <w:rsid w:val="00F10D56"/>
    <w:rsid w:val="00F5471C"/>
    <w:rsid w:val="00F84762"/>
    <w:rsid w:val="00FF0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C2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24D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2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D43"/>
  </w:style>
  <w:style w:type="paragraph" w:styleId="Footer">
    <w:name w:val="footer"/>
    <w:basedOn w:val="Normal"/>
    <w:link w:val="FooterChar"/>
    <w:uiPriority w:val="99"/>
    <w:rsid w:val="00C2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D43"/>
  </w:style>
  <w:style w:type="character" w:customStyle="1" w:styleId="title3">
    <w:name w:val="title3"/>
    <w:basedOn w:val="DefaultParagraphFont"/>
    <w:rsid w:val="00C24D43"/>
  </w:style>
  <w:style w:type="character" w:customStyle="1" w:styleId="textblock1">
    <w:name w:val="textblock1"/>
    <w:basedOn w:val="DefaultParagraphFont"/>
    <w:rsid w:val="00C24D43"/>
  </w:style>
  <w:style w:type="paragraph" w:styleId="NormalWeb">
    <w:name w:val="Normal (Web)"/>
    <w:basedOn w:val="Normal"/>
    <w:uiPriority w:val="99"/>
    <w:rsid w:val="00C24D43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24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B4A"/>
  </w:style>
  <w:style w:type="paragraph" w:styleId="Footer">
    <w:name w:val="footer"/>
    <w:basedOn w:val="Normal"/>
    <w:link w:val="FooterChar"/>
    <w:uiPriority w:val="99"/>
    <w:unhideWhenUsed/>
    <w:rsid w:val="00B2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B4A"/>
  </w:style>
  <w:style w:type="character" w:customStyle="1" w:styleId="title3">
    <w:name w:val="title3"/>
    <w:basedOn w:val="DefaultParagraphFont"/>
    <w:rsid w:val="00287DC0"/>
  </w:style>
  <w:style w:type="character" w:customStyle="1" w:styleId="textblock1">
    <w:name w:val="textblock1"/>
    <w:basedOn w:val="DefaultParagraphFont"/>
    <w:rsid w:val="00287DC0"/>
  </w:style>
  <w:style w:type="paragraph" w:styleId="NormalWeb">
    <w:name w:val="Normal (Web)"/>
    <w:basedOn w:val="Normal"/>
    <w:uiPriority w:val="99"/>
    <w:semiHidden/>
    <w:unhideWhenUsed/>
    <w:rsid w:val="0028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470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ECE60-E073-49B3-9E24-BF3333C9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Ednalyn</cp:lastModifiedBy>
  <cp:revision>2</cp:revision>
  <dcterms:created xsi:type="dcterms:W3CDTF">2014-10-11T08:28:00Z</dcterms:created>
  <dcterms:modified xsi:type="dcterms:W3CDTF">2014-10-11T08:28:00Z</dcterms:modified>
</cp:coreProperties>
</file>