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Borders>
          <w:top w:val="thinThickMediumGap" w:sz="18" w:space="0" w:color="404040"/>
          <w:left w:val="thinThickMediumGap" w:sz="18" w:space="0" w:color="404040"/>
          <w:bottom w:val="thinThickMediumGap" w:sz="18" w:space="0" w:color="404040"/>
          <w:right w:val="thinThickMediumGap" w:sz="18" w:space="0" w:color="404040"/>
        </w:tblBorders>
        <w:tblLook w:val="01E0"/>
      </w:tblPr>
      <w:tblGrid>
        <w:gridCol w:w="8028"/>
        <w:gridCol w:w="1890"/>
      </w:tblGrid>
      <w:tr w:rsidR="009C6A5F" w:rsidRPr="007E3215" w:rsidTr="00EA7AB3">
        <w:trPr>
          <w:trHeight w:val="1440"/>
        </w:trPr>
        <w:tc>
          <w:tcPr>
            <w:tcW w:w="8028" w:type="dxa"/>
            <w:vAlign w:val="center"/>
          </w:tcPr>
          <w:p w:rsidR="009C6A5F" w:rsidRDefault="009D61E4" w:rsidP="00EA7AB3">
            <w:pPr>
              <w:spacing w:after="0" w:line="240" w:lineRule="auto"/>
              <w:rPr>
                <w:rFonts w:ascii="Baskerville Old Face" w:hAnsi="Baskerville Old Face" w:cs="Tahoma"/>
                <w:b/>
                <w:color w:val="000000"/>
                <w:sz w:val="36"/>
                <w:szCs w:val="36"/>
              </w:rPr>
            </w:pPr>
            <w:proofErr w:type="spellStart"/>
            <w:r>
              <w:rPr>
                <w:rFonts w:ascii="Baskerville Old Face" w:hAnsi="Baskerville Old Face" w:cs="Tahoma"/>
                <w:b/>
                <w:color w:val="000000"/>
                <w:sz w:val="36"/>
                <w:szCs w:val="36"/>
              </w:rPr>
              <w:t>Giri</w:t>
            </w:r>
            <w:proofErr w:type="spellEnd"/>
          </w:p>
          <w:p w:rsidR="009C6A5F" w:rsidRPr="00A54F4D" w:rsidRDefault="009C6A5F" w:rsidP="00EA7AB3">
            <w:pPr>
              <w:spacing w:after="0" w:line="240" w:lineRule="auto"/>
              <w:rPr>
                <w:rFonts w:ascii="Baskerville Old Face" w:hAnsi="Baskerville Old Face" w:cs="Tahoma"/>
                <w:b/>
                <w:bCs/>
                <w:color w:val="000000"/>
                <w:sz w:val="28"/>
                <w:szCs w:val="28"/>
              </w:rPr>
            </w:pPr>
            <w:r w:rsidRPr="00A54F4D">
              <w:rPr>
                <w:rFonts w:ascii="Baskerville Old Face" w:hAnsi="Baskerville Old Face" w:cs="Tahoma"/>
                <w:b/>
                <w:color w:val="000000"/>
                <w:sz w:val="28"/>
                <w:szCs w:val="28"/>
              </w:rPr>
              <w:t>S</w:t>
            </w:r>
            <w:r>
              <w:rPr>
                <w:rFonts w:ascii="Baskerville Old Face" w:hAnsi="Baskerville Old Face" w:cs="Tahoma"/>
                <w:b/>
                <w:color w:val="000000"/>
                <w:sz w:val="28"/>
                <w:szCs w:val="28"/>
              </w:rPr>
              <w:t xml:space="preserve">ales &amp; Marketing </w:t>
            </w:r>
            <w:r w:rsidRPr="00A54F4D">
              <w:rPr>
                <w:rFonts w:ascii="Baskerville Old Face" w:hAnsi="Baskerville Old Face" w:cs="Tahoma"/>
                <w:b/>
                <w:color w:val="000000"/>
                <w:sz w:val="28"/>
                <w:szCs w:val="28"/>
              </w:rPr>
              <w:t>Management Professional</w:t>
            </w:r>
          </w:p>
          <w:p w:rsidR="009C6A5F" w:rsidRPr="00312273" w:rsidRDefault="00F51C0F" w:rsidP="00EA7AB3">
            <w:pPr>
              <w:spacing w:after="0" w:line="240" w:lineRule="auto"/>
              <w:rPr>
                <w:rFonts w:ascii="Century Gothic" w:hAnsi="Century Gothic" w:cs="Tahoma"/>
                <w:b/>
                <w:bCs/>
                <w:color w:val="000000"/>
                <w:sz w:val="30"/>
                <w:szCs w:val="18"/>
              </w:rPr>
            </w:pPr>
            <w:r>
              <w:rPr>
                <w:rFonts w:ascii="Century Gothic" w:hAnsi="Century Gothic" w:cs="Tahoma"/>
                <w:b/>
                <w:bCs/>
                <w:noProof/>
                <w:color w:val="000000"/>
                <w:sz w:val="30"/>
                <w:szCs w:val="18"/>
              </w:rPr>
              <w:drawing>
                <wp:inline distT="0" distB="0" distL="0" distR="0">
                  <wp:extent cx="1257300" cy="1619250"/>
                  <wp:effectExtent l="19050" t="0" r="0" b="0"/>
                  <wp:docPr id="2" name="Picture 2" descr="C:\Users\lakshmi\Desktop\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kshmi\Desktop\passport photo.jpg"/>
                          <pic:cNvPicPr>
                            <a:picLocks noChangeAspect="1" noChangeArrowheads="1"/>
                          </pic:cNvPicPr>
                        </pic:nvPicPr>
                        <pic:blipFill>
                          <a:blip r:embed="rId7" cstate="print"/>
                          <a:srcRect/>
                          <a:stretch>
                            <a:fillRect/>
                          </a:stretch>
                        </pic:blipFill>
                        <pic:spPr bwMode="auto">
                          <a:xfrm>
                            <a:off x="0" y="0"/>
                            <a:ext cx="1257300" cy="1619250"/>
                          </a:xfrm>
                          <a:prstGeom prst="rect">
                            <a:avLst/>
                          </a:prstGeom>
                          <a:noFill/>
                          <a:ln w="9525">
                            <a:noFill/>
                            <a:miter lim="800000"/>
                            <a:headEnd/>
                            <a:tailEnd/>
                          </a:ln>
                        </pic:spPr>
                      </pic:pic>
                    </a:graphicData>
                  </a:graphic>
                </wp:inline>
              </w:drawing>
            </w:r>
          </w:p>
          <w:p w:rsidR="009C6A5F" w:rsidRPr="007E3215" w:rsidRDefault="009C6A5F" w:rsidP="00EA7AB3">
            <w:pPr>
              <w:spacing w:after="0" w:line="240" w:lineRule="auto"/>
              <w:rPr>
                <w:rFonts w:ascii="Century Gothic" w:hAnsi="Century Gothic" w:cs="Tahoma"/>
                <w:b/>
                <w:bCs/>
                <w:color w:val="000000"/>
                <w:sz w:val="18"/>
                <w:szCs w:val="18"/>
              </w:rPr>
            </w:pPr>
            <w:r w:rsidRPr="007E3215">
              <w:rPr>
                <w:rFonts w:ascii="Century Gothic" w:hAnsi="Century Gothic" w:cs="Tahoma"/>
                <w:b/>
                <w:bCs/>
                <w:color w:val="000000"/>
                <w:sz w:val="18"/>
                <w:szCs w:val="18"/>
              </w:rPr>
              <w:t>E-mail:</w:t>
            </w:r>
            <w:r w:rsidR="009D61E4">
              <w:rPr>
                <w:rFonts w:ascii="Century Gothic" w:hAnsi="Century Gothic" w:cs="Tahoma"/>
                <w:bCs/>
                <w:color w:val="000000"/>
                <w:sz w:val="18"/>
                <w:szCs w:val="18"/>
              </w:rPr>
              <w:t xml:space="preserve"> </w:t>
            </w:r>
            <w:hyperlink r:id="rId8" w:history="1">
              <w:r w:rsidR="009D61E4" w:rsidRPr="00E12CCC">
                <w:rPr>
                  <w:rStyle w:val="Hyperlink"/>
                  <w:rFonts w:ascii="Century Gothic" w:hAnsi="Century Gothic" w:cs="Tahoma"/>
                  <w:bCs/>
                  <w:sz w:val="18"/>
                  <w:szCs w:val="18"/>
                </w:rPr>
                <w:t>giri.11232@2freemail.com</w:t>
              </w:r>
            </w:hyperlink>
            <w:r w:rsidR="009D61E4">
              <w:rPr>
                <w:rFonts w:ascii="Century Gothic" w:hAnsi="Century Gothic" w:cs="Tahoma"/>
                <w:bCs/>
                <w:color w:val="000000"/>
                <w:sz w:val="18"/>
                <w:szCs w:val="18"/>
              </w:rPr>
              <w:t xml:space="preserve">  </w:t>
            </w:r>
          </w:p>
        </w:tc>
        <w:tc>
          <w:tcPr>
            <w:tcW w:w="1890" w:type="dxa"/>
            <w:vAlign w:val="center"/>
          </w:tcPr>
          <w:p w:rsidR="009C6A5F" w:rsidRPr="009C6A5F" w:rsidRDefault="009C6A5F" w:rsidP="00EA7AB3">
            <w:pPr>
              <w:spacing w:after="0" w:line="240" w:lineRule="auto"/>
              <w:ind w:left="-90"/>
              <w:jc w:val="right"/>
              <w:rPr>
                <w:rFonts w:ascii="Lucida Calligraphy" w:hAnsi="Lucida Calligraphy" w:cs="Tahoma"/>
                <w:b/>
                <w:color w:val="000000"/>
                <w:sz w:val="14"/>
                <w:szCs w:val="24"/>
              </w:rPr>
            </w:pPr>
          </w:p>
        </w:tc>
      </w:tr>
    </w:tbl>
    <w:p w:rsidR="009C6A5F" w:rsidRPr="007E3215" w:rsidRDefault="009C6A5F" w:rsidP="009C6A5F">
      <w:pPr>
        <w:rPr>
          <w:color w:val="000000"/>
          <w:sz w:val="2"/>
        </w:rPr>
      </w:pPr>
    </w:p>
    <w:tbl>
      <w:tblPr>
        <w:tblW w:w="9918" w:type="dxa"/>
        <w:tblLook w:val="04A0"/>
      </w:tblPr>
      <w:tblGrid>
        <w:gridCol w:w="1098"/>
        <w:gridCol w:w="3510"/>
        <w:gridCol w:w="351"/>
        <w:gridCol w:w="4959"/>
      </w:tblGrid>
      <w:tr w:rsidR="009C6A5F" w:rsidRPr="007E3215" w:rsidTr="00EA7AB3">
        <w:trPr>
          <w:trHeight w:val="1665"/>
        </w:trPr>
        <w:tc>
          <w:tcPr>
            <w:tcW w:w="9918" w:type="dxa"/>
            <w:gridSpan w:val="4"/>
            <w:shd w:val="clear" w:color="auto" w:fill="FFFFFF"/>
          </w:tcPr>
          <w:p w:rsidR="009C6A5F" w:rsidRPr="007E3215" w:rsidRDefault="009C6A5F" w:rsidP="00FF06BE">
            <w:pPr>
              <w:pStyle w:val="BodyText2"/>
              <w:rPr>
                <w:rFonts w:ascii="Century Gothic" w:hAnsi="Century Gothic" w:cs="Tahoma"/>
                <w:color w:val="000000"/>
                <w:sz w:val="4"/>
                <w:szCs w:val="18"/>
              </w:rPr>
            </w:pPr>
            <w:r w:rsidRPr="006C239C">
              <w:rPr>
                <w:rFonts w:ascii="Century Gothic" w:hAnsi="Century Gothic" w:cs="Tahoma"/>
                <w:color w:val="000000"/>
                <w:sz w:val="18"/>
                <w:szCs w:val="18"/>
                <w:lang w:val="en-GB"/>
              </w:rPr>
              <w:t>Gulf experienced profession</w:t>
            </w:r>
            <w:r w:rsidR="00FF06BE">
              <w:rPr>
                <w:rFonts w:ascii="Century Gothic" w:hAnsi="Century Gothic" w:cs="Tahoma"/>
                <w:color w:val="000000"/>
                <w:sz w:val="18"/>
                <w:szCs w:val="18"/>
                <w:lang w:val="en-GB"/>
              </w:rPr>
              <w:t xml:space="preserve">al with </w:t>
            </w:r>
            <w:r w:rsidRPr="006C239C">
              <w:rPr>
                <w:rFonts w:ascii="Century Gothic" w:hAnsi="Century Gothic" w:cs="Tahoma"/>
                <w:color w:val="000000"/>
                <w:sz w:val="18"/>
                <w:szCs w:val="18"/>
                <w:lang w:val="en-GB"/>
              </w:rPr>
              <w:t xml:space="preserve">extensive work exposure </w:t>
            </w:r>
            <w:r>
              <w:rPr>
                <w:rFonts w:ascii="Century Gothic" w:hAnsi="Century Gothic" w:cs="Tahoma"/>
                <w:color w:val="000000"/>
                <w:sz w:val="18"/>
                <w:szCs w:val="18"/>
                <w:lang w:val="en-GB"/>
              </w:rPr>
              <w:t xml:space="preserve">diversified industries </w:t>
            </w:r>
            <w:r w:rsidRPr="006C239C">
              <w:rPr>
                <w:rFonts w:ascii="Century Gothic" w:hAnsi="Century Gothic" w:cs="Tahoma"/>
                <w:color w:val="000000"/>
                <w:sz w:val="18"/>
                <w:szCs w:val="18"/>
                <w:lang w:val="en-GB"/>
              </w:rPr>
              <w:t xml:space="preserve">in the UAE and overseas. Expertise in </w:t>
            </w:r>
            <w:r>
              <w:rPr>
                <w:rFonts w:ascii="Century Gothic" w:hAnsi="Century Gothic" w:cs="Tahoma"/>
                <w:color w:val="000000"/>
                <w:sz w:val="18"/>
                <w:szCs w:val="18"/>
                <w:lang w:val="en-GB"/>
              </w:rPr>
              <w:t xml:space="preserve">sales &amp; marketing, </w:t>
            </w:r>
            <w:r w:rsidRPr="006C239C">
              <w:rPr>
                <w:rFonts w:ascii="Century Gothic" w:hAnsi="Century Gothic" w:cs="Tahoma"/>
                <w:color w:val="000000"/>
                <w:sz w:val="18"/>
                <w:szCs w:val="18"/>
                <w:lang w:val="en-GB"/>
              </w:rPr>
              <w:t>business development, relationship management, administration, operations</w:t>
            </w:r>
            <w:r>
              <w:rPr>
                <w:rFonts w:ascii="Century Gothic" w:hAnsi="Century Gothic" w:cs="Tahoma"/>
                <w:color w:val="000000"/>
                <w:sz w:val="18"/>
                <w:szCs w:val="18"/>
                <w:lang w:val="en-GB"/>
              </w:rPr>
              <w:t xml:space="preserve"> and customer service. </w:t>
            </w:r>
            <w:r w:rsidRPr="006C239C">
              <w:rPr>
                <w:rFonts w:ascii="Century Gothic" w:hAnsi="Century Gothic" w:cs="Tahoma"/>
                <w:color w:val="000000"/>
                <w:sz w:val="18"/>
                <w:szCs w:val="18"/>
                <w:lang w:val="en-GB"/>
              </w:rPr>
              <w:t xml:space="preserve">Recognized as top performer with excellent track record in identifying new business opportunities, exceeding sales, driving organizational growth &amp; profitability and expanding customer base. Results driven team leader with sound judgment, strategic planning, presentation, problem solving, negotiation, organization and communication skills. Presently seeks a </w:t>
            </w:r>
            <w:r>
              <w:rPr>
                <w:rFonts w:ascii="Century Gothic" w:hAnsi="Century Gothic" w:cs="Tahoma"/>
                <w:color w:val="000000"/>
                <w:sz w:val="18"/>
                <w:szCs w:val="18"/>
                <w:lang w:val="en-GB"/>
              </w:rPr>
              <w:t xml:space="preserve">supervisory work profile </w:t>
            </w:r>
            <w:r w:rsidRPr="006C239C">
              <w:rPr>
                <w:rFonts w:ascii="Century Gothic" w:hAnsi="Century Gothic" w:cs="Tahoma"/>
                <w:color w:val="000000"/>
                <w:sz w:val="18"/>
                <w:szCs w:val="18"/>
                <w:lang w:val="en-GB"/>
              </w:rPr>
              <w:t xml:space="preserve">to utilize acquired </w:t>
            </w:r>
            <w:r>
              <w:rPr>
                <w:rFonts w:ascii="Century Gothic" w:hAnsi="Century Gothic" w:cs="Tahoma"/>
                <w:color w:val="000000"/>
                <w:sz w:val="18"/>
                <w:szCs w:val="18"/>
                <w:lang w:val="en-GB"/>
              </w:rPr>
              <w:t xml:space="preserve">knowledge, </w:t>
            </w:r>
            <w:r w:rsidRPr="006C239C">
              <w:rPr>
                <w:rFonts w:ascii="Century Gothic" w:hAnsi="Century Gothic" w:cs="Tahoma"/>
                <w:color w:val="000000"/>
                <w:sz w:val="18"/>
                <w:szCs w:val="18"/>
                <w:lang w:val="en-GB"/>
              </w:rPr>
              <w:t>experience and expertise.</w:t>
            </w:r>
          </w:p>
        </w:tc>
      </w:tr>
      <w:tr w:rsidR="009C6A5F" w:rsidRPr="007E3215" w:rsidTr="00EA7AB3">
        <w:tblPrEx>
          <w:tblLook w:val="01E0"/>
        </w:tblPrEx>
        <w:trPr>
          <w:trHeight w:val="243"/>
        </w:trPr>
        <w:tc>
          <w:tcPr>
            <w:tcW w:w="1098" w:type="dxa"/>
            <w:tcBorders>
              <w:bottom w:val="single" w:sz="4" w:space="0" w:color="auto"/>
            </w:tcBorders>
            <w:shd w:val="clear" w:color="auto" w:fill="404040"/>
          </w:tcPr>
          <w:p w:rsidR="009C6A5F" w:rsidRPr="007E3215" w:rsidRDefault="009C6A5F" w:rsidP="00EA7AB3">
            <w:pPr>
              <w:spacing w:after="0" w:line="240" w:lineRule="auto"/>
              <w:ind w:left="-90"/>
              <w:rPr>
                <w:rFonts w:ascii="Century Gothic" w:hAnsi="Century Gothic" w:cs="Tahoma"/>
                <w:b/>
                <w:color w:val="000000"/>
                <w:sz w:val="18"/>
                <w:szCs w:val="18"/>
              </w:rPr>
            </w:pPr>
          </w:p>
        </w:tc>
        <w:tc>
          <w:tcPr>
            <w:tcW w:w="3861" w:type="dxa"/>
            <w:gridSpan w:val="2"/>
            <w:tcBorders>
              <w:bottom w:val="single" w:sz="4" w:space="0" w:color="auto"/>
            </w:tcBorders>
            <w:shd w:val="clear" w:color="auto" w:fill="D9D9D9"/>
          </w:tcPr>
          <w:p w:rsidR="009C6A5F" w:rsidRPr="009C0880" w:rsidRDefault="009C6A5F" w:rsidP="00EA7AB3">
            <w:pPr>
              <w:spacing w:after="0" w:line="240" w:lineRule="auto"/>
              <w:ind w:left="-90"/>
              <w:rPr>
                <w:rFonts w:ascii="Baskerville Old Face" w:hAnsi="Baskerville Old Face" w:cs="Tahoma"/>
                <w:b/>
                <w:color w:val="000000"/>
                <w:sz w:val="24"/>
                <w:szCs w:val="24"/>
              </w:rPr>
            </w:pPr>
            <w:r w:rsidRPr="009C0880">
              <w:rPr>
                <w:rFonts w:ascii="Baskerville Old Face" w:hAnsi="Baskerville Old Face" w:cs="Tahoma"/>
                <w:b/>
                <w:color w:val="000000"/>
                <w:szCs w:val="24"/>
              </w:rPr>
              <w:t>CORE STRENGTHS</w:t>
            </w:r>
          </w:p>
        </w:tc>
        <w:tc>
          <w:tcPr>
            <w:tcW w:w="4959"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blPrEx>
          <w:tblLook w:val="01E0"/>
        </w:tblPrEx>
        <w:trPr>
          <w:trHeight w:val="89"/>
        </w:trPr>
        <w:tc>
          <w:tcPr>
            <w:tcW w:w="9918" w:type="dxa"/>
            <w:gridSpan w:val="4"/>
            <w:tcBorders>
              <w:top w:val="single" w:sz="4" w:space="0" w:color="auto"/>
            </w:tcBorders>
          </w:tcPr>
          <w:p w:rsidR="009C6A5F" w:rsidRPr="00A02D1B" w:rsidRDefault="009C6A5F" w:rsidP="00EA7AB3">
            <w:pPr>
              <w:spacing w:after="0" w:line="240" w:lineRule="auto"/>
              <w:ind w:left="360"/>
              <w:jc w:val="both"/>
              <w:rPr>
                <w:rStyle w:val="FontStyle50"/>
                <w:rFonts w:ascii="Century Gothic" w:hAnsi="Century Gothic" w:cs="Tahoma"/>
                <w:color w:val="000000"/>
                <w:sz w:val="10"/>
                <w:szCs w:val="18"/>
              </w:rPr>
            </w:pPr>
          </w:p>
        </w:tc>
      </w:tr>
      <w:tr w:rsidR="009C6A5F" w:rsidRPr="007E3215" w:rsidTr="00EA7AB3">
        <w:tblPrEx>
          <w:tblLook w:val="01E0"/>
        </w:tblPrEx>
        <w:trPr>
          <w:trHeight w:val="180"/>
        </w:trPr>
        <w:tc>
          <w:tcPr>
            <w:tcW w:w="4608"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 xml:space="preserve">Expertise in Sales &amp; Marketing </w:t>
            </w:r>
          </w:p>
        </w:tc>
        <w:tc>
          <w:tcPr>
            <w:tcW w:w="5310"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 xml:space="preserve">Business Development &amp; Operations Management </w:t>
            </w:r>
          </w:p>
        </w:tc>
      </w:tr>
      <w:tr w:rsidR="009C6A5F" w:rsidRPr="007E3215" w:rsidTr="00EA7AB3">
        <w:tblPrEx>
          <w:tblLook w:val="01E0"/>
        </w:tblPrEx>
        <w:trPr>
          <w:trHeight w:val="234"/>
        </w:trPr>
        <w:tc>
          <w:tcPr>
            <w:tcW w:w="4608"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Client Relationship Management Skills</w:t>
            </w:r>
          </w:p>
        </w:tc>
        <w:tc>
          <w:tcPr>
            <w:tcW w:w="5310"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Network of Business Contacts – Channel Management</w:t>
            </w:r>
          </w:p>
        </w:tc>
      </w:tr>
      <w:tr w:rsidR="009C6A5F" w:rsidRPr="007E3215" w:rsidTr="00EA7AB3">
        <w:tblPrEx>
          <w:tblLook w:val="01E0"/>
        </w:tblPrEx>
        <w:trPr>
          <w:trHeight w:val="153"/>
        </w:trPr>
        <w:tc>
          <w:tcPr>
            <w:tcW w:w="4608"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Negotiation and Coordination Skills</w:t>
            </w:r>
          </w:p>
        </w:tc>
        <w:tc>
          <w:tcPr>
            <w:tcW w:w="5310"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 xml:space="preserve">Sound Business &amp; Commercial Acumen </w:t>
            </w:r>
          </w:p>
        </w:tc>
      </w:tr>
      <w:tr w:rsidR="009C6A5F" w:rsidRPr="007E3215" w:rsidTr="00EA7AB3">
        <w:tblPrEx>
          <w:tblLook w:val="01E0"/>
        </w:tblPrEx>
        <w:trPr>
          <w:trHeight w:val="234"/>
        </w:trPr>
        <w:tc>
          <w:tcPr>
            <w:tcW w:w="4608" w:type="dxa"/>
            <w:gridSpan w:val="2"/>
          </w:tcPr>
          <w:p w:rsidR="009C6A5F" w:rsidRPr="0027662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Product Launching - Distribution Management</w:t>
            </w:r>
          </w:p>
        </w:tc>
        <w:tc>
          <w:tcPr>
            <w:tcW w:w="5310" w:type="dxa"/>
            <w:gridSpan w:val="2"/>
          </w:tcPr>
          <w:p w:rsidR="009C6A5F" w:rsidRPr="00387355"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 xml:space="preserve">Budgeting – Forecasting – Tactical Sales Planning </w:t>
            </w:r>
          </w:p>
        </w:tc>
      </w:tr>
      <w:tr w:rsidR="009C6A5F" w:rsidRPr="007E3215" w:rsidTr="00EA7AB3">
        <w:tblPrEx>
          <w:tblLook w:val="01E0"/>
        </w:tblPrEx>
        <w:trPr>
          <w:trHeight w:val="153"/>
        </w:trPr>
        <w:tc>
          <w:tcPr>
            <w:tcW w:w="4608" w:type="dxa"/>
            <w:gridSpan w:val="2"/>
          </w:tcPr>
          <w:p w:rsidR="009C6A5F"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Pr>
                <w:rStyle w:val="FontStyle50"/>
                <w:rFonts w:ascii="Century Gothic" w:hAnsi="Century Gothic" w:cs="Tahoma"/>
                <w:color w:val="000000"/>
                <w:sz w:val="18"/>
                <w:szCs w:val="18"/>
              </w:rPr>
              <w:t>Out of the box thinking –analytical mindset</w:t>
            </w:r>
          </w:p>
        </w:tc>
        <w:tc>
          <w:tcPr>
            <w:tcW w:w="5310" w:type="dxa"/>
            <w:gridSpan w:val="2"/>
          </w:tcPr>
          <w:p w:rsidR="009C6A5F" w:rsidRPr="00264612" w:rsidRDefault="009C6A5F" w:rsidP="00EA7AB3">
            <w:pPr>
              <w:numPr>
                <w:ilvl w:val="0"/>
                <w:numId w:val="1"/>
              </w:numPr>
              <w:spacing w:after="0" w:line="240" w:lineRule="auto"/>
              <w:ind w:left="270" w:hanging="270"/>
              <w:jc w:val="both"/>
              <w:rPr>
                <w:rStyle w:val="FontStyle50"/>
                <w:rFonts w:ascii="Century Gothic" w:hAnsi="Century Gothic" w:cs="Tahoma"/>
                <w:color w:val="000000"/>
                <w:sz w:val="18"/>
                <w:szCs w:val="18"/>
              </w:rPr>
            </w:pPr>
            <w:r w:rsidRPr="00264612">
              <w:rPr>
                <w:rStyle w:val="FontStyle50"/>
                <w:rFonts w:ascii="Century Gothic" w:hAnsi="Century Gothic" w:cs="Tahoma"/>
                <w:color w:val="000000"/>
                <w:sz w:val="18"/>
                <w:szCs w:val="18"/>
              </w:rPr>
              <w:t>People Management</w:t>
            </w:r>
            <w:r>
              <w:rPr>
                <w:rStyle w:val="FontStyle50"/>
                <w:rFonts w:ascii="Century Gothic" w:hAnsi="Century Gothic" w:cs="Tahoma"/>
                <w:color w:val="000000"/>
                <w:sz w:val="18"/>
                <w:szCs w:val="18"/>
              </w:rPr>
              <w:t xml:space="preserve">, Training &amp; Development </w:t>
            </w:r>
          </w:p>
        </w:tc>
      </w:tr>
    </w:tbl>
    <w:p w:rsidR="009C6A5F" w:rsidRPr="00A02D1B" w:rsidRDefault="009C6A5F" w:rsidP="009C6A5F">
      <w:pPr>
        <w:pStyle w:val="NoSpacing"/>
        <w:jc w:val="both"/>
        <w:rPr>
          <w:sz w:val="16"/>
        </w:rPr>
      </w:pPr>
    </w:p>
    <w:tbl>
      <w:tblPr>
        <w:tblW w:w="9918" w:type="dxa"/>
        <w:tblLook w:val="01E0"/>
      </w:tblPr>
      <w:tblGrid>
        <w:gridCol w:w="1098"/>
        <w:gridCol w:w="3861"/>
        <w:gridCol w:w="2529"/>
        <w:gridCol w:w="267"/>
        <w:gridCol w:w="2163"/>
      </w:tblGrid>
      <w:tr w:rsidR="009C6A5F" w:rsidRPr="007E3215" w:rsidTr="00EA7AB3">
        <w:trPr>
          <w:trHeight w:val="243"/>
        </w:trPr>
        <w:tc>
          <w:tcPr>
            <w:tcW w:w="1098" w:type="dxa"/>
            <w:tcBorders>
              <w:bottom w:val="single" w:sz="4" w:space="0" w:color="auto"/>
            </w:tcBorders>
            <w:shd w:val="clear" w:color="auto" w:fill="404040"/>
          </w:tcPr>
          <w:p w:rsidR="009C6A5F" w:rsidRPr="007E3215" w:rsidRDefault="009C6A5F" w:rsidP="00EA7AB3">
            <w:pPr>
              <w:spacing w:after="0" w:line="240" w:lineRule="auto"/>
              <w:ind w:left="-90"/>
              <w:rPr>
                <w:rFonts w:ascii="Century Gothic" w:hAnsi="Century Gothic" w:cs="Tahoma"/>
                <w:b/>
                <w:color w:val="000000"/>
                <w:sz w:val="18"/>
                <w:szCs w:val="18"/>
              </w:rPr>
            </w:pPr>
          </w:p>
        </w:tc>
        <w:tc>
          <w:tcPr>
            <w:tcW w:w="3861" w:type="dxa"/>
            <w:tcBorders>
              <w:bottom w:val="single" w:sz="4" w:space="0" w:color="auto"/>
            </w:tcBorders>
            <w:shd w:val="clear" w:color="auto" w:fill="D9D9D9"/>
          </w:tcPr>
          <w:p w:rsidR="009C6A5F" w:rsidRPr="007E3215" w:rsidRDefault="009C6A5F" w:rsidP="00EA7AB3">
            <w:pPr>
              <w:spacing w:after="0" w:line="240" w:lineRule="auto"/>
              <w:ind w:left="-90"/>
              <w:rPr>
                <w:rFonts w:ascii="Century Gothic" w:hAnsi="Century Gothic" w:cs="Tahoma"/>
                <w:b/>
                <w:color w:val="000000"/>
                <w:sz w:val="18"/>
                <w:szCs w:val="18"/>
              </w:rPr>
            </w:pPr>
            <w:r>
              <w:rPr>
                <w:rFonts w:ascii="Baskerville Old Face" w:hAnsi="Baskerville Old Face" w:cs="Tahoma"/>
                <w:b/>
                <w:color w:val="000000"/>
                <w:szCs w:val="24"/>
              </w:rPr>
              <w:t>CAREER</w:t>
            </w:r>
            <w:r w:rsidRPr="009C0880">
              <w:rPr>
                <w:rFonts w:ascii="Baskerville Old Face" w:hAnsi="Baskerville Old Face" w:cs="Tahoma"/>
                <w:b/>
                <w:color w:val="000000"/>
                <w:szCs w:val="24"/>
              </w:rPr>
              <w:t xml:space="preserve"> SNAPSHOT</w:t>
            </w:r>
          </w:p>
        </w:tc>
        <w:tc>
          <w:tcPr>
            <w:tcW w:w="4959" w:type="dxa"/>
            <w:gridSpan w:val="3"/>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rPr>
          <w:trHeight w:val="98"/>
        </w:trPr>
        <w:tc>
          <w:tcPr>
            <w:tcW w:w="9918" w:type="dxa"/>
            <w:gridSpan w:val="5"/>
          </w:tcPr>
          <w:p w:rsidR="009C6A5F" w:rsidRPr="00A02D1B" w:rsidRDefault="009C6A5F" w:rsidP="00EA7AB3">
            <w:pPr>
              <w:pStyle w:val="Heading3"/>
              <w:rPr>
                <w:color w:val="000000"/>
                <w:sz w:val="10"/>
              </w:rPr>
            </w:pPr>
          </w:p>
        </w:tc>
      </w:tr>
      <w:tr w:rsidR="009C6A5F" w:rsidRPr="007E3215" w:rsidTr="00EA7AB3">
        <w:tblPrEx>
          <w:tblLook w:val="04A0"/>
        </w:tblPrEx>
        <w:tc>
          <w:tcPr>
            <w:tcW w:w="7755" w:type="dxa"/>
            <w:gridSpan w:val="4"/>
          </w:tcPr>
          <w:p w:rsidR="00AB20DB" w:rsidRDefault="00AB20DB" w:rsidP="00EA7AB3">
            <w:pPr>
              <w:spacing w:after="0" w:line="240" w:lineRule="auto"/>
              <w:jc w:val="both"/>
              <w:rPr>
                <w:rFonts w:ascii="Century Gothic" w:hAnsi="Century Gothic"/>
                <w:b/>
                <w:bCs/>
                <w:color w:val="000000"/>
                <w:sz w:val="18"/>
                <w:szCs w:val="18"/>
              </w:rPr>
            </w:pPr>
          </w:p>
          <w:p w:rsidR="00AB20DB" w:rsidRDefault="00AB20DB" w:rsidP="00EA7AB3">
            <w:pPr>
              <w:spacing w:after="0" w:line="240" w:lineRule="auto"/>
              <w:jc w:val="both"/>
              <w:rPr>
                <w:rFonts w:ascii="Century Gothic" w:hAnsi="Century Gothic"/>
                <w:b/>
                <w:bCs/>
                <w:color w:val="000000"/>
                <w:sz w:val="18"/>
                <w:szCs w:val="18"/>
              </w:rPr>
            </w:pPr>
            <w:r>
              <w:rPr>
                <w:rFonts w:ascii="Century Gothic" w:hAnsi="Century Gothic"/>
                <w:b/>
                <w:bCs/>
                <w:color w:val="000000"/>
                <w:sz w:val="18"/>
                <w:szCs w:val="18"/>
              </w:rPr>
              <w:t>Sales Manager, INTERCARE Ltd Abudhabi                                    Feb 2015 to Present</w:t>
            </w:r>
          </w:p>
          <w:p w:rsidR="00AB20DB" w:rsidRDefault="00AB20DB" w:rsidP="00EA7AB3">
            <w:pPr>
              <w:spacing w:after="0" w:line="240" w:lineRule="auto"/>
              <w:jc w:val="both"/>
              <w:rPr>
                <w:rFonts w:ascii="Century Gothic" w:hAnsi="Century Gothic"/>
                <w:b/>
                <w:bCs/>
                <w:color w:val="000000"/>
                <w:sz w:val="18"/>
                <w:szCs w:val="18"/>
              </w:rPr>
            </w:pPr>
          </w:p>
          <w:p w:rsidR="00AB20DB" w:rsidRDefault="00AB20DB" w:rsidP="00EA7AB3">
            <w:pPr>
              <w:spacing w:after="0" w:line="240" w:lineRule="auto"/>
              <w:jc w:val="both"/>
              <w:rPr>
                <w:rFonts w:ascii="Century Gothic" w:hAnsi="Century Gothic"/>
                <w:b/>
                <w:bCs/>
                <w:color w:val="000000"/>
                <w:sz w:val="18"/>
                <w:szCs w:val="18"/>
              </w:rPr>
            </w:pPr>
            <w:r>
              <w:rPr>
                <w:rFonts w:ascii="Century Gothic" w:hAnsi="Century Gothic"/>
                <w:b/>
                <w:bCs/>
                <w:color w:val="000000"/>
                <w:sz w:val="18"/>
                <w:szCs w:val="18"/>
              </w:rPr>
              <w:t>Deputy Sales Manager, INTERCARE Ltd Sharjah                           April 2014 to Jan 2015</w:t>
            </w:r>
          </w:p>
          <w:p w:rsidR="00AB20DB" w:rsidRDefault="00AB20DB" w:rsidP="00EA7AB3">
            <w:pPr>
              <w:spacing w:after="0" w:line="240" w:lineRule="auto"/>
              <w:jc w:val="both"/>
              <w:rPr>
                <w:rFonts w:ascii="Century Gothic" w:hAnsi="Century Gothic"/>
                <w:b/>
                <w:bCs/>
                <w:color w:val="000000"/>
                <w:sz w:val="18"/>
                <w:szCs w:val="18"/>
              </w:rPr>
            </w:pPr>
          </w:p>
          <w:p w:rsidR="00AB20DB" w:rsidRDefault="00AB20DB" w:rsidP="00EA7AB3">
            <w:pPr>
              <w:spacing w:after="0" w:line="240" w:lineRule="auto"/>
              <w:jc w:val="both"/>
              <w:rPr>
                <w:rFonts w:ascii="Century Gothic" w:hAnsi="Century Gothic"/>
                <w:b/>
                <w:bCs/>
                <w:color w:val="000000"/>
                <w:sz w:val="18"/>
                <w:szCs w:val="18"/>
              </w:rPr>
            </w:pPr>
            <w:r>
              <w:rPr>
                <w:rFonts w:ascii="Century Gothic" w:hAnsi="Century Gothic"/>
                <w:b/>
                <w:bCs/>
                <w:color w:val="000000"/>
                <w:sz w:val="18"/>
                <w:szCs w:val="18"/>
              </w:rPr>
              <w:t>Asst Sales Manager, INTERCARE Ltd Sharjah                                April 2012 to March 2015</w:t>
            </w:r>
          </w:p>
          <w:p w:rsidR="00AB20DB" w:rsidRDefault="00AB20DB" w:rsidP="00EA7AB3">
            <w:pPr>
              <w:spacing w:after="0" w:line="240" w:lineRule="auto"/>
              <w:jc w:val="both"/>
              <w:rPr>
                <w:rFonts w:ascii="Century Gothic" w:hAnsi="Century Gothic"/>
                <w:b/>
                <w:bCs/>
                <w:color w:val="000000"/>
                <w:sz w:val="18"/>
                <w:szCs w:val="18"/>
              </w:rPr>
            </w:pPr>
          </w:p>
          <w:p w:rsidR="009C6A5F" w:rsidRPr="008F4C80" w:rsidRDefault="009C6A5F" w:rsidP="00EA7AB3">
            <w:pPr>
              <w:spacing w:after="0" w:line="240" w:lineRule="auto"/>
              <w:jc w:val="both"/>
              <w:rPr>
                <w:rFonts w:ascii="Century Gothic" w:hAnsi="Century Gothic" w:cs="Tahoma"/>
                <w:b/>
                <w:color w:val="000000"/>
                <w:sz w:val="18"/>
                <w:szCs w:val="18"/>
              </w:rPr>
            </w:pPr>
            <w:r w:rsidRPr="008F4C80">
              <w:rPr>
                <w:rFonts w:ascii="Century Gothic" w:hAnsi="Century Gothic"/>
                <w:b/>
                <w:bCs/>
                <w:color w:val="000000"/>
                <w:sz w:val="18"/>
                <w:szCs w:val="18"/>
              </w:rPr>
              <w:t>Senior Sales Consultant</w:t>
            </w:r>
            <w:r>
              <w:rPr>
                <w:rFonts w:ascii="Century Gothic" w:hAnsi="Century Gothic"/>
                <w:b/>
                <w:bCs/>
                <w:color w:val="000000"/>
                <w:sz w:val="18"/>
                <w:szCs w:val="18"/>
              </w:rPr>
              <w:t xml:space="preserve">, </w:t>
            </w:r>
            <w:r w:rsidRPr="00CA21D1">
              <w:rPr>
                <w:rFonts w:ascii="Century Gothic" w:hAnsi="Century Gothic"/>
                <w:bCs/>
                <w:color w:val="000000"/>
                <w:sz w:val="18"/>
                <w:szCs w:val="18"/>
              </w:rPr>
              <w:t xml:space="preserve">Al </w:t>
            </w:r>
            <w:proofErr w:type="spellStart"/>
            <w:r w:rsidRPr="00CA21D1">
              <w:rPr>
                <w:rFonts w:ascii="Century Gothic" w:hAnsi="Century Gothic"/>
                <w:bCs/>
                <w:color w:val="000000"/>
                <w:sz w:val="18"/>
                <w:szCs w:val="18"/>
              </w:rPr>
              <w:t>Sagr</w:t>
            </w:r>
            <w:proofErr w:type="spellEnd"/>
            <w:r w:rsidRPr="00CA21D1">
              <w:rPr>
                <w:rFonts w:ascii="Century Gothic" w:hAnsi="Century Gothic"/>
                <w:bCs/>
                <w:color w:val="000000"/>
                <w:sz w:val="18"/>
                <w:szCs w:val="18"/>
              </w:rPr>
              <w:t xml:space="preserve"> National Insuran</w:t>
            </w:r>
            <w:r w:rsidR="00AB20DB">
              <w:rPr>
                <w:rFonts w:ascii="Century Gothic" w:hAnsi="Century Gothic"/>
                <w:bCs/>
                <w:color w:val="000000"/>
                <w:sz w:val="18"/>
                <w:szCs w:val="18"/>
              </w:rPr>
              <w:t xml:space="preserve">ce Company (ASNIC), </w:t>
            </w:r>
            <w:r w:rsidR="00AB20DB" w:rsidRPr="00AB20DB">
              <w:rPr>
                <w:rFonts w:ascii="Century Gothic" w:hAnsi="Century Gothic"/>
                <w:b/>
                <w:bCs/>
                <w:color w:val="000000"/>
                <w:sz w:val="18"/>
                <w:szCs w:val="18"/>
              </w:rPr>
              <w:t>Sharjah, UAE</w:t>
            </w:r>
            <w:r w:rsidR="00AB20DB">
              <w:rPr>
                <w:rFonts w:ascii="Century Gothic" w:hAnsi="Century Gothic"/>
                <w:bCs/>
                <w:color w:val="000000"/>
                <w:sz w:val="18"/>
                <w:szCs w:val="18"/>
              </w:rPr>
              <w:t xml:space="preserve">        </w:t>
            </w:r>
          </w:p>
        </w:tc>
        <w:tc>
          <w:tcPr>
            <w:tcW w:w="2163" w:type="dxa"/>
          </w:tcPr>
          <w:p w:rsidR="00AB20DB" w:rsidRDefault="00AB20DB" w:rsidP="00EA7AB3">
            <w:pPr>
              <w:spacing w:after="0" w:line="240" w:lineRule="auto"/>
              <w:jc w:val="right"/>
              <w:rPr>
                <w:rFonts w:ascii="Century Gothic" w:hAnsi="Century Gothic"/>
                <w:b/>
                <w:color w:val="000000"/>
                <w:sz w:val="18"/>
                <w:szCs w:val="18"/>
              </w:rPr>
            </w:pPr>
          </w:p>
          <w:p w:rsidR="00AB20DB" w:rsidRDefault="00AB20DB" w:rsidP="00EA7AB3">
            <w:pPr>
              <w:spacing w:after="0" w:line="240" w:lineRule="auto"/>
              <w:jc w:val="right"/>
              <w:rPr>
                <w:rFonts w:ascii="Century Gothic" w:hAnsi="Century Gothic"/>
                <w:b/>
                <w:color w:val="000000"/>
                <w:sz w:val="18"/>
                <w:szCs w:val="18"/>
              </w:rPr>
            </w:pPr>
          </w:p>
          <w:p w:rsidR="00AB20DB" w:rsidRDefault="00AB20DB" w:rsidP="00EA7AB3">
            <w:pPr>
              <w:spacing w:after="0" w:line="240" w:lineRule="auto"/>
              <w:jc w:val="right"/>
              <w:rPr>
                <w:rFonts w:ascii="Century Gothic" w:hAnsi="Century Gothic"/>
                <w:b/>
                <w:color w:val="000000"/>
                <w:sz w:val="18"/>
                <w:szCs w:val="18"/>
              </w:rPr>
            </w:pPr>
          </w:p>
          <w:p w:rsidR="00AB20DB" w:rsidRDefault="00AB20DB" w:rsidP="00EA7AB3">
            <w:pPr>
              <w:spacing w:after="0" w:line="240" w:lineRule="auto"/>
              <w:jc w:val="right"/>
              <w:rPr>
                <w:rFonts w:ascii="Century Gothic" w:hAnsi="Century Gothic"/>
                <w:b/>
                <w:color w:val="000000"/>
                <w:sz w:val="18"/>
                <w:szCs w:val="18"/>
              </w:rPr>
            </w:pPr>
          </w:p>
          <w:p w:rsidR="00AB20DB" w:rsidRDefault="00AB20DB" w:rsidP="00EA7AB3">
            <w:pPr>
              <w:spacing w:after="0" w:line="240" w:lineRule="auto"/>
              <w:jc w:val="right"/>
              <w:rPr>
                <w:rFonts w:ascii="Century Gothic" w:hAnsi="Century Gothic"/>
                <w:b/>
                <w:color w:val="000000"/>
                <w:sz w:val="18"/>
                <w:szCs w:val="18"/>
              </w:rPr>
            </w:pPr>
          </w:p>
          <w:p w:rsidR="00AB20DB" w:rsidRDefault="00AB20DB" w:rsidP="00EA7AB3">
            <w:pPr>
              <w:spacing w:after="0" w:line="240" w:lineRule="auto"/>
              <w:jc w:val="right"/>
              <w:rPr>
                <w:rFonts w:ascii="Century Gothic" w:hAnsi="Century Gothic"/>
                <w:b/>
                <w:color w:val="000000"/>
                <w:sz w:val="18"/>
                <w:szCs w:val="18"/>
              </w:rPr>
            </w:pPr>
          </w:p>
          <w:p w:rsidR="00AB20DB" w:rsidRDefault="00AB20DB" w:rsidP="00EA7AB3">
            <w:pPr>
              <w:spacing w:after="0" w:line="240" w:lineRule="auto"/>
              <w:jc w:val="right"/>
              <w:rPr>
                <w:rFonts w:ascii="Century Gothic" w:hAnsi="Century Gothic"/>
                <w:b/>
                <w:color w:val="000000"/>
                <w:sz w:val="18"/>
                <w:szCs w:val="18"/>
              </w:rPr>
            </w:pPr>
          </w:p>
          <w:p w:rsidR="009C6A5F" w:rsidRPr="007E3215" w:rsidRDefault="009C6A5F" w:rsidP="00AB20DB">
            <w:pPr>
              <w:spacing w:after="0" w:line="240" w:lineRule="auto"/>
              <w:rPr>
                <w:rFonts w:ascii="Century Gothic" w:hAnsi="Century Gothic" w:cs="Tahoma"/>
                <w:b/>
                <w:color w:val="000000"/>
                <w:sz w:val="18"/>
                <w:szCs w:val="18"/>
              </w:rPr>
            </w:pPr>
            <w:r>
              <w:rPr>
                <w:rFonts w:ascii="Century Gothic" w:hAnsi="Century Gothic"/>
                <w:b/>
                <w:color w:val="000000"/>
                <w:sz w:val="18"/>
                <w:szCs w:val="18"/>
              </w:rPr>
              <w:t>Feb 2011</w:t>
            </w:r>
            <w:r w:rsidR="00AB20DB">
              <w:rPr>
                <w:rFonts w:ascii="Century Gothic" w:hAnsi="Century Gothic"/>
                <w:b/>
                <w:color w:val="000000"/>
                <w:sz w:val="18"/>
                <w:szCs w:val="18"/>
              </w:rPr>
              <w:t xml:space="preserve"> to Mar 2012</w:t>
            </w:r>
          </w:p>
        </w:tc>
      </w:tr>
      <w:tr w:rsidR="009C6A5F" w:rsidRPr="007E3215" w:rsidTr="00EA7AB3">
        <w:tblPrEx>
          <w:tblLook w:val="04A0"/>
        </w:tblPrEx>
        <w:trPr>
          <w:trHeight w:val="567"/>
        </w:trPr>
        <w:tc>
          <w:tcPr>
            <w:tcW w:w="9918" w:type="dxa"/>
            <w:gridSpan w:val="5"/>
          </w:tcPr>
          <w:p w:rsidR="009C6A5F" w:rsidRPr="00A02D1B" w:rsidRDefault="009C6A5F" w:rsidP="00EA7AB3">
            <w:pPr>
              <w:spacing w:after="0" w:line="240" w:lineRule="auto"/>
              <w:jc w:val="both"/>
              <w:rPr>
                <w:rFonts w:ascii="Century Gothic" w:hAnsi="Century Gothic"/>
                <w:bCs/>
                <w:i/>
                <w:color w:val="000000"/>
                <w:sz w:val="16"/>
                <w:szCs w:val="16"/>
              </w:rPr>
            </w:pPr>
            <w:r w:rsidRPr="00A02D1B">
              <w:rPr>
                <w:rFonts w:ascii="Century Gothic" w:hAnsi="Century Gothic"/>
                <w:bCs/>
                <w:i/>
                <w:color w:val="000000"/>
                <w:sz w:val="16"/>
                <w:szCs w:val="16"/>
              </w:rPr>
              <w:t xml:space="preserve">Al </w:t>
            </w:r>
            <w:proofErr w:type="spellStart"/>
            <w:r w:rsidRPr="00A02D1B">
              <w:rPr>
                <w:rFonts w:ascii="Century Gothic" w:hAnsi="Century Gothic"/>
                <w:bCs/>
                <w:i/>
                <w:color w:val="000000"/>
                <w:sz w:val="16"/>
                <w:szCs w:val="16"/>
              </w:rPr>
              <w:t>Sagr</w:t>
            </w:r>
            <w:proofErr w:type="spellEnd"/>
            <w:r w:rsidRPr="00A02D1B">
              <w:rPr>
                <w:rFonts w:ascii="Century Gothic" w:hAnsi="Century Gothic"/>
                <w:bCs/>
                <w:i/>
                <w:color w:val="000000"/>
                <w:sz w:val="16"/>
                <w:szCs w:val="16"/>
              </w:rPr>
              <w:t xml:space="preserve"> National Insurance Company one of the leading insurance companies in the UAE. Apart from having reinsurance support from the world's leading reinsurers, the Company has its own Branches all over the UAE, and has a large scale insurance interest in the Kingdom of Saudi Arabia for the realization of which the Company has formed a Subsidiary Company with 50% stake.  </w:t>
            </w:r>
          </w:p>
          <w:p w:rsidR="009C6A5F" w:rsidRPr="003F068A" w:rsidRDefault="009C6A5F" w:rsidP="00EA7AB3">
            <w:pPr>
              <w:pStyle w:val="NoSpacing"/>
              <w:jc w:val="both"/>
              <w:rPr>
                <w:rFonts w:ascii="Century Gothic" w:hAnsi="Century Gothic"/>
                <w:sz w:val="10"/>
                <w:szCs w:val="18"/>
              </w:rPr>
            </w:pPr>
          </w:p>
        </w:tc>
      </w:tr>
      <w:tr w:rsidR="009C6A5F" w:rsidRPr="007E3215" w:rsidTr="00EA7AB3">
        <w:tblPrEx>
          <w:tblLook w:val="04A0"/>
        </w:tblPrEx>
        <w:tc>
          <w:tcPr>
            <w:tcW w:w="7488" w:type="dxa"/>
            <w:gridSpan w:val="3"/>
          </w:tcPr>
          <w:p w:rsidR="009C6A5F" w:rsidRPr="00276622" w:rsidRDefault="009C6A5F" w:rsidP="00EA7AB3">
            <w:pPr>
              <w:spacing w:after="0" w:line="240" w:lineRule="auto"/>
              <w:jc w:val="both"/>
              <w:rPr>
                <w:rFonts w:ascii="Century Gothic" w:hAnsi="Century Gothic" w:cs="Tahoma"/>
                <w:b/>
                <w:color w:val="000000"/>
                <w:sz w:val="18"/>
                <w:szCs w:val="18"/>
              </w:rPr>
            </w:pPr>
            <w:r>
              <w:rPr>
                <w:rFonts w:ascii="Century Gothic" w:hAnsi="Century Gothic"/>
                <w:b/>
                <w:color w:val="000000"/>
                <w:sz w:val="18"/>
                <w:szCs w:val="18"/>
              </w:rPr>
              <w:t xml:space="preserve">District Manager, </w:t>
            </w:r>
            <w:r>
              <w:rPr>
                <w:rFonts w:ascii="Century Gothic" w:hAnsi="Century Gothic"/>
                <w:bCs/>
                <w:color w:val="000000"/>
                <w:sz w:val="18"/>
                <w:szCs w:val="18"/>
              </w:rPr>
              <w:t xml:space="preserve">Pfizer Ltd., Karnataka, </w:t>
            </w:r>
            <w:r w:rsidRPr="00AB20DB">
              <w:rPr>
                <w:rFonts w:ascii="Century Gothic" w:hAnsi="Century Gothic"/>
                <w:b/>
                <w:bCs/>
                <w:color w:val="000000"/>
                <w:sz w:val="18"/>
                <w:szCs w:val="18"/>
              </w:rPr>
              <w:t>India</w:t>
            </w:r>
          </w:p>
        </w:tc>
        <w:tc>
          <w:tcPr>
            <w:tcW w:w="2430" w:type="dxa"/>
            <w:gridSpan w:val="2"/>
          </w:tcPr>
          <w:p w:rsidR="009C6A5F" w:rsidRPr="007E3215" w:rsidRDefault="00AB20DB" w:rsidP="00EA7AB3">
            <w:pPr>
              <w:spacing w:after="0" w:line="240" w:lineRule="auto"/>
              <w:jc w:val="right"/>
              <w:rPr>
                <w:rFonts w:ascii="Century Gothic" w:hAnsi="Century Gothic" w:cs="Tahoma"/>
                <w:b/>
                <w:color w:val="000000"/>
                <w:sz w:val="18"/>
                <w:szCs w:val="18"/>
              </w:rPr>
            </w:pPr>
            <w:r>
              <w:rPr>
                <w:rFonts w:ascii="Century Gothic" w:hAnsi="Century Gothic"/>
                <w:b/>
                <w:color w:val="000000"/>
                <w:sz w:val="18"/>
                <w:szCs w:val="18"/>
              </w:rPr>
              <w:t>Oct 2002</w:t>
            </w:r>
            <w:r w:rsidR="009C6A5F">
              <w:rPr>
                <w:rFonts w:ascii="Century Gothic" w:hAnsi="Century Gothic"/>
                <w:b/>
                <w:color w:val="000000"/>
                <w:sz w:val="18"/>
                <w:szCs w:val="18"/>
              </w:rPr>
              <w:t>- 2010</w:t>
            </w:r>
          </w:p>
        </w:tc>
      </w:tr>
      <w:tr w:rsidR="009C6A5F" w:rsidRPr="007E3215" w:rsidTr="00EA7AB3">
        <w:tblPrEx>
          <w:tblLook w:val="04A0"/>
        </w:tblPrEx>
        <w:trPr>
          <w:trHeight w:val="720"/>
        </w:trPr>
        <w:tc>
          <w:tcPr>
            <w:tcW w:w="9918" w:type="dxa"/>
            <w:gridSpan w:val="5"/>
          </w:tcPr>
          <w:p w:rsidR="009C6A5F" w:rsidRPr="00A02D1B" w:rsidRDefault="009C6A5F" w:rsidP="00EA7AB3">
            <w:pPr>
              <w:spacing w:after="0" w:line="240" w:lineRule="auto"/>
              <w:jc w:val="both"/>
              <w:rPr>
                <w:rFonts w:ascii="Century Gothic" w:hAnsi="Century Gothic"/>
                <w:bCs/>
                <w:i/>
                <w:color w:val="000000"/>
                <w:sz w:val="16"/>
                <w:szCs w:val="16"/>
              </w:rPr>
            </w:pPr>
            <w:r w:rsidRPr="00A02D1B">
              <w:rPr>
                <w:rFonts w:ascii="Century Gothic" w:hAnsi="Century Gothic"/>
                <w:bCs/>
                <w:i/>
                <w:color w:val="000000"/>
                <w:sz w:val="16"/>
                <w:szCs w:val="16"/>
              </w:rPr>
              <w:t xml:space="preserve">Pfizer Ltd., has a leading portfolio of products and medicines that support wellness and prevention, as well as treatment and cures for diseases across a broad range of therapeutic areas; and have an industry-leading pipeline of promising new products that have the potential to challenge some of the most feared diseases. The company is engage in Manufacturing and Distribution of Pharmaceutical products / FMCG products such as Listerine, </w:t>
            </w:r>
            <w:proofErr w:type="spellStart"/>
            <w:r w:rsidRPr="00A02D1B">
              <w:rPr>
                <w:rFonts w:ascii="Century Gothic" w:hAnsi="Century Gothic"/>
                <w:bCs/>
                <w:i/>
                <w:color w:val="000000"/>
                <w:sz w:val="16"/>
                <w:szCs w:val="16"/>
              </w:rPr>
              <w:t>Banadril</w:t>
            </w:r>
            <w:proofErr w:type="spellEnd"/>
            <w:r w:rsidRPr="00A02D1B">
              <w:rPr>
                <w:rFonts w:ascii="Century Gothic" w:hAnsi="Century Gothic"/>
                <w:bCs/>
                <w:i/>
                <w:color w:val="000000"/>
                <w:sz w:val="16"/>
                <w:szCs w:val="16"/>
              </w:rPr>
              <w:t xml:space="preserve"> and </w:t>
            </w:r>
            <w:proofErr w:type="spellStart"/>
            <w:r w:rsidRPr="00A02D1B">
              <w:rPr>
                <w:rFonts w:ascii="Century Gothic" w:hAnsi="Century Gothic"/>
                <w:bCs/>
                <w:i/>
                <w:color w:val="000000"/>
                <w:sz w:val="16"/>
                <w:szCs w:val="16"/>
              </w:rPr>
              <w:t>Selsun</w:t>
            </w:r>
            <w:proofErr w:type="spellEnd"/>
            <w:r w:rsidRPr="00A02D1B">
              <w:rPr>
                <w:rFonts w:ascii="Century Gothic" w:hAnsi="Century Gothic"/>
                <w:bCs/>
                <w:i/>
                <w:color w:val="000000"/>
                <w:sz w:val="16"/>
                <w:szCs w:val="16"/>
              </w:rPr>
              <w:t xml:space="preserve">. Annual Turnover is more than Rs. 1200 Crores with 900 staffs. </w:t>
            </w:r>
          </w:p>
          <w:p w:rsidR="009C6A5F" w:rsidRPr="00FE29C4" w:rsidRDefault="009C6A5F" w:rsidP="00EA7AB3">
            <w:pPr>
              <w:spacing w:after="0" w:line="240" w:lineRule="auto"/>
              <w:jc w:val="both"/>
              <w:rPr>
                <w:rFonts w:ascii="Century Gothic" w:hAnsi="Century Gothic" w:cs="Tahoma"/>
                <w:color w:val="000000"/>
                <w:sz w:val="12"/>
                <w:szCs w:val="18"/>
              </w:rPr>
            </w:pPr>
          </w:p>
        </w:tc>
      </w:tr>
      <w:tr w:rsidR="009C6A5F" w:rsidRPr="007E3215" w:rsidTr="00EA7AB3">
        <w:tblPrEx>
          <w:tblLook w:val="04A0"/>
        </w:tblPrEx>
        <w:trPr>
          <w:trHeight w:val="243"/>
        </w:trPr>
        <w:tc>
          <w:tcPr>
            <w:tcW w:w="7755" w:type="dxa"/>
            <w:gridSpan w:val="4"/>
          </w:tcPr>
          <w:p w:rsidR="009C6A5F" w:rsidRPr="00276622" w:rsidRDefault="009C6A5F" w:rsidP="00EA7AB3">
            <w:pPr>
              <w:spacing w:after="0" w:line="240" w:lineRule="auto"/>
              <w:jc w:val="both"/>
              <w:rPr>
                <w:rFonts w:ascii="Century Gothic" w:hAnsi="Century Gothic" w:cs="Tahoma"/>
                <w:b/>
                <w:color w:val="000000"/>
                <w:sz w:val="18"/>
                <w:szCs w:val="18"/>
              </w:rPr>
            </w:pPr>
            <w:r>
              <w:rPr>
                <w:rFonts w:ascii="Century Gothic" w:hAnsi="Century Gothic"/>
                <w:b/>
                <w:color w:val="000000"/>
                <w:sz w:val="18"/>
                <w:szCs w:val="18"/>
              </w:rPr>
              <w:t xml:space="preserve">Product Specialist, </w:t>
            </w:r>
            <w:proofErr w:type="spellStart"/>
            <w:r>
              <w:rPr>
                <w:rFonts w:ascii="Century Gothic" w:hAnsi="Century Gothic"/>
                <w:bCs/>
                <w:color w:val="000000"/>
                <w:sz w:val="18"/>
                <w:szCs w:val="18"/>
              </w:rPr>
              <w:t>Alidac</w:t>
            </w:r>
            <w:proofErr w:type="spellEnd"/>
            <w:r>
              <w:rPr>
                <w:rFonts w:ascii="Century Gothic" w:hAnsi="Century Gothic"/>
                <w:bCs/>
                <w:color w:val="000000"/>
                <w:sz w:val="18"/>
                <w:szCs w:val="18"/>
              </w:rPr>
              <w:t xml:space="preserve"> Genetics &amp; Pharmaceuticals Ltd., Chennai, India </w:t>
            </w:r>
          </w:p>
        </w:tc>
        <w:tc>
          <w:tcPr>
            <w:tcW w:w="2163" w:type="dxa"/>
          </w:tcPr>
          <w:p w:rsidR="009C6A5F" w:rsidRPr="007E3215" w:rsidRDefault="00A43C91" w:rsidP="00EA7AB3">
            <w:pPr>
              <w:spacing w:after="0" w:line="240" w:lineRule="auto"/>
              <w:jc w:val="right"/>
              <w:rPr>
                <w:rFonts w:ascii="Century Gothic" w:hAnsi="Century Gothic" w:cs="Tahoma"/>
                <w:b/>
                <w:color w:val="000000"/>
                <w:sz w:val="18"/>
                <w:szCs w:val="18"/>
              </w:rPr>
            </w:pPr>
            <w:r>
              <w:rPr>
                <w:rFonts w:ascii="Century Gothic" w:hAnsi="Century Gothic"/>
                <w:b/>
                <w:color w:val="000000"/>
                <w:sz w:val="18"/>
                <w:szCs w:val="18"/>
              </w:rPr>
              <w:t>Dec 1992</w:t>
            </w:r>
            <w:r w:rsidR="009C6A5F">
              <w:rPr>
                <w:rFonts w:ascii="Century Gothic" w:hAnsi="Century Gothic"/>
                <w:b/>
                <w:color w:val="000000"/>
                <w:sz w:val="18"/>
                <w:szCs w:val="18"/>
              </w:rPr>
              <w:t xml:space="preserve"> – Sep 1993</w:t>
            </w:r>
          </w:p>
        </w:tc>
      </w:tr>
    </w:tbl>
    <w:p w:rsidR="009C6A5F" w:rsidRPr="00A02D1B" w:rsidRDefault="009C6A5F" w:rsidP="009C6A5F">
      <w:pPr>
        <w:pStyle w:val="NoSpacing"/>
        <w:jc w:val="both"/>
        <w:rPr>
          <w:sz w:val="16"/>
        </w:rPr>
      </w:pPr>
    </w:p>
    <w:tbl>
      <w:tblPr>
        <w:tblW w:w="9918" w:type="dxa"/>
        <w:tblLook w:val="01E0"/>
      </w:tblPr>
      <w:tblGrid>
        <w:gridCol w:w="1098"/>
        <w:gridCol w:w="3861"/>
        <w:gridCol w:w="4959"/>
      </w:tblGrid>
      <w:tr w:rsidR="009C6A5F" w:rsidRPr="007E3215" w:rsidTr="00EA7AB3">
        <w:trPr>
          <w:trHeight w:val="243"/>
        </w:trPr>
        <w:tc>
          <w:tcPr>
            <w:tcW w:w="1098" w:type="dxa"/>
            <w:tcBorders>
              <w:bottom w:val="single" w:sz="4" w:space="0" w:color="auto"/>
            </w:tcBorders>
            <w:shd w:val="clear" w:color="auto" w:fill="404040"/>
          </w:tcPr>
          <w:p w:rsidR="009C6A5F" w:rsidRPr="007E3215" w:rsidRDefault="009C6A5F" w:rsidP="00EA7AB3">
            <w:pPr>
              <w:spacing w:after="0" w:line="240" w:lineRule="auto"/>
              <w:ind w:left="-90"/>
              <w:rPr>
                <w:rFonts w:ascii="Century Gothic" w:hAnsi="Century Gothic" w:cs="Tahoma"/>
                <w:b/>
                <w:color w:val="000000"/>
                <w:sz w:val="18"/>
                <w:szCs w:val="18"/>
              </w:rPr>
            </w:pPr>
          </w:p>
        </w:tc>
        <w:tc>
          <w:tcPr>
            <w:tcW w:w="3861" w:type="dxa"/>
            <w:tcBorders>
              <w:bottom w:val="single" w:sz="4" w:space="0" w:color="auto"/>
            </w:tcBorders>
            <w:shd w:val="clear" w:color="auto" w:fill="D9D9D9"/>
          </w:tcPr>
          <w:p w:rsidR="009C6A5F" w:rsidRPr="007E3215" w:rsidRDefault="009C6A5F" w:rsidP="00EA7AB3">
            <w:pPr>
              <w:spacing w:after="0" w:line="240" w:lineRule="auto"/>
              <w:ind w:left="-90"/>
              <w:rPr>
                <w:rFonts w:ascii="Century Gothic" w:hAnsi="Century Gothic" w:cs="Tahoma"/>
                <w:b/>
                <w:color w:val="000000"/>
                <w:sz w:val="18"/>
                <w:szCs w:val="18"/>
              </w:rPr>
            </w:pPr>
            <w:r w:rsidRPr="009C0880">
              <w:rPr>
                <w:rFonts w:ascii="Baskerville Old Face" w:hAnsi="Baskerville Old Face" w:cs="Tahoma"/>
                <w:b/>
                <w:color w:val="000000"/>
                <w:szCs w:val="24"/>
              </w:rPr>
              <w:t>CAREER ACHIEVEMENTS</w:t>
            </w:r>
          </w:p>
        </w:tc>
        <w:tc>
          <w:tcPr>
            <w:tcW w:w="4959"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A02D1B" w:rsidTr="00EA7AB3">
        <w:trPr>
          <w:trHeight w:val="270"/>
        </w:trPr>
        <w:tc>
          <w:tcPr>
            <w:tcW w:w="9918" w:type="dxa"/>
            <w:gridSpan w:val="3"/>
          </w:tcPr>
          <w:p w:rsidR="009C6A5F" w:rsidRPr="00A02D1B" w:rsidRDefault="009C6A5F" w:rsidP="00EA7AB3">
            <w:pPr>
              <w:spacing w:after="0" w:line="240" w:lineRule="auto"/>
              <w:ind w:left="360"/>
              <w:jc w:val="both"/>
              <w:rPr>
                <w:rStyle w:val="FontStyle50"/>
                <w:rFonts w:ascii="Century Gothic" w:hAnsi="Century Gothic" w:cs="Tahoma"/>
                <w:color w:val="000000"/>
                <w:sz w:val="10"/>
                <w:szCs w:val="18"/>
              </w:rPr>
            </w:pPr>
          </w:p>
          <w:p w:rsidR="003662E1" w:rsidRPr="003662E1" w:rsidRDefault="009C6A5F" w:rsidP="00EA7AB3">
            <w:pPr>
              <w:numPr>
                <w:ilvl w:val="0"/>
                <w:numId w:val="2"/>
              </w:numPr>
              <w:spacing w:after="0" w:line="240" w:lineRule="auto"/>
              <w:ind w:left="360"/>
              <w:jc w:val="both"/>
              <w:rPr>
                <w:rFonts w:ascii="Century Gothic" w:hAnsi="Century Gothic" w:cs="Tahoma"/>
                <w:color w:val="000000"/>
                <w:szCs w:val="18"/>
              </w:rPr>
            </w:pPr>
            <w:r w:rsidRPr="003662E1">
              <w:rPr>
                <w:rFonts w:ascii="Century Gothic" w:hAnsi="Century Gothic"/>
                <w:sz w:val="18"/>
                <w:lang w:val="en-GB"/>
              </w:rPr>
              <w:t xml:space="preserve">Effectively </w:t>
            </w:r>
            <w:r w:rsidRPr="003662E1">
              <w:rPr>
                <w:rFonts w:ascii="Century Gothic" w:hAnsi="Century Gothic"/>
                <w:color w:val="00B050"/>
                <w:sz w:val="18"/>
                <w:lang w:val="en-GB"/>
              </w:rPr>
              <w:t>focused</w:t>
            </w:r>
            <w:r w:rsidRPr="003662E1">
              <w:rPr>
                <w:rFonts w:ascii="Century Gothic" w:hAnsi="Century Gothic"/>
                <w:sz w:val="18"/>
                <w:lang w:val="en-GB"/>
              </w:rPr>
              <w:t xml:space="preserve"> on wide portfolio and sold profitable products such as PAR, Money Insurance and Motor Insurance to solve heavy losses in the Group Medical Insurance of the company. </w:t>
            </w:r>
          </w:p>
          <w:p w:rsidR="009C6A5F" w:rsidRPr="003662E1"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sidRPr="003662E1">
              <w:rPr>
                <w:rStyle w:val="FontStyle50"/>
                <w:rFonts w:ascii="Century Gothic" w:hAnsi="Century Gothic" w:cs="Tahoma"/>
                <w:color w:val="000000"/>
                <w:sz w:val="18"/>
                <w:szCs w:val="18"/>
              </w:rPr>
              <w:t xml:space="preserve">Proudly </w:t>
            </w:r>
            <w:r w:rsidRPr="003662E1">
              <w:rPr>
                <w:rStyle w:val="FontStyle50"/>
                <w:rFonts w:ascii="Century Gothic" w:hAnsi="Century Gothic" w:cs="Tahoma"/>
                <w:color w:val="00B050"/>
                <w:sz w:val="18"/>
                <w:szCs w:val="18"/>
              </w:rPr>
              <w:t>met</w:t>
            </w:r>
            <w:r w:rsidRPr="003662E1">
              <w:rPr>
                <w:rStyle w:val="FontStyle50"/>
                <w:rFonts w:ascii="Century Gothic" w:hAnsi="Century Gothic" w:cs="Tahoma"/>
                <w:color w:val="000000"/>
                <w:sz w:val="18"/>
                <w:szCs w:val="18"/>
              </w:rPr>
              <w:t xml:space="preserve"> the highest growth sales in 2009 at Pfizer Ltd. </w:t>
            </w:r>
          </w:p>
          <w:p w:rsidR="009C6A5F" w:rsidRPr="00CB6557"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Pr>
                <w:rStyle w:val="FontStyle50"/>
                <w:rFonts w:ascii="Century Gothic" w:hAnsi="Century Gothic" w:cs="Tahoma"/>
                <w:color w:val="000000"/>
                <w:sz w:val="18"/>
                <w:szCs w:val="18"/>
              </w:rPr>
              <w:t xml:space="preserve">Remarkably </w:t>
            </w:r>
            <w:r w:rsidRPr="009B1FE3">
              <w:rPr>
                <w:rStyle w:val="FontStyle50"/>
                <w:rFonts w:ascii="Century Gothic" w:hAnsi="Century Gothic" w:cs="Tahoma"/>
                <w:color w:val="00B050"/>
                <w:sz w:val="18"/>
                <w:szCs w:val="18"/>
              </w:rPr>
              <w:t>brought</w:t>
            </w:r>
            <w:r>
              <w:rPr>
                <w:rStyle w:val="FontStyle50"/>
                <w:rFonts w:ascii="Century Gothic" w:hAnsi="Century Gothic" w:cs="Tahoma"/>
                <w:color w:val="000000"/>
                <w:sz w:val="18"/>
                <w:szCs w:val="18"/>
              </w:rPr>
              <w:t xml:space="preserve"> in the assigned Region as Number 1 in a period of 3 years in 2005 at Pfizer Ltd.</w:t>
            </w:r>
          </w:p>
          <w:p w:rsidR="009C6A5F" w:rsidRPr="00F672B8"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sidRPr="00CC29F1">
              <w:rPr>
                <w:rStyle w:val="FontStyle50"/>
                <w:rFonts w:ascii="Century Gothic" w:hAnsi="Century Gothic" w:cs="Tahoma"/>
                <w:color w:val="00B050"/>
                <w:sz w:val="18"/>
                <w:szCs w:val="18"/>
              </w:rPr>
              <w:t>Received</w:t>
            </w:r>
            <w:r>
              <w:rPr>
                <w:rStyle w:val="FontStyle50"/>
                <w:rFonts w:ascii="Century Gothic" w:hAnsi="Century Gothic" w:cs="Tahoma"/>
                <w:color w:val="000000"/>
                <w:sz w:val="18"/>
                <w:szCs w:val="18"/>
              </w:rPr>
              <w:t xml:space="preserve"> the Best CHPD Region in 2007 at Pfizer Ltd. </w:t>
            </w:r>
          </w:p>
          <w:p w:rsidR="009C6A5F" w:rsidRPr="006D3DA4"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sidRPr="00CC29F1">
              <w:rPr>
                <w:rStyle w:val="FontStyle50"/>
                <w:rFonts w:ascii="Century Gothic" w:hAnsi="Century Gothic" w:cs="Tahoma"/>
                <w:color w:val="00B050"/>
                <w:sz w:val="18"/>
                <w:szCs w:val="18"/>
              </w:rPr>
              <w:t>Bestowed</w:t>
            </w:r>
            <w:r>
              <w:rPr>
                <w:rStyle w:val="FontStyle50"/>
                <w:rFonts w:ascii="Century Gothic" w:hAnsi="Century Gothic" w:cs="Tahoma"/>
                <w:color w:val="000000"/>
                <w:sz w:val="18"/>
                <w:szCs w:val="18"/>
              </w:rPr>
              <w:t xml:space="preserve"> with Number 1 District Manager and Senior Directors’ Trophy in 2005 at Pfizer Ltd. </w:t>
            </w:r>
          </w:p>
          <w:p w:rsidR="009C6A5F" w:rsidRPr="00F732E4"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proofErr w:type="spellStart"/>
            <w:r w:rsidRPr="00CC29F1">
              <w:rPr>
                <w:rStyle w:val="FontStyle50"/>
                <w:rFonts w:ascii="Century Gothic" w:hAnsi="Century Gothic" w:cs="Tahoma"/>
                <w:color w:val="00B050"/>
                <w:sz w:val="18"/>
                <w:szCs w:val="18"/>
              </w:rPr>
              <w:t>Attained</w:t>
            </w:r>
            <w:r>
              <w:rPr>
                <w:rStyle w:val="FontStyle50"/>
                <w:rFonts w:ascii="Century Gothic" w:hAnsi="Century Gothic" w:cs="Tahoma"/>
                <w:color w:val="000000"/>
                <w:sz w:val="18"/>
                <w:szCs w:val="18"/>
              </w:rPr>
              <w:t>Leaders</w:t>
            </w:r>
            <w:proofErr w:type="spellEnd"/>
            <w:r>
              <w:rPr>
                <w:rStyle w:val="FontStyle50"/>
                <w:rFonts w:ascii="Century Gothic" w:hAnsi="Century Gothic" w:cs="Tahoma"/>
                <w:color w:val="000000"/>
                <w:sz w:val="18"/>
                <w:szCs w:val="18"/>
              </w:rPr>
              <w:t xml:space="preserve"> Academy in 2003 at Pfizer Ltd.</w:t>
            </w:r>
          </w:p>
          <w:p w:rsidR="009C6A5F" w:rsidRPr="00F732E4" w:rsidRDefault="009C6A5F" w:rsidP="009C6A5F">
            <w:pPr>
              <w:numPr>
                <w:ilvl w:val="0"/>
                <w:numId w:val="3"/>
              </w:numPr>
              <w:spacing w:after="0" w:line="240" w:lineRule="auto"/>
              <w:ind w:left="360"/>
              <w:jc w:val="both"/>
              <w:rPr>
                <w:rFonts w:ascii="Century Gothic" w:hAnsi="Century Gothic" w:cs="Tahoma"/>
                <w:color w:val="000000"/>
                <w:sz w:val="18"/>
                <w:szCs w:val="18"/>
                <w:lang w:val="en-GB"/>
              </w:rPr>
            </w:pPr>
            <w:proofErr w:type="spellStart"/>
            <w:r w:rsidRPr="00F732E4">
              <w:rPr>
                <w:rFonts w:ascii="Century Gothic" w:hAnsi="Century Gothic" w:cs="Tahoma"/>
                <w:color w:val="00B050"/>
                <w:sz w:val="18"/>
                <w:szCs w:val="18"/>
                <w:lang w:val="en-GB"/>
              </w:rPr>
              <w:t>Promoted</w:t>
            </w:r>
            <w:r>
              <w:rPr>
                <w:rFonts w:ascii="Century Gothic" w:hAnsi="Century Gothic" w:cs="Tahoma"/>
                <w:color w:val="000000"/>
                <w:sz w:val="18"/>
                <w:szCs w:val="18"/>
                <w:lang w:val="en-GB"/>
              </w:rPr>
              <w:t>in</w:t>
            </w:r>
            <w:proofErr w:type="spellEnd"/>
            <w:r>
              <w:rPr>
                <w:rFonts w:ascii="Century Gothic" w:hAnsi="Century Gothic" w:cs="Tahoma"/>
                <w:color w:val="000000"/>
                <w:sz w:val="18"/>
                <w:szCs w:val="18"/>
                <w:lang w:val="en-GB"/>
              </w:rPr>
              <w:t xml:space="preserve"> job responsibilities from Healthcare Division to FMCG in 2002 to due excellent efforts and performance demonstrated at Pfizer Ltd. </w:t>
            </w:r>
          </w:p>
          <w:p w:rsidR="009C6A5F" w:rsidRPr="0043124E"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sidRPr="00CC29F1">
              <w:rPr>
                <w:rStyle w:val="FontStyle50"/>
                <w:rFonts w:ascii="Century Gothic" w:hAnsi="Century Gothic" w:cs="Tahoma"/>
                <w:color w:val="00B050"/>
                <w:sz w:val="18"/>
                <w:szCs w:val="18"/>
              </w:rPr>
              <w:t>Obtained</w:t>
            </w:r>
            <w:r>
              <w:rPr>
                <w:rStyle w:val="FontStyle50"/>
                <w:rFonts w:ascii="Century Gothic" w:hAnsi="Century Gothic" w:cs="Tahoma"/>
                <w:color w:val="000000"/>
                <w:sz w:val="18"/>
                <w:szCs w:val="18"/>
              </w:rPr>
              <w:t xml:space="preserve"> the Grand Slam Winner in 2000 at Pfizer Ltd. </w:t>
            </w:r>
          </w:p>
          <w:p w:rsidR="009C6A5F" w:rsidRPr="00D00FAE"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sidRPr="00CC29F1">
              <w:rPr>
                <w:rStyle w:val="FontStyle50"/>
                <w:rFonts w:ascii="Century Gothic" w:hAnsi="Century Gothic" w:cs="Tahoma"/>
                <w:color w:val="00B050"/>
                <w:sz w:val="18"/>
                <w:szCs w:val="18"/>
              </w:rPr>
              <w:t>Known</w:t>
            </w:r>
            <w:r>
              <w:rPr>
                <w:rStyle w:val="FontStyle50"/>
                <w:rFonts w:ascii="Century Gothic" w:hAnsi="Century Gothic" w:cs="Tahoma"/>
                <w:color w:val="000000"/>
                <w:sz w:val="18"/>
                <w:szCs w:val="18"/>
              </w:rPr>
              <w:t xml:space="preserve"> as the Number 1 in </w:t>
            </w:r>
            <w:proofErr w:type="spellStart"/>
            <w:r>
              <w:rPr>
                <w:rStyle w:val="FontStyle50"/>
                <w:rFonts w:ascii="Century Gothic" w:hAnsi="Century Gothic" w:cs="Tahoma"/>
                <w:color w:val="000000"/>
                <w:sz w:val="18"/>
                <w:szCs w:val="18"/>
              </w:rPr>
              <w:t>Amlogard</w:t>
            </w:r>
            <w:proofErr w:type="spellEnd"/>
            <w:r>
              <w:rPr>
                <w:rStyle w:val="FontStyle50"/>
                <w:rFonts w:ascii="Century Gothic" w:hAnsi="Century Gothic" w:cs="Tahoma"/>
                <w:color w:val="000000"/>
                <w:sz w:val="18"/>
                <w:szCs w:val="18"/>
              </w:rPr>
              <w:t xml:space="preserve"> Sales in 1999 at Pfizer Ltd.</w:t>
            </w:r>
          </w:p>
          <w:p w:rsidR="009C6A5F" w:rsidRPr="003B25FC"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proofErr w:type="spellStart"/>
            <w:r w:rsidRPr="00CC29F1">
              <w:rPr>
                <w:rStyle w:val="FontStyle50"/>
                <w:rFonts w:ascii="Century Gothic" w:hAnsi="Century Gothic" w:cs="Tahoma"/>
                <w:color w:val="00B050"/>
                <w:sz w:val="18"/>
                <w:szCs w:val="18"/>
              </w:rPr>
              <w:t>Identified</w:t>
            </w:r>
            <w:r>
              <w:rPr>
                <w:rStyle w:val="FontStyle50"/>
                <w:rFonts w:ascii="Century Gothic" w:hAnsi="Century Gothic" w:cs="Tahoma"/>
                <w:color w:val="000000"/>
                <w:sz w:val="18"/>
                <w:szCs w:val="18"/>
              </w:rPr>
              <w:t>as</w:t>
            </w:r>
            <w:proofErr w:type="spellEnd"/>
            <w:r>
              <w:rPr>
                <w:rStyle w:val="FontStyle50"/>
                <w:rFonts w:ascii="Century Gothic" w:hAnsi="Century Gothic" w:cs="Tahoma"/>
                <w:color w:val="000000"/>
                <w:sz w:val="18"/>
                <w:szCs w:val="18"/>
              </w:rPr>
              <w:t xml:space="preserve"> Number 1 PSO in 1995 at Pfizer Ltd.</w:t>
            </w:r>
          </w:p>
          <w:p w:rsidR="009C6A5F" w:rsidRPr="00276622" w:rsidRDefault="009C6A5F" w:rsidP="00EA7AB3">
            <w:pPr>
              <w:numPr>
                <w:ilvl w:val="0"/>
                <w:numId w:val="2"/>
              </w:numPr>
              <w:spacing w:after="0" w:line="240" w:lineRule="auto"/>
              <w:ind w:left="360"/>
              <w:jc w:val="both"/>
              <w:rPr>
                <w:rStyle w:val="FontStyle50"/>
                <w:rFonts w:ascii="Century Gothic" w:hAnsi="Century Gothic" w:cs="Tahoma"/>
                <w:color w:val="000000"/>
                <w:szCs w:val="18"/>
              </w:rPr>
            </w:pPr>
            <w:r w:rsidRPr="00CC29F1">
              <w:rPr>
                <w:rStyle w:val="FontStyle50"/>
                <w:rFonts w:ascii="Century Gothic" w:hAnsi="Century Gothic" w:cs="Tahoma"/>
                <w:color w:val="00B050"/>
                <w:sz w:val="18"/>
                <w:szCs w:val="18"/>
              </w:rPr>
              <w:lastRenderedPageBreak/>
              <w:t>Recognized</w:t>
            </w:r>
            <w:r>
              <w:rPr>
                <w:rStyle w:val="FontStyle50"/>
                <w:rFonts w:ascii="Century Gothic" w:hAnsi="Century Gothic" w:cs="Tahoma"/>
                <w:color w:val="000000"/>
                <w:sz w:val="18"/>
                <w:szCs w:val="18"/>
              </w:rPr>
              <w:t xml:space="preserve"> as Number 1 Product Specialist in 1992 at </w:t>
            </w:r>
            <w:proofErr w:type="spellStart"/>
            <w:r>
              <w:rPr>
                <w:rStyle w:val="FontStyle50"/>
                <w:rFonts w:ascii="Century Gothic" w:hAnsi="Century Gothic" w:cs="Tahoma"/>
                <w:color w:val="000000"/>
                <w:sz w:val="18"/>
                <w:szCs w:val="18"/>
              </w:rPr>
              <w:t>Alidac</w:t>
            </w:r>
            <w:proofErr w:type="spellEnd"/>
            <w:r>
              <w:rPr>
                <w:rStyle w:val="FontStyle50"/>
                <w:rFonts w:ascii="Century Gothic" w:hAnsi="Century Gothic" w:cs="Tahoma"/>
                <w:color w:val="000000"/>
                <w:sz w:val="18"/>
                <w:szCs w:val="18"/>
              </w:rPr>
              <w:t xml:space="preserve"> Genetics &amp; Pharmaceuticals Ltd. </w:t>
            </w:r>
          </w:p>
        </w:tc>
      </w:tr>
    </w:tbl>
    <w:p w:rsidR="009C6A5F" w:rsidRPr="00A02D1B" w:rsidRDefault="009C6A5F" w:rsidP="009C6A5F">
      <w:pPr>
        <w:pStyle w:val="NoSpacing"/>
        <w:jc w:val="both"/>
        <w:rPr>
          <w:sz w:val="16"/>
        </w:rPr>
      </w:pPr>
    </w:p>
    <w:tbl>
      <w:tblPr>
        <w:tblW w:w="9918" w:type="dxa"/>
        <w:tblLook w:val="01E0"/>
      </w:tblPr>
      <w:tblGrid>
        <w:gridCol w:w="1098"/>
        <w:gridCol w:w="4050"/>
        <w:gridCol w:w="4770"/>
      </w:tblGrid>
      <w:tr w:rsidR="009C6A5F" w:rsidRPr="007E3215" w:rsidTr="00EA7AB3">
        <w:trPr>
          <w:trHeight w:val="243"/>
        </w:trPr>
        <w:tc>
          <w:tcPr>
            <w:tcW w:w="1098" w:type="dxa"/>
            <w:tcBorders>
              <w:bottom w:val="single" w:sz="4" w:space="0" w:color="auto"/>
            </w:tcBorders>
            <w:shd w:val="clear" w:color="auto" w:fill="404040"/>
          </w:tcPr>
          <w:p w:rsidR="009C6A5F" w:rsidRPr="007E3215" w:rsidRDefault="009C6A5F" w:rsidP="00EA7AB3">
            <w:pPr>
              <w:spacing w:after="0" w:line="240" w:lineRule="auto"/>
              <w:ind w:left="-90"/>
              <w:rPr>
                <w:rFonts w:ascii="Century Gothic" w:hAnsi="Century Gothic" w:cs="Tahoma"/>
                <w:b/>
                <w:color w:val="000000"/>
                <w:sz w:val="18"/>
                <w:szCs w:val="18"/>
              </w:rPr>
            </w:pPr>
          </w:p>
        </w:tc>
        <w:tc>
          <w:tcPr>
            <w:tcW w:w="4050" w:type="dxa"/>
            <w:tcBorders>
              <w:bottom w:val="single" w:sz="4" w:space="0" w:color="auto"/>
            </w:tcBorders>
            <w:shd w:val="clear" w:color="auto" w:fill="D9D9D9"/>
          </w:tcPr>
          <w:p w:rsidR="009C6A5F" w:rsidRPr="007E3215" w:rsidRDefault="009C6A5F" w:rsidP="00EA7AB3">
            <w:pPr>
              <w:spacing w:after="0" w:line="240" w:lineRule="auto"/>
              <w:ind w:left="-90"/>
              <w:rPr>
                <w:rFonts w:ascii="Century Gothic" w:hAnsi="Century Gothic" w:cs="Tahoma"/>
                <w:b/>
                <w:color w:val="000000"/>
                <w:sz w:val="18"/>
                <w:szCs w:val="18"/>
              </w:rPr>
            </w:pPr>
            <w:r w:rsidRPr="009C0880">
              <w:rPr>
                <w:rFonts w:ascii="Baskerville Old Face" w:hAnsi="Baskerville Old Face" w:cs="Tahoma"/>
                <w:b/>
                <w:color w:val="000000"/>
                <w:szCs w:val="24"/>
              </w:rPr>
              <w:t>AREAS OF EXPERTISE</w:t>
            </w:r>
          </w:p>
        </w:tc>
        <w:tc>
          <w:tcPr>
            <w:tcW w:w="4770"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rPr>
          <w:trHeight w:val="270"/>
        </w:trPr>
        <w:tc>
          <w:tcPr>
            <w:tcW w:w="9918" w:type="dxa"/>
            <w:gridSpan w:val="3"/>
          </w:tcPr>
          <w:p w:rsidR="009C6A5F" w:rsidRPr="00A02D1B" w:rsidRDefault="009C6A5F" w:rsidP="00EA7AB3">
            <w:pPr>
              <w:spacing w:after="0" w:line="240" w:lineRule="auto"/>
              <w:rPr>
                <w:rFonts w:ascii="Century Gothic" w:hAnsi="Century Gothic" w:cs="Tahoma"/>
                <w:b/>
                <w:color w:val="000000"/>
                <w:sz w:val="10"/>
                <w:szCs w:val="18"/>
              </w:rPr>
            </w:pPr>
          </w:p>
          <w:p w:rsidR="009C6A5F" w:rsidRPr="00276622" w:rsidRDefault="009C6A5F" w:rsidP="00EA7AB3">
            <w:pPr>
              <w:spacing w:after="0" w:line="240" w:lineRule="auto"/>
              <w:rPr>
                <w:rFonts w:ascii="Century Gothic" w:hAnsi="Century Gothic" w:cs="Tahoma"/>
                <w:b/>
                <w:color w:val="000000"/>
                <w:sz w:val="12"/>
                <w:szCs w:val="18"/>
                <w:u w:val="single"/>
              </w:rPr>
            </w:pPr>
            <w:r>
              <w:rPr>
                <w:rFonts w:ascii="Century Gothic" w:hAnsi="Century Gothic" w:cs="Tahoma"/>
                <w:b/>
                <w:color w:val="000000"/>
                <w:sz w:val="18"/>
                <w:szCs w:val="18"/>
                <w:u w:val="single"/>
              </w:rPr>
              <w:t>Sales &amp; Marketing Management</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9354B2">
              <w:rPr>
                <w:rFonts w:ascii="Century Gothic" w:hAnsi="Century Gothic" w:cs="Tahoma"/>
                <w:color w:val="000000"/>
                <w:sz w:val="18"/>
                <w:szCs w:val="18"/>
                <w:lang w:val="en-GB"/>
              </w:rPr>
              <w:t xml:space="preserve">Expertise in </w:t>
            </w:r>
            <w:r w:rsidRPr="00D11C42">
              <w:rPr>
                <w:rFonts w:ascii="Century Gothic" w:hAnsi="Century Gothic" w:cs="Tahoma"/>
                <w:color w:val="00B050"/>
                <w:sz w:val="18"/>
                <w:szCs w:val="18"/>
                <w:lang w:val="en-GB"/>
              </w:rPr>
              <w:t>providing</w:t>
            </w:r>
            <w:r w:rsidRPr="009354B2">
              <w:rPr>
                <w:rFonts w:ascii="Century Gothic" w:hAnsi="Century Gothic" w:cs="Tahoma"/>
                <w:color w:val="000000"/>
                <w:sz w:val="18"/>
                <w:szCs w:val="18"/>
                <w:lang w:val="en-GB"/>
              </w:rPr>
              <w:t xml:space="preserve"> strategic and systematic approach on sales and marketing of growing business o</w:t>
            </w:r>
            <w:r>
              <w:rPr>
                <w:rFonts w:ascii="Century Gothic" w:hAnsi="Century Gothic" w:cs="Tahoma"/>
                <w:color w:val="000000"/>
                <w:sz w:val="18"/>
                <w:szCs w:val="18"/>
                <w:lang w:val="en-GB"/>
              </w:rPr>
              <w:t xml:space="preserve">rganizations particularly in the </w:t>
            </w:r>
            <w:r w:rsidR="00475CCE">
              <w:rPr>
                <w:rFonts w:ascii="Century Gothic" w:hAnsi="Century Gothic" w:cs="Tahoma"/>
                <w:color w:val="000000"/>
                <w:sz w:val="18"/>
                <w:szCs w:val="18"/>
                <w:lang w:val="en-GB"/>
              </w:rPr>
              <w:t>PHARMACEUTICAL/</w:t>
            </w:r>
            <w:r>
              <w:rPr>
                <w:rFonts w:ascii="Century Gothic" w:hAnsi="Century Gothic" w:cs="Tahoma"/>
                <w:color w:val="000000"/>
                <w:sz w:val="18"/>
                <w:szCs w:val="18"/>
                <w:lang w:val="en-GB"/>
              </w:rPr>
              <w:t>FMCG</w:t>
            </w:r>
            <w:r w:rsidRPr="009354B2">
              <w:rPr>
                <w:rFonts w:ascii="Century Gothic" w:hAnsi="Century Gothic" w:cs="Tahoma"/>
                <w:color w:val="000000"/>
                <w:sz w:val="18"/>
                <w:szCs w:val="18"/>
                <w:lang w:val="en-GB"/>
              </w:rPr>
              <w:t xml:space="preserve"> industry.</w:t>
            </w:r>
          </w:p>
          <w:p w:rsidR="009C6A5F" w:rsidRPr="00EF0FA9"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EF0FA9">
              <w:rPr>
                <w:rFonts w:ascii="Century Gothic" w:hAnsi="Century Gothic" w:cs="Tahoma"/>
                <w:color w:val="000000"/>
                <w:sz w:val="18"/>
                <w:szCs w:val="18"/>
                <w:lang w:val="en-GB"/>
              </w:rPr>
              <w:t xml:space="preserve">Skilled in aggressive sales &amp; marketing, client relations, business development and customer service. </w:t>
            </w:r>
          </w:p>
          <w:p w:rsidR="009C6A5F" w:rsidRPr="009354B2"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D11C42">
              <w:rPr>
                <w:rFonts w:ascii="Century Gothic" w:hAnsi="Century Gothic" w:cs="Tahoma"/>
                <w:color w:val="00B050"/>
                <w:sz w:val="18"/>
                <w:szCs w:val="18"/>
                <w:lang w:val="en-GB"/>
              </w:rPr>
              <w:t>Manage</w:t>
            </w:r>
            <w:r w:rsidRPr="009354B2">
              <w:rPr>
                <w:rFonts w:ascii="Century Gothic" w:hAnsi="Century Gothic" w:cs="Tahoma"/>
                <w:color w:val="000000"/>
                <w:sz w:val="18"/>
                <w:szCs w:val="18"/>
                <w:lang w:val="en-GB"/>
              </w:rPr>
              <w:t xml:space="preserve"> responsibilities related to effective business planning, implementation, supervision and considering corrective actions to stay ahead of competitive markets.</w:t>
            </w:r>
          </w:p>
          <w:p w:rsidR="009C6A5F" w:rsidRPr="009354B2"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D11C42">
              <w:rPr>
                <w:rFonts w:ascii="Century Gothic" w:hAnsi="Century Gothic" w:cs="Tahoma"/>
                <w:color w:val="00B050"/>
                <w:sz w:val="18"/>
                <w:szCs w:val="18"/>
                <w:lang w:val="en-GB"/>
              </w:rPr>
              <w:t>Negotiate</w:t>
            </w:r>
            <w:r w:rsidRPr="009354B2">
              <w:rPr>
                <w:rFonts w:ascii="Century Gothic" w:hAnsi="Century Gothic" w:cs="Tahoma"/>
                <w:color w:val="000000"/>
                <w:sz w:val="18"/>
                <w:szCs w:val="18"/>
                <w:lang w:val="en-GB"/>
              </w:rPr>
              <w:t xml:space="preserve"> business dealings with local or international clientele besides strengthening client support, service as well as business operations while developing contacts with key accounts.</w:t>
            </w:r>
          </w:p>
          <w:p w:rsidR="00FB43EF" w:rsidRDefault="009C6A5F" w:rsidP="00FB43EF">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70325B">
              <w:rPr>
                <w:rFonts w:ascii="Century Gothic" w:hAnsi="Century Gothic" w:cs="Tahoma"/>
                <w:color w:val="000000"/>
                <w:sz w:val="18"/>
                <w:szCs w:val="18"/>
                <w:lang w:val="en-GB"/>
              </w:rPr>
              <w:t xml:space="preserve">Stay </w:t>
            </w:r>
            <w:r>
              <w:rPr>
                <w:rFonts w:ascii="Century Gothic" w:hAnsi="Century Gothic" w:cs="Tahoma"/>
                <w:color w:val="000000"/>
                <w:sz w:val="18"/>
                <w:szCs w:val="18"/>
                <w:lang w:val="en-GB"/>
              </w:rPr>
              <w:t>a</w:t>
            </w:r>
            <w:r w:rsidRPr="0070325B">
              <w:rPr>
                <w:rFonts w:ascii="Century Gothic" w:hAnsi="Century Gothic" w:cs="Tahoma"/>
                <w:color w:val="000000"/>
                <w:sz w:val="18"/>
                <w:szCs w:val="18"/>
                <w:lang w:val="en-GB"/>
              </w:rPr>
              <w:t xml:space="preserve">breast with competitor activities, new product launches, market trends </w:t>
            </w:r>
            <w:r>
              <w:rPr>
                <w:rFonts w:ascii="Century Gothic" w:hAnsi="Century Gothic" w:cs="Tahoma"/>
                <w:color w:val="000000"/>
                <w:sz w:val="18"/>
                <w:szCs w:val="18"/>
                <w:lang w:val="en-GB"/>
              </w:rPr>
              <w:t>and</w:t>
            </w:r>
            <w:r w:rsidRPr="0070325B">
              <w:rPr>
                <w:rFonts w:ascii="Century Gothic" w:hAnsi="Century Gothic" w:cs="Tahoma"/>
                <w:color w:val="000000"/>
                <w:sz w:val="18"/>
                <w:szCs w:val="18"/>
                <w:lang w:val="en-GB"/>
              </w:rPr>
              <w:t xml:space="preserve"> issues to design counter strategies.</w:t>
            </w:r>
            <w:r w:rsidR="00FB43EF" w:rsidRPr="009354B2">
              <w:rPr>
                <w:rFonts w:ascii="Century Gothic" w:hAnsi="Century Gothic" w:cs="Tahoma"/>
                <w:color w:val="000000"/>
                <w:sz w:val="18"/>
                <w:szCs w:val="18"/>
                <w:lang w:val="en-GB"/>
              </w:rPr>
              <w:t xml:space="preserve"> </w:t>
            </w:r>
          </w:p>
          <w:p w:rsidR="00FB43EF" w:rsidRPr="009354B2" w:rsidRDefault="00FB43EF" w:rsidP="00FB43EF">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9354B2">
              <w:rPr>
                <w:rFonts w:ascii="Century Gothic" w:hAnsi="Century Gothic" w:cs="Tahoma"/>
                <w:color w:val="000000"/>
                <w:sz w:val="18"/>
                <w:szCs w:val="18"/>
                <w:lang w:val="en-GB"/>
              </w:rPr>
              <w:t xml:space="preserve">Actively </w:t>
            </w:r>
            <w:r w:rsidRPr="00D11C42">
              <w:rPr>
                <w:rFonts w:ascii="Century Gothic" w:hAnsi="Century Gothic" w:cs="Tahoma"/>
                <w:color w:val="00B050"/>
                <w:sz w:val="18"/>
                <w:szCs w:val="18"/>
                <w:lang w:val="en-GB"/>
              </w:rPr>
              <w:t>participate</w:t>
            </w:r>
            <w:r w:rsidRPr="009354B2">
              <w:rPr>
                <w:rFonts w:ascii="Century Gothic" w:hAnsi="Century Gothic" w:cs="Tahoma"/>
                <w:color w:val="000000"/>
                <w:sz w:val="18"/>
                <w:szCs w:val="18"/>
                <w:lang w:val="en-GB"/>
              </w:rPr>
              <w:t xml:space="preserve"> in product launches to promote company products, enhance the company’s image, maintain business volume and accelerate growth in terms of turnover, client base and staff. </w:t>
            </w:r>
          </w:p>
          <w:p w:rsidR="00FB43EF" w:rsidRPr="00FB43EF" w:rsidRDefault="00FB43EF" w:rsidP="00FB43EF">
            <w:pPr>
              <w:spacing w:after="0" w:line="240" w:lineRule="auto"/>
              <w:ind w:left="360"/>
              <w:jc w:val="both"/>
              <w:rPr>
                <w:rFonts w:ascii="Century Gothic" w:hAnsi="Century Gothic" w:cs="Tahoma"/>
                <w:color w:val="000000"/>
                <w:sz w:val="8"/>
                <w:szCs w:val="18"/>
              </w:rPr>
            </w:pPr>
          </w:p>
        </w:tc>
      </w:tr>
      <w:tr w:rsidR="009C6A5F" w:rsidRPr="007E3215" w:rsidTr="00EA7AB3">
        <w:tblPrEx>
          <w:tblLook w:val="04A0"/>
        </w:tblPrEx>
        <w:tc>
          <w:tcPr>
            <w:tcW w:w="9918" w:type="dxa"/>
            <w:gridSpan w:val="3"/>
            <w:tcBorders>
              <w:bottom w:val="single" w:sz="4" w:space="0" w:color="333333"/>
            </w:tcBorders>
          </w:tcPr>
          <w:p w:rsidR="009C6A5F" w:rsidRPr="00A54F4D" w:rsidRDefault="009C6A5F" w:rsidP="00EA7AB3">
            <w:pPr>
              <w:spacing w:after="0" w:line="240" w:lineRule="auto"/>
              <w:jc w:val="center"/>
              <w:rPr>
                <w:rFonts w:ascii="Lucida Calligraphy" w:hAnsi="Lucida Calligraphy" w:cs="Tahoma"/>
                <w:b/>
                <w:bCs/>
                <w:color w:val="000000"/>
                <w:sz w:val="32"/>
                <w:szCs w:val="32"/>
              </w:rPr>
            </w:pPr>
            <w:r w:rsidRPr="009354B2">
              <w:rPr>
                <w:rFonts w:ascii="Baskerville Old Face" w:hAnsi="Baskerville Old Face" w:cs="Tahoma"/>
                <w:b/>
                <w:color w:val="000000"/>
                <w:sz w:val="32"/>
                <w:szCs w:val="36"/>
              </w:rPr>
              <w:t>Giri R.S.</w:t>
            </w:r>
          </w:p>
        </w:tc>
      </w:tr>
      <w:tr w:rsidR="009C6A5F" w:rsidRPr="007E3215" w:rsidTr="00EA7AB3">
        <w:trPr>
          <w:trHeight w:val="270"/>
        </w:trPr>
        <w:tc>
          <w:tcPr>
            <w:tcW w:w="9918" w:type="dxa"/>
            <w:gridSpan w:val="3"/>
          </w:tcPr>
          <w:p w:rsidR="009C6A5F" w:rsidRPr="00A02D1B" w:rsidRDefault="009C6A5F" w:rsidP="00FB43EF">
            <w:pPr>
              <w:spacing w:after="0" w:line="240" w:lineRule="auto"/>
              <w:jc w:val="both"/>
              <w:rPr>
                <w:rFonts w:ascii="Century Gothic" w:hAnsi="Century Gothic" w:cs="Tahoma"/>
                <w:b/>
                <w:color w:val="000000"/>
                <w:sz w:val="10"/>
                <w:szCs w:val="18"/>
                <w:u w:val="single"/>
              </w:rPr>
            </w:pPr>
          </w:p>
        </w:tc>
      </w:tr>
      <w:tr w:rsidR="009C6A5F" w:rsidRPr="007E3215" w:rsidTr="00EA7AB3">
        <w:trPr>
          <w:trHeight w:val="270"/>
        </w:trPr>
        <w:tc>
          <w:tcPr>
            <w:tcW w:w="9918" w:type="dxa"/>
            <w:gridSpan w:val="3"/>
          </w:tcPr>
          <w:p w:rsidR="009C6A5F" w:rsidRPr="00276622" w:rsidRDefault="009C6A5F" w:rsidP="00EA7AB3">
            <w:pPr>
              <w:spacing w:after="0" w:line="240" w:lineRule="auto"/>
              <w:rPr>
                <w:rFonts w:ascii="Century Gothic" w:hAnsi="Century Gothic" w:cs="Tahoma"/>
                <w:b/>
                <w:color w:val="000000"/>
                <w:sz w:val="12"/>
                <w:szCs w:val="18"/>
                <w:u w:val="single"/>
              </w:rPr>
            </w:pPr>
            <w:r>
              <w:rPr>
                <w:rFonts w:ascii="Century Gothic" w:hAnsi="Century Gothic" w:cs="Tahoma"/>
                <w:b/>
                <w:color w:val="000000"/>
                <w:sz w:val="18"/>
                <w:szCs w:val="18"/>
                <w:u w:val="single"/>
              </w:rPr>
              <w:t>Business Development</w:t>
            </w:r>
          </w:p>
          <w:p w:rsidR="009C6A5F" w:rsidRPr="00F36D03"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9F174F">
              <w:rPr>
                <w:rFonts w:ascii="Century Gothic" w:hAnsi="Century Gothic" w:cs="Tahoma"/>
                <w:color w:val="00B050"/>
                <w:sz w:val="18"/>
                <w:szCs w:val="18"/>
                <w:lang w:val="en-GB"/>
              </w:rPr>
              <w:t>Understand</w:t>
            </w:r>
            <w:r w:rsidRPr="00F36D03">
              <w:rPr>
                <w:rFonts w:ascii="Century Gothic" w:hAnsi="Century Gothic" w:cs="Tahoma"/>
                <w:color w:val="000000"/>
                <w:sz w:val="18"/>
                <w:szCs w:val="18"/>
                <w:lang w:val="en-GB"/>
              </w:rPr>
              <w:t xml:space="preserve"> and </w:t>
            </w:r>
            <w:r w:rsidRPr="009F174F">
              <w:rPr>
                <w:rFonts w:ascii="Century Gothic" w:hAnsi="Century Gothic" w:cs="Tahoma"/>
                <w:color w:val="00B050"/>
                <w:sz w:val="18"/>
                <w:szCs w:val="18"/>
                <w:lang w:val="en-GB"/>
              </w:rPr>
              <w:t>engage</w:t>
            </w:r>
            <w:r w:rsidRPr="00F36D03">
              <w:rPr>
                <w:rFonts w:ascii="Century Gothic" w:hAnsi="Century Gothic" w:cs="Tahoma"/>
                <w:color w:val="000000"/>
                <w:sz w:val="18"/>
                <w:szCs w:val="18"/>
                <w:lang w:val="en-GB"/>
              </w:rPr>
              <w:t xml:space="preserve"> with key markets, clients, industry sectors and identify potential business development opportunities. </w:t>
            </w:r>
          </w:p>
          <w:p w:rsidR="009C6A5F" w:rsidRPr="00F36D03"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9F174F">
              <w:rPr>
                <w:rFonts w:ascii="Century Gothic" w:hAnsi="Century Gothic" w:cs="Tahoma"/>
                <w:color w:val="00B050"/>
                <w:sz w:val="18"/>
                <w:szCs w:val="18"/>
                <w:lang w:val="en-GB"/>
              </w:rPr>
              <w:t>Direct</w:t>
            </w:r>
            <w:r w:rsidRPr="00F36D03">
              <w:rPr>
                <w:rFonts w:ascii="Century Gothic" w:hAnsi="Century Gothic" w:cs="Tahoma"/>
                <w:color w:val="000000"/>
                <w:sz w:val="18"/>
                <w:szCs w:val="18"/>
                <w:lang w:val="en-GB"/>
              </w:rPr>
              <w:t xml:space="preserve"> business development initiatives to achieve financial results according to strategy and plans.</w:t>
            </w:r>
          </w:p>
          <w:p w:rsidR="009C6A5F" w:rsidRPr="00F36D03"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9F174F">
              <w:rPr>
                <w:rFonts w:ascii="Century Gothic" w:hAnsi="Century Gothic" w:cs="Tahoma"/>
                <w:color w:val="00B050"/>
                <w:sz w:val="18"/>
                <w:szCs w:val="18"/>
                <w:lang w:val="en-GB"/>
              </w:rPr>
              <w:t xml:space="preserve">Define, set </w:t>
            </w:r>
            <w:r w:rsidRPr="00F36D03">
              <w:rPr>
                <w:rFonts w:ascii="Century Gothic" w:hAnsi="Century Gothic" w:cs="Tahoma"/>
                <w:color w:val="000000"/>
                <w:sz w:val="18"/>
                <w:szCs w:val="18"/>
                <w:lang w:val="en-GB"/>
              </w:rPr>
              <w:t xml:space="preserve">and </w:t>
            </w:r>
            <w:r w:rsidRPr="009F174F">
              <w:rPr>
                <w:rFonts w:ascii="Century Gothic" w:hAnsi="Century Gothic" w:cs="Tahoma"/>
                <w:color w:val="00B050"/>
                <w:sz w:val="18"/>
                <w:szCs w:val="18"/>
                <w:lang w:val="en-GB"/>
              </w:rPr>
              <w:t>impose</w:t>
            </w:r>
            <w:r w:rsidRPr="00F36D03">
              <w:rPr>
                <w:rFonts w:ascii="Century Gothic" w:hAnsi="Century Gothic" w:cs="Tahoma"/>
                <w:color w:val="000000"/>
                <w:sz w:val="18"/>
                <w:szCs w:val="18"/>
                <w:lang w:val="en-GB"/>
              </w:rPr>
              <w:t xml:space="preserve"> market and distribution strategies as well as enterprise growth opportunities in line with strategy and within correct levels of authority.</w:t>
            </w:r>
          </w:p>
          <w:p w:rsidR="009C6A5F" w:rsidRPr="00F36D03"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9F174F">
              <w:rPr>
                <w:rFonts w:ascii="Century Gothic" w:hAnsi="Century Gothic" w:cs="Tahoma"/>
                <w:color w:val="00B050"/>
                <w:sz w:val="18"/>
                <w:szCs w:val="18"/>
                <w:lang w:val="en-GB"/>
              </w:rPr>
              <w:t>Generate</w:t>
            </w:r>
            <w:r w:rsidRPr="00F36D03">
              <w:rPr>
                <w:rFonts w:ascii="Century Gothic" w:hAnsi="Century Gothic" w:cs="Tahoma"/>
                <w:color w:val="000000"/>
                <w:sz w:val="18"/>
                <w:szCs w:val="18"/>
                <w:lang w:val="en-GB"/>
              </w:rPr>
              <w:t xml:space="preserve"> new business; explore potential markets and develop business relationships.</w:t>
            </w:r>
          </w:p>
          <w:p w:rsidR="009C6A5F" w:rsidRPr="00E639C9"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sidRPr="009F174F">
              <w:rPr>
                <w:rFonts w:ascii="Century Gothic" w:hAnsi="Century Gothic" w:cs="Tahoma"/>
                <w:color w:val="00B050"/>
                <w:sz w:val="18"/>
                <w:szCs w:val="18"/>
                <w:lang w:val="en-GB"/>
              </w:rPr>
              <w:t>Practice</w:t>
            </w:r>
            <w:r w:rsidRPr="00F36D03">
              <w:rPr>
                <w:rFonts w:ascii="Century Gothic" w:hAnsi="Century Gothic" w:cs="Tahoma"/>
                <w:color w:val="000000"/>
                <w:sz w:val="18"/>
                <w:szCs w:val="18"/>
                <w:lang w:val="en-GB"/>
              </w:rPr>
              <w:t xml:space="preserve"> and </w:t>
            </w:r>
            <w:r w:rsidRPr="009F174F">
              <w:rPr>
                <w:rFonts w:ascii="Century Gothic" w:hAnsi="Century Gothic" w:cs="Tahoma"/>
                <w:color w:val="00B050"/>
                <w:sz w:val="18"/>
                <w:szCs w:val="18"/>
                <w:lang w:val="en-GB"/>
              </w:rPr>
              <w:t>utilize</w:t>
            </w:r>
            <w:r w:rsidRPr="00F36D03">
              <w:rPr>
                <w:rFonts w:ascii="Century Gothic" w:hAnsi="Century Gothic" w:cs="Tahoma"/>
                <w:color w:val="000000"/>
                <w:sz w:val="18"/>
                <w:szCs w:val="18"/>
                <w:lang w:val="en-GB"/>
              </w:rPr>
              <w:t xml:space="preserve"> management theories together with latest technology, market information and business know how to gain momentum in assigned services.</w:t>
            </w:r>
          </w:p>
          <w:p w:rsidR="009C6A5F" w:rsidRPr="00E639C9" w:rsidRDefault="009C6A5F" w:rsidP="00EA7AB3">
            <w:pPr>
              <w:spacing w:after="0" w:line="240" w:lineRule="auto"/>
              <w:ind w:left="360"/>
              <w:jc w:val="both"/>
              <w:rPr>
                <w:rFonts w:ascii="Century Gothic" w:hAnsi="Century Gothic" w:cs="Tahoma"/>
                <w:color w:val="000000"/>
                <w:sz w:val="10"/>
                <w:szCs w:val="18"/>
              </w:rPr>
            </w:pPr>
          </w:p>
        </w:tc>
      </w:tr>
      <w:tr w:rsidR="009C6A5F" w:rsidRPr="007E3215" w:rsidTr="00EA7AB3">
        <w:trPr>
          <w:trHeight w:val="270"/>
        </w:trPr>
        <w:tc>
          <w:tcPr>
            <w:tcW w:w="9918" w:type="dxa"/>
            <w:gridSpan w:val="3"/>
          </w:tcPr>
          <w:p w:rsidR="009C6A5F" w:rsidRPr="00F25BCE" w:rsidRDefault="009C6A5F" w:rsidP="00EA7AB3">
            <w:pPr>
              <w:spacing w:after="0" w:line="240" w:lineRule="auto"/>
              <w:rPr>
                <w:rFonts w:ascii="Century Gothic" w:hAnsi="Century Gothic" w:cs="Tahoma"/>
                <w:b/>
                <w:color w:val="000000"/>
                <w:sz w:val="18"/>
                <w:szCs w:val="18"/>
                <w:u w:val="single"/>
              </w:rPr>
            </w:pPr>
            <w:r w:rsidRPr="00F25BCE">
              <w:rPr>
                <w:rFonts w:ascii="Century Gothic" w:hAnsi="Century Gothic" w:cs="Tahoma"/>
                <w:b/>
                <w:color w:val="000000"/>
                <w:sz w:val="18"/>
                <w:szCs w:val="18"/>
                <w:u w:val="single"/>
              </w:rPr>
              <w:t xml:space="preserve">Business Operations </w:t>
            </w:r>
          </w:p>
          <w:p w:rsidR="009C6A5F" w:rsidRPr="00F25BCE"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D557BA">
              <w:rPr>
                <w:rFonts w:ascii="Century Gothic" w:hAnsi="Century Gothic" w:cs="Tahoma"/>
                <w:color w:val="00B050"/>
                <w:sz w:val="18"/>
                <w:szCs w:val="18"/>
                <w:lang w:val="en-GB"/>
              </w:rPr>
              <w:t>Streamline</w:t>
            </w:r>
            <w:r w:rsidRPr="00F25BCE">
              <w:rPr>
                <w:rFonts w:ascii="Century Gothic" w:hAnsi="Century Gothic" w:cs="Tahoma"/>
                <w:color w:val="000000"/>
                <w:sz w:val="18"/>
                <w:szCs w:val="18"/>
                <w:lang w:val="en-GB"/>
              </w:rPr>
              <w:t xml:space="preserve"> efforts towards delivering sales and profit by creating business strategies that will contribute to maximum work efficiency and financial productivity.</w:t>
            </w:r>
          </w:p>
          <w:p w:rsidR="009C6A5F" w:rsidRPr="00F25BCE"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D557BA">
              <w:rPr>
                <w:rFonts w:ascii="Century Gothic" w:hAnsi="Century Gothic" w:cs="Tahoma"/>
                <w:color w:val="00B050"/>
                <w:sz w:val="18"/>
                <w:szCs w:val="18"/>
                <w:lang w:val="en-GB"/>
              </w:rPr>
              <w:t>Direct</w:t>
            </w:r>
            <w:r w:rsidRPr="00F25BCE">
              <w:rPr>
                <w:rFonts w:ascii="Century Gothic" w:hAnsi="Century Gothic" w:cs="Tahoma"/>
                <w:color w:val="000000"/>
                <w:sz w:val="18"/>
                <w:szCs w:val="18"/>
                <w:lang w:val="en-GB"/>
              </w:rPr>
              <w:t xml:space="preserve"> the workforce and ensure that policies and directives are met appropriately through on-the-job coaching, training, motivating and leading by example.</w:t>
            </w:r>
          </w:p>
          <w:p w:rsidR="009C6A5F" w:rsidRPr="00F25BCE"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D557BA">
              <w:rPr>
                <w:rFonts w:ascii="Century Gothic" w:hAnsi="Century Gothic" w:cs="Tahoma"/>
                <w:color w:val="00B050"/>
                <w:sz w:val="18"/>
                <w:szCs w:val="18"/>
                <w:lang w:val="en-GB"/>
              </w:rPr>
              <w:t>Liaise</w:t>
            </w:r>
            <w:r w:rsidRPr="00F25BCE">
              <w:rPr>
                <w:rFonts w:ascii="Century Gothic" w:hAnsi="Century Gothic" w:cs="Tahoma"/>
                <w:color w:val="000000"/>
                <w:sz w:val="18"/>
                <w:szCs w:val="18"/>
                <w:lang w:val="en-GB"/>
              </w:rPr>
              <w:t xml:space="preserve"> with key stakeholders to understand all necessary facets and organizational development needs. </w:t>
            </w:r>
          </w:p>
          <w:p w:rsidR="009C6A5F" w:rsidRPr="00F25BCE"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D557BA">
              <w:rPr>
                <w:rFonts w:ascii="Century Gothic" w:hAnsi="Century Gothic" w:cs="Tahoma"/>
                <w:color w:val="00B050"/>
                <w:sz w:val="18"/>
                <w:szCs w:val="18"/>
                <w:lang w:val="en-GB"/>
              </w:rPr>
              <w:t>Report</w:t>
            </w:r>
            <w:r w:rsidRPr="00F25BCE">
              <w:rPr>
                <w:rFonts w:ascii="Century Gothic" w:hAnsi="Century Gothic" w:cs="Tahoma"/>
                <w:color w:val="000000"/>
                <w:sz w:val="18"/>
                <w:szCs w:val="18"/>
                <w:lang w:val="en-GB"/>
              </w:rPr>
              <w:t> on operational issues, opportunities, development plans and achievements to senior management and take part in making better plans and carefully organize business operations.</w:t>
            </w:r>
          </w:p>
          <w:p w:rsidR="009C6A5F" w:rsidRPr="00F25BCE" w:rsidRDefault="009C6A5F" w:rsidP="00EA7AB3">
            <w:pPr>
              <w:spacing w:after="0" w:line="240" w:lineRule="auto"/>
              <w:rPr>
                <w:rFonts w:ascii="Century Gothic" w:hAnsi="Century Gothic" w:cs="Tahoma"/>
                <w:b/>
                <w:color w:val="000000"/>
                <w:sz w:val="10"/>
                <w:szCs w:val="18"/>
                <w:u w:val="single"/>
              </w:rPr>
            </w:pPr>
          </w:p>
        </w:tc>
      </w:tr>
      <w:tr w:rsidR="009C6A5F" w:rsidRPr="007E3215" w:rsidTr="00EA7AB3">
        <w:trPr>
          <w:trHeight w:val="270"/>
        </w:trPr>
        <w:tc>
          <w:tcPr>
            <w:tcW w:w="9918" w:type="dxa"/>
            <w:gridSpan w:val="3"/>
          </w:tcPr>
          <w:p w:rsidR="009C6A5F" w:rsidRDefault="009C6A5F" w:rsidP="00EA7AB3">
            <w:pPr>
              <w:spacing w:after="0" w:line="240" w:lineRule="auto"/>
              <w:rPr>
                <w:rFonts w:ascii="Century Gothic" w:hAnsi="Century Gothic" w:cs="Tahoma"/>
                <w:b/>
                <w:color w:val="000000"/>
                <w:sz w:val="18"/>
                <w:szCs w:val="18"/>
                <w:u w:val="single"/>
              </w:rPr>
            </w:pPr>
            <w:r>
              <w:rPr>
                <w:rFonts w:ascii="Century Gothic" w:hAnsi="Century Gothic" w:cs="Tahoma"/>
                <w:b/>
                <w:color w:val="000000"/>
                <w:sz w:val="18"/>
                <w:szCs w:val="18"/>
                <w:u w:val="single"/>
              </w:rPr>
              <w:t>Customer Service</w:t>
            </w:r>
          </w:p>
          <w:p w:rsidR="009C6A5F" w:rsidRPr="00A73AB8"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6B02EE">
              <w:rPr>
                <w:rFonts w:ascii="Century Gothic" w:hAnsi="Century Gothic" w:cs="Tahoma"/>
                <w:color w:val="00B050"/>
                <w:sz w:val="18"/>
                <w:szCs w:val="18"/>
                <w:lang w:val="en-GB"/>
              </w:rPr>
              <w:t>Act</w:t>
            </w:r>
            <w:r w:rsidRPr="00A73AB8">
              <w:rPr>
                <w:rFonts w:ascii="Century Gothic" w:hAnsi="Century Gothic" w:cs="Tahoma"/>
                <w:color w:val="000000"/>
                <w:sz w:val="18"/>
                <w:szCs w:val="18"/>
                <w:lang w:val="en-GB"/>
              </w:rPr>
              <w:t xml:space="preserve"> as the first point of contact for customers on behalf of the organization.</w:t>
            </w:r>
          </w:p>
          <w:p w:rsidR="009C6A5F" w:rsidRPr="00A73AB8"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6B02EE">
              <w:rPr>
                <w:rFonts w:ascii="Century Gothic" w:hAnsi="Century Gothic" w:cs="Tahoma"/>
                <w:color w:val="00B050"/>
                <w:sz w:val="18"/>
                <w:szCs w:val="18"/>
                <w:lang w:val="en-GB"/>
              </w:rPr>
              <w:t>Accord</w:t>
            </w:r>
            <w:r w:rsidRPr="00A73AB8">
              <w:rPr>
                <w:rFonts w:ascii="Century Gothic" w:hAnsi="Century Gothic" w:cs="Tahoma"/>
                <w:color w:val="000000"/>
                <w:sz w:val="18"/>
                <w:szCs w:val="18"/>
                <w:lang w:val="en-GB"/>
              </w:rPr>
              <w:t xml:space="preserve"> the highest attention to customers and use customer service skills to heighten the sales opportunity of each customer contact. </w:t>
            </w:r>
            <w:r w:rsidRPr="006B02EE">
              <w:rPr>
                <w:rFonts w:ascii="Century Gothic" w:hAnsi="Century Gothic" w:cs="Tahoma"/>
                <w:color w:val="00B050"/>
                <w:sz w:val="18"/>
                <w:szCs w:val="18"/>
                <w:lang w:val="en-GB"/>
              </w:rPr>
              <w:t>Keep</w:t>
            </w:r>
            <w:r w:rsidRPr="00A73AB8">
              <w:rPr>
                <w:rFonts w:ascii="Century Gothic" w:hAnsi="Century Gothic" w:cs="Tahoma"/>
                <w:color w:val="000000"/>
                <w:sz w:val="18"/>
                <w:szCs w:val="18"/>
                <w:lang w:val="en-GB"/>
              </w:rPr>
              <w:t xml:space="preserve"> records of customer interactions and transactions, record details of inquiries, complaints, and comments, as well as actions taken.</w:t>
            </w:r>
          </w:p>
          <w:p w:rsidR="009C6A5F" w:rsidRPr="00A73AB8"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6B02EE">
              <w:rPr>
                <w:rFonts w:ascii="Century Gothic" w:hAnsi="Century Gothic" w:cs="Tahoma"/>
                <w:color w:val="00B050"/>
                <w:sz w:val="18"/>
                <w:szCs w:val="18"/>
                <w:lang w:val="en-GB"/>
              </w:rPr>
              <w:t>Respond</w:t>
            </w:r>
            <w:r w:rsidRPr="00A73AB8">
              <w:rPr>
                <w:rFonts w:ascii="Century Gothic" w:hAnsi="Century Gothic" w:cs="Tahoma"/>
                <w:color w:val="000000"/>
                <w:sz w:val="18"/>
                <w:szCs w:val="18"/>
                <w:lang w:val="en-GB"/>
              </w:rPr>
              <w:t xml:space="preserve"> to customer inquiries and problems by providing information and suggest merchandise selection; ensure understanding and </w:t>
            </w:r>
            <w:proofErr w:type="spellStart"/>
            <w:r w:rsidRPr="00A73AB8">
              <w:rPr>
                <w:rFonts w:ascii="Century Gothic" w:hAnsi="Century Gothic" w:cs="Tahoma"/>
                <w:color w:val="000000"/>
                <w:sz w:val="18"/>
                <w:szCs w:val="18"/>
                <w:lang w:val="en-GB"/>
              </w:rPr>
              <w:t>fulfillment</w:t>
            </w:r>
            <w:proofErr w:type="spellEnd"/>
            <w:r w:rsidRPr="00A73AB8">
              <w:rPr>
                <w:rFonts w:ascii="Century Gothic" w:hAnsi="Century Gothic" w:cs="Tahoma"/>
                <w:color w:val="000000"/>
                <w:sz w:val="18"/>
                <w:szCs w:val="18"/>
                <w:lang w:val="en-GB"/>
              </w:rPr>
              <w:t xml:space="preserve"> of all customer needs.</w:t>
            </w:r>
          </w:p>
          <w:p w:rsidR="009C6A5F" w:rsidRPr="00A73AB8"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6B02EE">
              <w:rPr>
                <w:rFonts w:ascii="Century Gothic" w:hAnsi="Century Gothic" w:cs="Tahoma"/>
                <w:color w:val="00B050"/>
                <w:sz w:val="18"/>
                <w:szCs w:val="18"/>
                <w:lang w:val="en-GB"/>
              </w:rPr>
              <w:t>Perform</w:t>
            </w:r>
            <w:r w:rsidRPr="00A73AB8">
              <w:rPr>
                <w:rFonts w:ascii="Century Gothic" w:hAnsi="Century Gothic" w:cs="Tahoma"/>
                <w:color w:val="000000"/>
                <w:sz w:val="18"/>
                <w:szCs w:val="18"/>
                <w:lang w:val="en-GB"/>
              </w:rPr>
              <w:t xml:space="preserve"> investigation on all incoming and outgoing stocks of the company. </w:t>
            </w:r>
          </w:p>
          <w:p w:rsidR="009C6A5F" w:rsidRPr="00A73AB8"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6B02EE">
              <w:rPr>
                <w:rFonts w:ascii="Century Gothic" w:hAnsi="Century Gothic" w:cs="Tahoma"/>
                <w:color w:val="00B050"/>
                <w:sz w:val="18"/>
                <w:szCs w:val="18"/>
                <w:lang w:val="en-GB"/>
              </w:rPr>
              <w:t>Conduct</w:t>
            </w:r>
            <w:r w:rsidRPr="00A73AB8">
              <w:rPr>
                <w:rFonts w:ascii="Century Gothic" w:hAnsi="Century Gothic" w:cs="Tahoma"/>
                <w:color w:val="000000"/>
                <w:sz w:val="18"/>
                <w:szCs w:val="18"/>
                <w:lang w:val="en-GB"/>
              </w:rPr>
              <w:t xml:space="preserve"> training to new staff and associates.</w:t>
            </w:r>
          </w:p>
          <w:p w:rsidR="009C6A5F" w:rsidRPr="00A73AB8"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6B02EE">
              <w:rPr>
                <w:rFonts w:ascii="Century Gothic" w:hAnsi="Century Gothic" w:cs="Tahoma"/>
                <w:color w:val="00B050"/>
                <w:sz w:val="18"/>
                <w:szCs w:val="18"/>
                <w:lang w:val="en-GB"/>
              </w:rPr>
              <w:t>Contribute</w:t>
            </w:r>
            <w:r w:rsidRPr="00A73AB8">
              <w:rPr>
                <w:rFonts w:ascii="Century Gothic" w:hAnsi="Century Gothic" w:cs="Tahoma"/>
                <w:color w:val="000000"/>
                <w:sz w:val="18"/>
                <w:szCs w:val="18"/>
                <w:lang w:val="en-GB"/>
              </w:rPr>
              <w:t xml:space="preserve"> to the establishment and development of the organization’s goodwill/ reputation.</w:t>
            </w:r>
          </w:p>
          <w:p w:rsidR="009C6A5F" w:rsidRDefault="009C6A5F" w:rsidP="00EA7AB3">
            <w:pPr>
              <w:numPr>
                <w:ilvl w:val="0"/>
                <w:numId w:val="1"/>
              </w:numPr>
              <w:tabs>
                <w:tab w:val="num" w:pos="372"/>
              </w:tabs>
              <w:spacing w:after="0" w:line="240" w:lineRule="auto"/>
              <w:ind w:left="360"/>
              <w:jc w:val="both"/>
              <w:rPr>
                <w:rFonts w:ascii="Century Gothic" w:hAnsi="Century Gothic" w:cs="Tahoma"/>
                <w:b/>
                <w:color w:val="000000"/>
                <w:sz w:val="18"/>
                <w:szCs w:val="18"/>
                <w:u w:val="single"/>
              </w:rPr>
            </w:pPr>
            <w:r w:rsidRPr="006B02EE">
              <w:rPr>
                <w:rFonts w:ascii="Century Gothic" w:hAnsi="Century Gothic" w:cs="Tahoma"/>
                <w:color w:val="00B050"/>
                <w:sz w:val="18"/>
                <w:szCs w:val="18"/>
                <w:lang w:val="en-GB"/>
              </w:rPr>
              <w:t>Possess</w:t>
            </w:r>
            <w:r w:rsidRPr="00A73AB8">
              <w:rPr>
                <w:rFonts w:ascii="Century Gothic" w:hAnsi="Century Gothic" w:cs="Tahoma"/>
                <w:color w:val="000000"/>
                <w:sz w:val="18"/>
                <w:szCs w:val="18"/>
                <w:lang w:val="en-GB"/>
              </w:rPr>
              <w:t xml:space="preserve"> excellent communication skills to deal with customers, employees, and management effectively.  </w:t>
            </w:r>
          </w:p>
        </w:tc>
      </w:tr>
    </w:tbl>
    <w:p w:rsidR="009C6A5F" w:rsidRPr="00890D07" w:rsidRDefault="009C6A5F" w:rsidP="009C6A5F">
      <w:pPr>
        <w:pStyle w:val="NoSpacing"/>
        <w:jc w:val="both"/>
        <w:rPr>
          <w:sz w:val="16"/>
        </w:rPr>
      </w:pPr>
    </w:p>
    <w:tbl>
      <w:tblPr>
        <w:tblW w:w="9918" w:type="dxa"/>
        <w:tblLook w:val="01E0"/>
      </w:tblPr>
      <w:tblGrid>
        <w:gridCol w:w="1098"/>
        <w:gridCol w:w="4050"/>
        <w:gridCol w:w="4770"/>
      </w:tblGrid>
      <w:tr w:rsidR="009C6A5F" w:rsidRPr="007E3215" w:rsidTr="00EA7AB3">
        <w:trPr>
          <w:trHeight w:val="243"/>
        </w:trPr>
        <w:tc>
          <w:tcPr>
            <w:tcW w:w="1098" w:type="dxa"/>
            <w:tcBorders>
              <w:bottom w:val="single" w:sz="4" w:space="0" w:color="auto"/>
            </w:tcBorders>
            <w:shd w:val="clear" w:color="auto" w:fill="404040"/>
          </w:tcPr>
          <w:p w:rsidR="009C6A5F" w:rsidRPr="007E3215" w:rsidRDefault="009C6A5F" w:rsidP="00EA7AB3">
            <w:pPr>
              <w:spacing w:after="0" w:line="240" w:lineRule="auto"/>
              <w:ind w:left="-90"/>
              <w:rPr>
                <w:rFonts w:ascii="Century Gothic" w:hAnsi="Century Gothic" w:cs="Tahoma"/>
                <w:b/>
                <w:color w:val="000000"/>
                <w:sz w:val="18"/>
                <w:szCs w:val="18"/>
              </w:rPr>
            </w:pPr>
          </w:p>
        </w:tc>
        <w:tc>
          <w:tcPr>
            <w:tcW w:w="4050" w:type="dxa"/>
            <w:tcBorders>
              <w:bottom w:val="single" w:sz="4" w:space="0" w:color="auto"/>
            </w:tcBorders>
            <w:shd w:val="clear" w:color="auto" w:fill="D9D9D9"/>
          </w:tcPr>
          <w:p w:rsidR="009C6A5F" w:rsidRPr="007E3215" w:rsidRDefault="009C6A5F" w:rsidP="00EA7AB3">
            <w:pPr>
              <w:spacing w:after="0" w:line="240" w:lineRule="auto"/>
              <w:ind w:left="-90"/>
              <w:rPr>
                <w:rFonts w:ascii="Century Gothic" w:hAnsi="Century Gothic" w:cs="Tahoma"/>
                <w:b/>
                <w:color w:val="000000"/>
                <w:sz w:val="18"/>
                <w:szCs w:val="18"/>
              </w:rPr>
            </w:pPr>
            <w:r>
              <w:rPr>
                <w:rFonts w:ascii="Baskerville Old Face" w:hAnsi="Baskerville Old Face" w:cs="Tahoma"/>
                <w:b/>
                <w:color w:val="000000"/>
                <w:szCs w:val="24"/>
              </w:rPr>
              <w:t>PROVEN JOB ROLE</w:t>
            </w:r>
          </w:p>
        </w:tc>
        <w:tc>
          <w:tcPr>
            <w:tcW w:w="4770"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rPr>
          <w:trHeight w:val="270"/>
        </w:trPr>
        <w:tc>
          <w:tcPr>
            <w:tcW w:w="9918" w:type="dxa"/>
            <w:gridSpan w:val="3"/>
          </w:tcPr>
          <w:p w:rsidR="009C6A5F" w:rsidRPr="00890D07" w:rsidRDefault="009C6A5F" w:rsidP="00EA7AB3">
            <w:pPr>
              <w:spacing w:after="0" w:line="240" w:lineRule="auto"/>
              <w:rPr>
                <w:rFonts w:ascii="Century Gothic" w:hAnsi="Century Gothic" w:cs="Tahoma"/>
                <w:b/>
                <w:color w:val="000000"/>
                <w:sz w:val="10"/>
                <w:szCs w:val="18"/>
              </w:rPr>
            </w:pPr>
          </w:p>
          <w:p w:rsidR="009C6A5F" w:rsidRPr="005E6308" w:rsidRDefault="009C6A5F" w:rsidP="00EA7AB3">
            <w:pPr>
              <w:spacing w:after="0" w:line="240" w:lineRule="auto"/>
              <w:jc w:val="both"/>
              <w:rPr>
                <w:rFonts w:ascii="Century Gothic" w:hAnsi="Century Gothic" w:cs="Tahoma"/>
                <w:color w:val="000000"/>
                <w:sz w:val="18"/>
                <w:szCs w:val="18"/>
                <w:lang w:val="en-GB"/>
              </w:rPr>
            </w:pPr>
            <w:r w:rsidRPr="00563EF3">
              <w:rPr>
                <w:rFonts w:ascii="Century Gothic" w:hAnsi="Century Gothic" w:cs="Tahoma"/>
                <w:b/>
                <w:bCs/>
                <w:color w:val="000000"/>
                <w:sz w:val="18"/>
                <w:szCs w:val="18"/>
              </w:rPr>
              <w:t>Senior Sales Consultant</w:t>
            </w:r>
            <w:r>
              <w:rPr>
                <w:rFonts w:ascii="Century Gothic" w:hAnsi="Century Gothic" w:cs="Tahoma"/>
                <w:bCs/>
                <w:color w:val="000000"/>
                <w:sz w:val="18"/>
                <w:szCs w:val="18"/>
              </w:rPr>
              <w:t xml:space="preserve"> -</w:t>
            </w:r>
            <w:r w:rsidRPr="005E6308">
              <w:rPr>
                <w:rFonts w:ascii="Century Gothic" w:hAnsi="Century Gothic" w:cs="Tahoma"/>
                <w:bCs/>
                <w:color w:val="000000"/>
                <w:sz w:val="18"/>
                <w:szCs w:val="18"/>
              </w:rPr>
              <w:t xml:space="preserve"> Al </w:t>
            </w:r>
            <w:proofErr w:type="spellStart"/>
            <w:r w:rsidRPr="005E6308">
              <w:rPr>
                <w:rFonts w:ascii="Century Gothic" w:hAnsi="Century Gothic" w:cs="Tahoma"/>
                <w:bCs/>
                <w:color w:val="000000"/>
                <w:sz w:val="18"/>
                <w:szCs w:val="18"/>
              </w:rPr>
              <w:t>Sagr</w:t>
            </w:r>
            <w:proofErr w:type="spellEnd"/>
            <w:r w:rsidRPr="005E6308">
              <w:rPr>
                <w:rFonts w:ascii="Century Gothic" w:hAnsi="Century Gothic" w:cs="Tahoma"/>
                <w:bCs/>
                <w:color w:val="000000"/>
                <w:sz w:val="18"/>
                <w:szCs w:val="18"/>
              </w:rPr>
              <w:t xml:space="preserve"> National Insurance Company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056D2">
              <w:rPr>
                <w:rFonts w:ascii="Century Gothic" w:hAnsi="Century Gothic" w:cs="Tahoma"/>
                <w:color w:val="00B050"/>
                <w:sz w:val="18"/>
                <w:szCs w:val="18"/>
                <w:lang w:val="en-GB"/>
              </w:rPr>
              <w:t>Directing</w:t>
            </w:r>
            <w:r>
              <w:rPr>
                <w:rFonts w:ascii="Century Gothic" w:hAnsi="Century Gothic" w:cs="Tahoma"/>
                <w:color w:val="000000"/>
                <w:sz w:val="18"/>
                <w:szCs w:val="18"/>
                <w:lang w:val="en-GB"/>
              </w:rPr>
              <w:t xml:space="preserve"> and</w:t>
            </w:r>
            <w:r w:rsidRPr="001056D2">
              <w:rPr>
                <w:rFonts w:ascii="Century Gothic" w:hAnsi="Century Gothic" w:cs="Tahoma"/>
                <w:color w:val="00B050"/>
                <w:sz w:val="18"/>
                <w:szCs w:val="18"/>
                <w:lang w:val="en-GB"/>
              </w:rPr>
              <w:t xml:space="preserve"> leading</w:t>
            </w:r>
            <w:r>
              <w:rPr>
                <w:rFonts w:ascii="Century Gothic" w:hAnsi="Century Gothic" w:cs="Tahoma"/>
                <w:color w:val="000000"/>
                <w:sz w:val="18"/>
                <w:szCs w:val="18"/>
                <w:lang w:val="en-GB"/>
              </w:rPr>
              <w:t xml:space="preserve"> a Team of Sales Executives.</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056D2">
              <w:rPr>
                <w:rFonts w:ascii="Century Gothic" w:hAnsi="Century Gothic" w:cs="Tahoma"/>
                <w:color w:val="00B050"/>
                <w:sz w:val="18"/>
                <w:szCs w:val="18"/>
                <w:lang w:val="en-GB"/>
              </w:rPr>
              <w:t>Travelling</w:t>
            </w:r>
            <w:r>
              <w:rPr>
                <w:rFonts w:ascii="Century Gothic" w:hAnsi="Century Gothic" w:cs="Tahoma"/>
                <w:color w:val="000000"/>
                <w:sz w:val="18"/>
                <w:szCs w:val="18"/>
                <w:lang w:val="en-GB"/>
              </w:rPr>
              <w:t xml:space="preserve"> extensively as Corporate Ambassador to determine new business opportunities to open New Branches in the UAE and producing high visibility of the company.</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Pr>
                <w:rFonts w:ascii="Century Gothic" w:hAnsi="Century Gothic" w:cs="Tahoma"/>
                <w:color w:val="000000"/>
                <w:sz w:val="18"/>
                <w:szCs w:val="18"/>
                <w:lang w:val="en-GB"/>
              </w:rPr>
              <w:t xml:space="preserve">Accountable in </w:t>
            </w:r>
            <w:r w:rsidRPr="001056D2">
              <w:rPr>
                <w:rFonts w:ascii="Century Gothic" w:hAnsi="Century Gothic" w:cs="Tahoma"/>
                <w:color w:val="00B050"/>
                <w:sz w:val="18"/>
                <w:szCs w:val="18"/>
                <w:lang w:val="en-GB"/>
              </w:rPr>
              <w:t>attaining</w:t>
            </w:r>
            <w:r>
              <w:rPr>
                <w:rFonts w:ascii="Century Gothic" w:hAnsi="Century Gothic" w:cs="Tahoma"/>
                <w:color w:val="000000"/>
                <w:sz w:val="18"/>
                <w:szCs w:val="18"/>
                <w:lang w:val="en-GB"/>
              </w:rPr>
              <w:t xml:space="preserve"> set and agreed revenue budget with the management which include profitability forecasting.</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056D2">
              <w:rPr>
                <w:rFonts w:ascii="Century Gothic" w:hAnsi="Century Gothic" w:cs="Tahoma"/>
                <w:color w:val="00B050"/>
                <w:sz w:val="18"/>
                <w:szCs w:val="18"/>
                <w:lang w:val="en-GB"/>
              </w:rPr>
              <w:t>Providing</w:t>
            </w:r>
            <w:r>
              <w:rPr>
                <w:rFonts w:ascii="Century Gothic" w:hAnsi="Century Gothic" w:cs="Tahoma"/>
                <w:color w:val="000000"/>
                <w:sz w:val="18"/>
                <w:szCs w:val="18"/>
                <w:lang w:val="en-GB"/>
              </w:rPr>
              <w:t xml:space="preserve"> assistance to AGM in the preparation and execution of yearly operational plan with business management in the UAE.</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Pr>
                <w:rFonts w:ascii="Century Gothic" w:hAnsi="Century Gothic" w:cs="Tahoma"/>
                <w:color w:val="000000"/>
                <w:sz w:val="18"/>
                <w:szCs w:val="18"/>
                <w:lang w:val="en-GB"/>
              </w:rPr>
              <w:t xml:space="preserve">Keenly </w:t>
            </w:r>
            <w:r w:rsidRPr="001056D2">
              <w:rPr>
                <w:rFonts w:ascii="Century Gothic" w:hAnsi="Century Gothic" w:cs="Tahoma"/>
                <w:color w:val="00B050"/>
                <w:sz w:val="18"/>
                <w:szCs w:val="18"/>
                <w:lang w:val="en-GB"/>
              </w:rPr>
              <w:t>taking part</w:t>
            </w:r>
            <w:r>
              <w:rPr>
                <w:rFonts w:ascii="Century Gothic" w:hAnsi="Century Gothic" w:cs="Tahoma"/>
                <w:color w:val="000000"/>
                <w:sz w:val="18"/>
                <w:szCs w:val="18"/>
                <w:lang w:val="en-GB"/>
              </w:rPr>
              <w:t xml:space="preserve"> in business evaluation and improvement, distribution, sales projection and budgeting. </w:t>
            </w:r>
          </w:p>
          <w:p w:rsidR="009C6A5F" w:rsidRPr="009354B2"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056D2">
              <w:rPr>
                <w:rFonts w:ascii="Century Gothic" w:hAnsi="Century Gothic" w:cs="Tahoma"/>
                <w:color w:val="00B050"/>
                <w:sz w:val="18"/>
                <w:szCs w:val="18"/>
                <w:lang w:val="en-GB"/>
              </w:rPr>
              <w:t>Carrying out</w:t>
            </w:r>
            <w:r>
              <w:rPr>
                <w:rFonts w:ascii="Century Gothic" w:hAnsi="Century Gothic" w:cs="Tahoma"/>
                <w:color w:val="000000"/>
                <w:sz w:val="18"/>
                <w:szCs w:val="18"/>
                <w:lang w:val="en-GB"/>
              </w:rPr>
              <w:t xml:space="preserve"> information to organizations with regards to Group medical Insurances Needs and Advantages through presentation and one-on-one discussion. </w:t>
            </w:r>
          </w:p>
          <w:p w:rsidR="009C6A5F" w:rsidRPr="00276622" w:rsidRDefault="009C6A5F" w:rsidP="00EA7AB3">
            <w:pPr>
              <w:spacing w:after="0" w:line="240" w:lineRule="auto"/>
              <w:ind w:left="360"/>
              <w:jc w:val="both"/>
              <w:rPr>
                <w:rFonts w:ascii="Century Gothic" w:hAnsi="Century Gothic" w:cs="Tahoma"/>
                <w:color w:val="000000"/>
                <w:sz w:val="8"/>
                <w:szCs w:val="18"/>
              </w:rPr>
            </w:pPr>
          </w:p>
        </w:tc>
      </w:tr>
      <w:tr w:rsidR="009C6A5F" w:rsidRPr="007E3215" w:rsidTr="00EA7AB3">
        <w:trPr>
          <w:trHeight w:val="270"/>
        </w:trPr>
        <w:tc>
          <w:tcPr>
            <w:tcW w:w="9918" w:type="dxa"/>
            <w:gridSpan w:val="3"/>
          </w:tcPr>
          <w:p w:rsidR="009C6A5F" w:rsidRDefault="009C6A5F" w:rsidP="00EA7AB3">
            <w:pPr>
              <w:spacing w:after="0" w:line="240" w:lineRule="auto"/>
              <w:jc w:val="both"/>
              <w:rPr>
                <w:rFonts w:ascii="Century Gothic" w:hAnsi="Century Gothic" w:cs="Tahoma"/>
                <w:bCs/>
                <w:color w:val="000000"/>
                <w:sz w:val="18"/>
                <w:szCs w:val="18"/>
              </w:rPr>
            </w:pPr>
            <w:r w:rsidRPr="00563EF3">
              <w:rPr>
                <w:rFonts w:ascii="Century Gothic" w:hAnsi="Century Gothic" w:cs="Tahoma"/>
                <w:b/>
                <w:bCs/>
                <w:color w:val="000000"/>
                <w:sz w:val="18"/>
                <w:szCs w:val="18"/>
              </w:rPr>
              <w:t>District Manager</w:t>
            </w:r>
            <w:r>
              <w:rPr>
                <w:rFonts w:ascii="Century Gothic" w:hAnsi="Century Gothic" w:cs="Tahoma"/>
                <w:bCs/>
                <w:color w:val="000000"/>
                <w:sz w:val="18"/>
                <w:szCs w:val="18"/>
              </w:rPr>
              <w:t xml:space="preserve"> -</w:t>
            </w:r>
            <w:r w:rsidRPr="00563EF3">
              <w:rPr>
                <w:rFonts w:ascii="Century Gothic" w:hAnsi="Century Gothic" w:cs="Tahoma"/>
                <w:bCs/>
                <w:color w:val="000000"/>
                <w:sz w:val="18"/>
                <w:szCs w:val="18"/>
              </w:rPr>
              <w:t xml:space="preserve"> Pfizer Ltd.</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Pr>
                <w:rFonts w:ascii="Century Gothic" w:hAnsi="Century Gothic" w:cs="Tahoma"/>
                <w:color w:val="000000"/>
                <w:sz w:val="18"/>
                <w:szCs w:val="18"/>
                <w:lang w:val="en-GB"/>
              </w:rPr>
              <w:t>Directly</w:t>
            </w:r>
            <w:r w:rsidRPr="00147F30">
              <w:rPr>
                <w:rFonts w:ascii="Century Gothic" w:hAnsi="Century Gothic" w:cs="Tahoma"/>
                <w:color w:val="00B050"/>
                <w:sz w:val="18"/>
                <w:szCs w:val="18"/>
                <w:lang w:val="en-GB"/>
              </w:rPr>
              <w:t xml:space="preserve"> reported</w:t>
            </w:r>
            <w:r>
              <w:rPr>
                <w:rFonts w:ascii="Century Gothic" w:hAnsi="Century Gothic" w:cs="Tahoma"/>
                <w:color w:val="000000"/>
                <w:sz w:val="18"/>
                <w:szCs w:val="18"/>
                <w:lang w:val="en-GB"/>
              </w:rPr>
              <w:t xml:space="preserve"> to Regional Manager and administered 6 staffs.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Pr>
                <w:rFonts w:ascii="Century Gothic" w:hAnsi="Century Gothic" w:cs="Tahoma"/>
                <w:color w:val="000000"/>
                <w:sz w:val="18"/>
                <w:szCs w:val="18"/>
                <w:lang w:val="en-GB"/>
              </w:rPr>
              <w:t xml:space="preserve">In charged in </w:t>
            </w:r>
            <w:r w:rsidRPr="00147F30">
              <w:rPr>
                <w:rFonts w:ascii="Century Gothic" w:hAnsi="Century Gothic" w:cs="Tahoma"/>
                <w:color w:val="00B050"/>
                <w:sz w:val="18"/>
                <w:szCs w:val="18"/>
                <w:lang w:val="en-GB"/>
              </w:rPr>
              <w:t>handling</w:t>
            </w:r>
            <w:r>
              <w:rPr>
                <w:rFonts w:ascii="Century Gothic" w:hAnsi="Century Gothic" w:cs="Tahoma"/>
                <w:color w:val="000000"/>
                <w:sz w:val="18"/>
                <w:szCs w:val="18"/>
                <w:lang w:val="en-GB"/>
              </w:rPr>
              <w:t xml:space="preserve"> strategic and tactical sales planning for prompting sales of GLOBALBRAND – Pharmaceutical / FMCG products such as </w:t>
            </w:r>
            <w:proofErr w:type="spellStart"/>
            <w:r w:rsidR="00475CCE">
              <w:rPr>
                <w:rFonts w:ascii="Century Gothic" w:hAnsi="Century Gothic" w:cs="Tahoma"/>
                <w:color w:val="000000"/>
                <w:sz w:val="18"/>
                <w:szCs w:val="18"/>
                <w:lang w:val="en-GB"/>
              </w:rPr>
              <w:t>Norvasc,MinipresXL,</w:t>
            </w:r>
            <w:r>
              <w:rPr>
                <w:rFonts w:ascii="Century Gothic" w:hAnsi="Century Gothic" w:cs="Tahoma"/>
                <w:color w:val="000000"/>
                <w:sz w:val="18"/>
                <w:szCs w:val="18"/>
                <w:lang w:val="en-GB"/>
              </w:rPr>
              <w:t>Listerine</w:t>
            </w:r>
            <w:proofErr w:type="spellEnd"/>
            <w:r>
              <w:rPr>
                <w:rFonts w:ascii="Century Gothic" w:hAnsi="Century Gothic" w:cs="Tahoma"/>
                <w:color w:val="000000"/>
                <w:sz w:val="18"/>
                <w:szCs w:val="18"/>
                <w:lang w:val="en-GB"/>
              </w:rPr>
              <w:t xml:space="preserve">, </w:t>
            </w:r>
            <w:proofErr w:type="spellStart"/>
            <w:r>
              <w:rPr>
                <w:rFonts w:ascii="Century Gothic" w:hAnsi="Century Gothic" w:cs="Tahoma"/>
                <w:color w:val="000000"/>
                <w:sz w:val="18"/>
                <w:szCs w:val="18"/>
                <w:lang w:val="en-GB"/>
              </w:rPr>
              <w:t>Banadril</w:t>
            </w:r>
            <w:proofErr w:type="spellEnd"/>
            <w:r>
              <w:rPr>
                <w:rFonts w:ascii="Century Gothic" w:hAnsi="Century Gothic" w:cs="Tahoma"/>
                <w:color w:val="000000"/>
                <w:sz w:val="18"/>
                <w:szCs w:val="18"/>
                <w:lang w:val="en-GB"/>
              </w:rPr>
              <w:t xml:space="preserve"> and </w:t>
            </w:r>
            <w:proofErr w:type="spellStart"/>
            <w:r>
              <w:rPr>
                <w:rFonts w:ascii="Century Gothic" w:hAnsi="Century Gothic" w:cs="Tahoma"/>
                <w:color w:val="000000"/>
                <w:sz w:val="18"/>
                <w:szCs w:val="18"/>
                <w:lang w:val="en-GB"/>
              </w:rPr>
              <w:t>Selsun</w:t>
            </w:r>
            <w:proofErr w:type="spellEnd"/>
            <w:r>
              <w:rPr>
                <w:rFonts w:ascii="Century Gothic" w:hAnsi="Century Gothic" w:cs="Tahoma"/>
                <w:color w:val="000000"/>
                <w:sz w:val="18"/>
                <w:szCs w:val="18"/>
                <w:lang w:val="en-GB"/>
              </w:rPr>
              <w:t xml:space="preserve"> in the allocated Karnataka territory by Distribution Channel Management to made sure market penetration, brand visibility, growth, market share and profits were maximized.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Pr>
                <w:rFonts w:ascii="Century Gothic" w:hAnsi="Century Gothic" w:cs="Tahoma"/>
                <w:color w:val="000000"/>
                <w:sz w:val="18"/>
                <w:szCs w:val="18"/>
                <w:lang w:val="en-GB"/>
              </w:rPr>
              <w:t xml:space="preserve">Responsible in the </w:t>
            </w:r>
            <w:r w:rsidRPr="00147F30">
              <w:rPr>
                <w:rFonts w:ascii="Century Gothic" w:hAnsi="Century Gothic" w:cs="Tahoma"/>
                <w:color w:val="00B050"/>
                <w:sz w:val="18"/>
                <w:szCs w:val="18"/>
                <w:lang w:val="en-GB"/>
              </w:rPr>
              <w:t>attainment</w:t>
            </w:r>
            <w:r>
              <w:rPr>
                <w:rFonts w:ascii="Century Gothic" w:hAnsi="Century Gothic" w:cs="Tahoma"/>
                <w:color w:val="000000"/>
                <w:sz w:val="18"/>
                <w:szCs w:val="18"/>
                <w:lang w:val="en-GB"/>
              </w:rPr>
              <w:t xml:space="preserve"> of set and agreed revenue budget with the management.</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lastRenderedPageBreak/>
              <w:t>Spearheaded</w:t>
            </w:r>
            <w:r>
              <w:rPr>
                <w:rFonts w:ascii="Century Gothic" w:hAnsi="Century Gothic" w:cs="Tahoma"/>
                <w:color w:val="000000"/>
                <w:sz w:val="18"/>
                <w:szCs w:val="18"/>
                <w:lang w:val="en-GB"/>
              </w:rPr>
              <w:t xml:space="preserve"> the planning, implementation and supervision of the Regions’ key product launching and marketing activities.</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Led</w:t>
            </w:r>
            <w:r>
              <w:rPr>
                <w:rFonts w:ascii="Century Gothic" w:hAnsi="Century Gothic" w:cs="Tahoma"/>
                <w:color w:val="000000"/>
                <w:sz w:val="18"/>
                <w:szCs w:val="18"/>
                <w:lang w:val="en-GB"/>
              </w:rPr>
              <w:t xml:space="preserve"> and </w:t>
            </w:r>
            <w:r w:rsidRPr="00147F30">
              <w:rPr>
                <w:rFonts w:ascii="Century Gothic" w:hAnsi="Century Gothic" w:cs="Tahoma"/>
                <w:color w:val="00B050"/>
                <w:sz w:val="18"/>
                <w:szCs w:val="18"/>
                <w:lang w:val="en-GB"/>
              </w:rPr>
              <w:t>increased</w:t>
            </w:r>
            <w:r>
              <w:rPr>
                <w:rFonts w:ascii="Century Gothic" w:hAnsi="Century Gothic" w:cs="Tahoma"/>
                <w:color w:val="000000"/>
                <w:sz w:val="18"/>
                <w:szCs w:val="18"/>
                <w:lang w:val="en-GB"/>
              </w:rPr>
              <w:t xml:space="preserve"> company’s Annual Sales from Rs. 8 </w:t>
            </w:r>
            <w:proofErr w:type="spellStart"/>
            <w:r>
              <w:rPr>
                <w:rFonts w:ascii="Century Gothic" w:hAnsi="Century Gothic" w:cs="Tahoma"/>
                <w:color w:val="000000"/>
                <w:sz w:val="18"/>
                <w:szCs w:val="18"/>
                <w:lang w:val="en-GB"/>
              </w:rPr>
              <w:t>Crores</w:t>
            </w:r>
            <w:proofErr w:type="spellEnd"/>
            <w:r>
              <w:rPr>
                <w:rFonts w:ascii="Century Gothic" w:hAnsi="Century Gothic" w:cs="Tahoma"/>
                <w:color w:val="000000"/>
                <w:sz w:val="18"/>
                <w:szCs w:val="18"/>
                <w:lang w:val="en-GB"/>
              </w:rPr>
              <w:t xml:space="preserve"> to Rs. 35 Crores. Facilitated high-growth goal achievement in exceeding management expectations and projections by putting the company as a dominant industry leader, affording sales &amp; marketing leadership.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Formulated</w:t>
            </w:r>
            <w:r>
              <w:rPr>
                <w:rFonts w:ascii="Century Gothic" w:hAnsi="Century Gothic" w:cs="Tahoma"/>
                <w:color w:val="000000"/>
                <w:sz w:val="18"/>
                <w:szCs w:val="18"/>
                <w:lang w:val="en-GB"/>
              </w:rPr>
              <w:t xml:space="preserve"> clear business targets that reflect marketing priorities of company products by involving in the annual business process with other areas.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Facilitated</w:t>
            </w:r>
            <w:r>
              <w:rPr>
                <w:rFonts w:ascii="Century Gothic" w:hAnsi="Century Gothic" w:cs="Tahoma"/>
                <w:color w:val="000000"/>
                <w:sz w:val="18"/>
                <w:szCs w:val="18"/>
                <w:lang w:val="en-GB"/>
              </w:rPr>
              <w:t xml:space="preserve"> the implementation of trade visibility and display programs according to business line strategy. </w:t>
            </w:r>
          </w:p>
          <w:p w:rsidR="009C6A5F" w:rsidRDefault="009C6A5F" w:rsidP="00EA7AB3">
            <w:pPr>
              <w:numPr>
                <w:ilvl w:val="0"/>
                <w:numId w:val="1"/>
              </w:numPr>
              <w:tabs>
                <w:tab w:val="num" w:pos="372"/>
              </w:tabs>
              <w:spacing w:after="0" w:line="240" w:lineRule="auto"/>
              <w:ind w:left="360"/>
              <w:jc w:val="both"/>
              <w:rPr>
                <w:rFonts w:ascii="Century Gothic" w:hAnsi="Century Gothic" w:cs="Tahoma"/>
                <w:b/>
                <w:color w:val="000000"/>
                <w:szCs w:val="18"/>
              </w:rPr>
            </w:pPr>
            <w:r w:rsidRPr="00147F30">
              <w:rPr>
                <w:rFonts w:ascii="Century Gothic" w:hAnsi="Century Gothic" w:cs="Tahoma"/>
                <w:color w:val="00B050"/>
                <w:sz w:val="18"/>
                <w:szCs w:val="18"/>
                <w:lang w:val="en-GB"/>
              </w:rPr>
              <w:t>Analyzed</w:t>
            </w:r>
            <w:r>
              <w:rPr>
                <w:rFonts w:ascii="Century Gothic" w:hAnsi="Century Gothic" w:cs="Tahoma"/>
                <w:color w:val="000000"/>
                <w:sz w:val="18"/>
                <w:szCs w:val="18"/>
                <w:lang w:val="en-GB"/>
              </w:rPr>
              <w:t xml:space="preserve"> and </w:t>
            </w:r>
            <w:r w:rsidRPr="00147F30">
              <w:rPr>
                <w:rFonts w:ascii="Century Gothic" w:hAnsi="Century Gothic" w:cs="Tahoma"/>
                <w:color w:val="00B050"/>
                <w:sz w:val="18"/>
                <w:szCs w:val="18"/>
                <w:lang w:val="en-GB"/>
              </w:rPr>
              <w:t>cross checked</w:t>
            </w:r>
            <w:r>
              <w:rPr>
                <w:rFonts w:ascii="Century Gothic" w:hAnsi="Century Gothic" w:cs="Tahoma"/>
                <w:color w:val="000000"/>
                <w:sz w:val="18"/>
                <w:szCs w:val="18"/>
                <w:lang w:val="en-GB"/>
              </w:rPr>
              <w:t xml:space="preserve"> competitor’s activities by maintaining market share of products and business development.  </w:t>
            </w:r>
          </w:p>
        </w:tc>
      </w:tr>
      <w:tr w:rsidR="009C6A5F" w:rsidRPr="007E3215" w:rsidTr="00EA7AB3">
        <w:tblPrEx>
          <w:tblBorders>
            <w:bottom w:val="single" w:sz="4" w:space="0" w:color="auto"/>
          </w:tblBorders>
          <w:tblLook w:val="04A0"/>
        </w:tblPrEx>
        <w:tc>
          <w:tcPr>
            <w:tcW w:w="9918" w:type="dxa"/>
            <w:gridSpan w:val="3"/>
          </w:tcPr>
          <w:p w:rsidR="009C6A5F" w:rsidRPr="009354B2" w:rsidRDefault="009C6A5F" w:rsidP="00EA7AB3">
            <w:pPr>
              <w:spacing w:after="0" w:line="240" w:lineRule="auto"/>
              <w:jc w:val="center"/>
              <w:rPr>
                <w:rFonts w:ascii="Baskerville Old Face" w:hAnsi="Baskerville Old Face" w:cs="Tahoma"/>
                <w:b/>
                <w:color w:val="000000"/>
                <w:sz w:val="32"/>
                <w:szCs w:val="36"/>
              </w:rPr>
            </w:pPr>
            <w:r w:rsidRPr="009354B2">
              <w:rPr>
                <w:rFonts w:ascii="Baskerville Old Face" w:hAnsi="Baskerville Old Face" w:cs="Tahoma"/>
                <w:b/>
                <w:color w:val="000000"/>
                <w:sz w:val="32"/>
                <w:szCs w:val="36"/>
              </w:rPr>
              <w:lastRenderedPageBreak/>
              <w:t>Giri R.S.</w:t>
            </w:r>
          </w:p>
        </w:tc>
      </w:tr>
    </w:tbl>
    <w:p w:rsidR="009C6A5F" w:rsidRDefault="009C6A5F" w:rsidP="009C6A5F">
      <w:pPr>
        <w:pStyle w:val="NoSpacing"/>
        <w:jc w:val="both"/>
      </w:pPr>
    </w:p>
    <w:tbl>
      <w:tblPr>
        <w:tblW w:w="9918" w:type="dxa"/>
        <w:tblLook w:val="01E0"/>
      </w:tblPr>
      <w:tblGrid>
        <w:gridCol w:w="9918"/>
      </w:tblGrid>
      <w:tr w:rsidR="009C6A5F" w:rsidRPr="007E3215" w:rsidTr="00EA7AB3">
        <w:trPr>
          <w:trHeight w:val="270"/>
        </w:trPr>
        <w:tc>
          <w:tcPr>
            <w:tcW w:w="9918" w:type="dxa"/>
          </w:tcPr>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Executed</w:t>
            </w:r>
            <w:r>
              <w:rPr>
                <w:rFonts w:ascii="Century Gothic" w:hAnsi="Century Gothic" w:cs="Tahoma"/>
                <w:color w:val="000000"/>
                <w:sz w:val="18"/>
                <w:szCs w:val="18"/>
                <w:lang w:val="en-GB"/>
              </w:rPr>
              <w:t xml:space="preserve"> pricing based on the agreed pricing strategy as well as implementation of Promotion Planning for Channel Partners.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Determined</w:t>
            </w:r>
            <w:r>
              <w:rPr>
                <w:rFonts w:ascii="Century Gothic" w:hAnsi="Century Gothic" w:cs="Tahoma"/>
                <w:color w:val="000000"/>
                <w:sz w:val="18"/>
                <w:szCs w:val="18"/>
                <w:lang w:val="en-GB"/>
              </w:rPr>
              <w:t xml:space="preserve">, chose and appointed Distributors. Attained set goals and completed monthly promotional calendar by managing relations with Distributors/ Third party and executing annual operations plan. </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Sustained</w:t>
            </w:r>
            <w:r>
              <w:rPr>
                <w:rFonts w:ascii="Century Gothic" w:hAnsi="Century Gothic" w:cs="Tahoma"/>
                <w:color w:val="000000"/>
                <w:sz w:val="18"/>
                <w:szCs w:val="18"/>
                <w:lang w:val="en-GB"/>
              </w:rPr>
              <w:t xml:space="preserve"> agreed stock holding level and planned orders in relation to annual plan by managing inventory levels with Distributors as well as made sure implementation of ob</w:t>
            </w:r>
            <w:r w:rsidR="00FB43EF">
              <w:rPr>
                <w:rFonts w:ascii="Century Gothic" w:hAnsi="Century Gothic" w:cs="Tahoma"/>
                <w:color w:val="000000"/>
                <w:sz w:val="18"/>
                <w:szCs w:val="18"/>
                <w:lang w:val="en-GB"/>
              </w:rPr>
              <w:t>jectives.</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lang w:val="en-GB"/>
              </w:rPr>
            </w:pPr>
            <w:r w:rsidRPr="00147F30">
              <w:rPr>
                <w:rFonts w:ascii="Century Gothic" w:hAnsi="Century Gothic" w:cs="Tahoma"/>
                <w:color w:val="00B050"/>
                <w:sz w:val="18"/>
                <w:szCs w:val="18"/>
                <w:lang w:val="en-GB"/>
              </w:rPr>
              <w:t>Conducted</w:t>
            </w:r>
            <w:r>
              <w:rPr>
                <w:rFonts w:ascii="Century Gothic" w:hAnsi="Century Gothic" w:cs="Tahoma"/>
                <w:color w:val="000000"/>
                <w:sz w:val="18"/>
                <w:szCs w:val="18"/>
                <w:lang w:val="en-GB"/>
              </w:rPr>
              <w:t xml:space="preserve"> monthly assessment on Distributors performance to assure distribution and display is within the objectives.</w:t>
            </w:r>
            <w:r w:rsidRPr="00147F30">
              <w:rPr>
                <w:rFonts w:ascii="Century Gothic" w:hAnsi="Century Gothic" w:cs="Tahoma"/>
                <w:color w:val="00B050"/>
                <w:sz w:val="18"/>
                <w:szCs w:val="18"/>
                <w:lang w:val="en-GB"/>
              </w:rPr>
              <w:t xml:space="preserve"> Reviewed </w:t>
            </w:r>
            <w:r>
              <w:rPr>
                <w:rFonts w:ascii="Century Gothic" w:hAnsi="Century Gothic" w:cs="Tahoma"/>
                <w:color w:val="000000"/>
                <w:sz w:val="18"/>
                <w:szCs w:val="18"/>
                <w:lang w:val="en-GB"/>
              </w:rPr>
              <w:t xml:space="preserve">and </w:t>
            </w:r>
            <w:r w:rsidRPr="00147F30">
              <w:rPr>
                <w:rFonts w:ascii="Century Gothic" w:hAnsi="Century Gothic" w:cs="Tahoma"/>
                <w:color w:val="00B050"/>
                <w:sz w:val="18"/>
                <w:szCs w:val="18"/>
                <w:lang w:val="en-GB"/>
              </w:rPr>
              <w:t>presented</w:t>
            </w:r>
            <w:r>
              <w:rPr>
                <w:rFonts w:ascii="Century Gothic" w:hAnsi="Century Gothic" w:cs="Tahoma"/>
                <w:color w:val="000000"/>
                <w:sz w:val="18"/>
                <w:szCs w:val="18"/>
                <w:lang w:val="en-GB"/>
              </w:rPr>
              <w:t xml:space="preserve"> updates on the retail audits to distributors and executed quick corrective actions. </w:t>
            </w:r>
          </w:p>
          <w:p w:rsidR="009C6A5F" w:rsidRPr="00890D07" w:rsidRDefault="009C6A5F" w:rsidP="00EA7AB3">
            <w:pPr>
              <w:numPr>
                <w:ilvl w:val="0"/>
                <w:numId w:val="1"/>
              </w:numPr>
              <w:tabs>
                <w:tab w:val="num" w:pos="372"/>
              </w:tabs>
              <w:spacing w:after="0" w:line="240" w:lineRule="auto"/>
              <w:ind w:left="360"/>
              <w:jc w:val="both"/>
              <w:rPr>
                <w:rFonts w:ascii="Century Gothic" w:hAnsi="Century Gothic"/>
                <w:b/>
                <w:color w:val="000000"/>
                <w:sz w:val="18"/>
                <w:szCs w:val="18"/>
              </w:rPr>
            </w:pPr>
            <w:r w:rsidRPr="00147F30">
              <w:rPr>
                <w:rFonts w:ascii="Century Gothic" w:hAnsi="Century Gothic" w:cs="Tahoma"/>
                <w:color w:val="00B050"/>
                <w:sz w:val="18"/>
                <w:szCs w:val="18"/>
                <w:lang w:val="en-GB"/>
              </w:rPr>
              <w:t>Achieved</w:t>
            </w:r>
            <w:r>
              <w:rPr>
                <w:rFonts w:ascii="Century Gothic" w:hAnsi="Century Gothic" w:cs="Tahoma"/>
                <w:color w:val="000000"/>
                <w:sz w:val="18"/>
                <w:szCs w:val="18"/>
                <w:lang w:val="en-GB"/>
              </w:rPr>
              <w:t xml:space="preserve"> planned activities by ensuring Distributors sales teams possess acceptable levels of knowledge and required skills.  </w:t>
            </w:r>
          </w:p>
          <w:p w:rsidR="009C6A5F" w:rsidRPr="00890D07" w:rsidRDefault="009C6A5F" w:rsidP="00EA7AB3">
            <w:pPr>
              <w:spacing w:after="0" w:line="240" w:lineRule="auto"/>
              <w:ind w:left="360"/>
              <w:jc w:val="both"/>
              <w:rPr>
                <w:rFonts w:ascii="Century Gothic" w:hAnsi="Century Gothic"/>
                <w:b/>
                <w:color w:val="000000"/>
                <w:sz w:val="10"/>
                <w:szCs w:val="18"/>
              </w:rPr>
            </w:pPr>
          </w:p>
        </w:tc>
      </w:tr>
      <w:tr w:rsidR="009C6A5F" w:rsidRPr="007E3215" w:rsidTr="00EA7AB3">
        <w:trPr>
          <w:trHeight w:val="270"/>
        </w:trPr>
        <w:tc>
          <w:tcPr>
            <w:tcW w:w="9918" w:type="dxa"/>
          </w:tcPr>
          <w:p w:rsidR="009C6A5F" w:rsidRDefault="009C6A5F" w:rsidP="00EA7AB3">
            <w:pPr>
              <w:spacing w:after="0" w:line="240" w:lineRule="auto"/>
              <w:rPr>
                <w:rFonts w:ascii="Century Gothic" w:hAnsi="Century Gothic"/>
                <w:bCs/>
                <w:color w:val="000000"/>
                <w:sz w:val="18"/>
                <w:szCs w:val="18"/>
              </w:rPr>
            </w:pPr>
            <w:r>
              <w:rPr>
                <w:rFonts w:ascii="Century Gothic" w:hAnsi="Century Gothic"/>
                <w:b/>
                <w:color w:val="000000"/>
                <w:sz w:val="18"/>
                <w:szCs w:val="18"/>
              </w:rPr>
              <w:t xml:space="preserve">Product Specialist - </w:t>
            </w:r>
            <w:proofErr w:type="spellStart"/>
            <w:r>
              <w:rPr>
                <w:rFonts w:ascii="Century Gothic" w:hAnsi="Century Gothic"/>
                <w:bCs/>
                <w:color w:val="000000"/>
                <w:sz w:val="18"/>
                <w:szCs w:val="18"/>
              </w:rPr>
              <w:t>Alidac</w:t>
            </w:r>
            <w:proofErr w:type="spellEnd"/>
            <w:r>
              <w:rPr>
                <w:rFonts w:ascii="Century Gothic" w:hAnsi="Century Gothic"/>
                <w:bCs/>
                <w:color w:val="000000"/>
                <w:sz w:val="18"/>
                <w:szCs w:val="18"/>
              </w:rPr>
              <w:t xml:space="preserve"> Genetics &amp; Pharmaceuticals Ltd.</w:t>
            </w:r>
          </w:p>
          <w:p w:rsidR="009C6A5F" w:rsidRPr="00493036" w:rsidRDefault="009C6A5F" w:rsidP="00EA7AB3">
            <w:pPr>
              <w:numPr>
                <w:ilvl w:val="0"/>
                <w:numId w:val="1"/>
              </w:numPr>
              <w:tabs>
                <w:tab w:val="num" w:pos="372"/>
              </w:tabs>
              <w:spacing w:after="0" w:line="240" w:lineRule="auto"/>
              <w:ind w:left="360"/>
              <w:jc w:val="both"/>
              <w:rPr>
                <w:rFonts w:ascii="Century Gothic" w:hAnsi="Century Gothic" w:cs="Tahoma"/>
                <w:b/>
                <w:color w:val="000000"/>
                <w:szCs w:val="18"/>
              </w:rPr>
            </w:pPr>
            <w:r>
              <w:rPr>
                <w:rFonts w:ascii="Century Gothic" w:hAnsi="Century Gothic" w:cs="Tahoma"/>
                <w:color w:val="000000"/>
                <w:sz w:val="18"/>
                <w:szCs w:val="18"/>
                <w:lang w:val="en-GB"/>
              </w:rPr>
              <w:t xml:space="preserve">Responsible in the </w:t>
            </w:r>
            <w:r w:rsidRPr="00D75D50">
              <w:rPr>
                <w:rFonts w:ascii="Century Gothic" w:hAnsi="Century Gothic" w:cs="Tahoma"/>
                <w:color w:val="00B050"/>
                <w:sz w:val="18"/>
                <w:szCs w:val="18"/>
                <w:lang w:val="en-GB"/>
              </w:rPr>
              <w:t>bringing</w:t>
            </w:r>
            <w:r>
              <w:rPr>
                <w:rFonts w:ascii="Century Gothic" w:hAnsi="Century Gothic" w:cs="Tahoma"/>
                <w:color w:val="000000"/>
                <w:sz w:val="18"/>
                <w:szCs w:val="18"/>
                <w:lang w:val="en-GB"/>
              </w:rPr>
              <w:t xml:space="preserve"> profit increase, market-share development and growth in the company account-based by innovation, planning, leadership of complete gamut of business development and customer acquisition and retention initiatives. </w:t>
            </w:r>
          </w:p>
          <w:p w:rsidR="009C6A5F" w:rsidRPr="000E2C88" w:rsidRDefault="009C6A5F" w:rsidP="00EA7AB3">
            <w:pPr>
              <w:numPr>
                <w:ilvl w:val="0"/>
                <w:numId w:val="1"/>
              </w:numPr>
              <w:tabs>
                <w:tab w:val="num" w:pos="372"/>
              </w:tabs>
              <w:spacing w:after="0" w:line="240" w:lineRule="auto"/>
              <w:ind w:left="360"/>
              <w:jc w:val="both"/>
              <w:rPr>
                <w:rFonts w:ascii="Century Gothic" w:hAnsi="Century Gothic" w:cs="Tahoma"/>
                <w:color w:val="000000"/>
                <w:szCs w:val="18"/>
              </w:rPr>
            </w:pPr>
            <w:r w:rsidRPr="00D75D50">
              <w:rPr>
                <w:rFonts w:ascii="Century Gothic" w:hAnsi="Century Gothic" w:cs="Tahoma"/>
                <w:color w:val="00B050"/>
                <w:sz w:val="18"/>
                <w:szCs w:val="18"/>
                <w:lang w:val="en-GB"/>
              </w:rPr>
              <w:t>Initiated</w:t>
            </w:r>
            <w:r>
              <w:rPr>
                <w:rFonts w:ascii="Century Gothic" w:hAnsi="Century Gothic" w:cs="Tahoma"/>
                <w:color w:val="000000"/>
                <w:sz w:val="18"/>
                <w:szCs w:val="18"/>
                <w:lang w:val="en-GB"/>
              </w:rPr>
              <w:t xml:space="preserve"> growth and revenue in promoting sales of medical products to Healthcare Industry Professionals such as Clinics and Retail Pharmacy Stores in the areas of Chennai through designing, developing and executing strategic and tactical sales plans. </w:t>
            </w:r>
          </w:p>
          <w:p w:rsidR="009C6A5F" w:rsidRPr="000E2C88" w:rsidRDefault="009C6A5F" w:rsidP="00EA7AB3">
            <w:pPr>
              <w:numPr>
                <w:ilvl w:val="0"/>
                <w:numId w:val="1"/>
              </w:numPr>
              <w:tabs>
                <w:tab w:val="num" w:pos="372"/>
              </w:tabs>
              <w:spacing w:after="0" w:line="240" w:lineRule="auto"/>
              <w:ind w:left="360"/>
              <w:jc w:val="both"/>
              <w:rPr>
                <w:rFonts w:ascii="Century Gothic" w:hAnsi="Century Gothic" w:cs="Tahoma"/>
                <w:color w:val="000000"/>
                <w:szCs w:val="18"/>
              </w:rPr>
            </w:pPr>
            <w:r w:rsidRPr="00D75D50">
              <w:rPr>
                <w:rFonts w:ascii="Century Gothic" w:hAnsi="Century Gothic" w:cs="Tahoma"/>
                <w:color w:val="00B050"/>
                <w:sz w:val="18"/>
                <w:szCs w:val="18"/>
                <w:lang w:val="en-GB"/>
              </w:rPr>
              <w:t>Recognized</w:t>
            </w:r>
            <w:r>
              <w:rPr>
                <w:rFonts w:ascii="Century Gothic" w:hAnsi="Century Gothic" w:cs="Tahoma"/>
                <w:color w:val="000000"/>
                <w:sz w:val="18"/>
                <w:szCs w:val="18"/>
                <w:lang w:val="en-GB"/>
              </w:rPr>
              <w:t xml:space="preserve"> decision makers, conducted needs analysis, prepared proposals, presentations and closed business. </w:t>
            </w:r>
            <w:r w:rsidRPr="00D75D50">
              <w:rPr>
                <w:rFonts w:ascii="Century Gothic" w:hAnsi="Century Gothic" w:cs="Tahoma"/>
                <w:color w:val="00B050"/>
                <w:sz w:val="18"/>
                <w:szCs w:val="18"/>
                <w:lang w:val="en-GB"/>
              </w:rPr>
              <w:t>Established</w:t>
            </w:r>
            <w:r>
              <w:rPr>
                <w:rFonts w:ascii="Century Gothic" w:hAnsi="Century Gothic" w:cs="Tahoma"/>
                <w:color w:val="000000"/>
                <w:sz w:val="18"/>
                <w:szCs w:val="18"/>
                <w:lang w:val="en-GB"/>
              </w:rPr>
              <w:t xml:space="preserve"> and </w:t>
            </w:r>
            <w:r w:rsidRPr="00D75D50">
              <w:rPr>
                <w:rFonts w:ascii="Century Gothic" w:hAnsi="Century Gothic" w:cs="Tahoma"/>
                <w:color w:val="00B050"/>
                <w:sz w:val="18"/>
                <w:szCs w:val="18"/>
                <w:lang w:val="en-GB"/>
              </w:rPr>
              <w:t>maintained</w:t>
            </w:r>
            <w:r>
              <w:rPr>
                <w:rFonts w:ascii="Century Gothic" w:hAnsi="Century Gothic" w:cs="Tahoma"/>
                <w:color w:val="000000"/>
                <w:sz w:val="18"/>
                <w:szCs w:val="18"/>
                <w:lang w:val="en-GB"/>
              </w:rPr>
              <w:t xml:space="preserve"> executive –level relations. </w:t>
            </w:r>
          </w:p>
          <w:p w:rsidR="009C6A5F" w:rsidRPr="00E1167A" w:rsidRDefault="009C6A5F" w:rsidP="00EA7AB3">
            <w:pPr>
              <w:numPr>
                <w:ilvl w:val="0"/>
                <w:numId w:val="1"/>
              </w:numPr>
              <w:tabs>
                <w:tab w:val="num" w:pos="372"/>
              </w:tabs>
              <w:spacing w:after="0" w:line="240" w:lineRule="auto"/>
              <w:ind w:left="360"/>
              <w:jc w:val="both"/>
              <w:rPr>
                <w:rFonts w:ascii="Century Gothic" w:hAnsi="Century Gothic" w:cs="Tahoma"/>
                <w:color w:val="000000"/>
                <w:szCs w:val="18"/>
              </w:rPr>
            </w:pPr>
            <w:proofErr w:type="spellStart"/>
            <w:r w:rsidRPr="00D75D50">
              <w:rPr>
                <w:rFonts w:ascii="Century Gothic" w:hAnsi="Century Gothic" w:cs="Tahoma"/>
                <w:color w:val="00B050"/>
                <w:sz w:val="18"/>
                <w:szCs w:val="18"/>
                <w:lang w:val="en-GB"/>
              </w:rPr>
              <w:t>Enhanced</w:t>
            </w:r>
            <w:r>
              <w:rPr>
                <w:rFonts w:ascii="Century Gothic" w:hAnsi="Century Gothic" w:cs="Tahoma"/>
                <w:color w:val="000000"/>
                <w:sz w:val="18"/>
                <w:szCs w:val="18"/>
                <w:lang w:val="en-GB"/>
              </w:rPr>
              <w:t>awareness</w:t>
            </w:r>
            <w:proofErr w:type="spellEnd"/>
            <w:r>
              <w:rPr>
                <w:rFonts w:ascii="Century Gothic" w:hAnsi="Century Gothic" w:cs="Tahoma"/>
                <w:color w:val="000000"/>
                <w:sz w:val="18"/>
                <w:szCs w:val="18"/>
                <w:lang w:val="en-GB"/>
              </w:rPr>
              <w:t xml:space="preserve"> of company products/services by arranging and conducting client presentations.</w:t>
            </w:r>
          </w:p>
          <w:p w:rsidR="009C6A5F" w:rsidRPr="00ED5B66" w:rsidRDefault="009C6A5F" w:rsidP="00EA7AB3">
            <w:pPr>
              <w:numPr>
                <w:ilvl w:val="0"/>
                <w:numId w:val="1"/>
              </w:numPr>
              <w:tabs>
                <w:tab w:val="num" w:pos="372"/>
              </w:tabs>
              <w:spacing w:after="0" w:line="240" w:lineRule="auto"/>
              <w:ind w:left="360"/>
              <w:jc w:val="both"/>
              <w:rPr>
                <w:rFonts w:ascii="Century Gothic" w:hAnsi="Century Gothic" w:cs="Tahoma"/>
                <w:color w:val="000000"/>
                <w:szCs w:val="18"/>
              </w:rPr>
            </w:pPr>
            <w:r w:rsidRPr="00D75D50">
              <w:rPr>
                <w:rFonts w:ascii="Century Gothic" w:hAnsi="Century Gothic" w:cs="Tahoma"/>
                <w:color w:val="00B050"/>
                <w:sz w:val="18"/>
                <w:szCs w:val="18"/>
                <w:lang w:val="en-GB"/>
              </w:rPr>
              <w:t>Arranged</w:t>
            </w:r>
            <w:r>
              <w:rPr>
                <w:rFonts w:ascii="Century Gothic" w:hAnsi="Century Gothic" w:cs="Tahoma"/>
                <w:color w:val="000000"/>
                <w:sz w:val="18"/>
                <w:szCs w:val="18"/>
                <w:lang w:val="en-GB"/>
              </w:rPr>
              <w:t xml:space="preserve"> and </w:t>
            </w:r>
            <w:r w:rsidRPr="00D75D50">
              <w:rPr>
                <w:rFonts w:ascii="Century Gothic" w:hAnsi="Century Gothic" w:cs="Tahoma"/>
                <w:color w:val="00B050"/>
                <w:sz w:val="18"/>
                <w:szCs w:val="18"/>
                <w:lang w:val="en-GB"/>
              </w:rPr>
              <w:t>performed</w:t>
            </w:r>
            <w:r>
              <w:rPr>
                <w:rFonts w:ascii="Century Gothic" w:hAnsi="Century Gothic" w:cs="Tahoma"/>
                <w:color w:val="000000"/>
                <w:sz w:val="18"/>
                <w:szCs w:val="18"/>
                <w:lang w:val="en-GB"/>
              </w:rPr>
              <w:t xml:space="preserve"> roundtable conference to Healthcare Industry Professional. </w:t>
            </w:r>
          </w:p>
        </w:tc>
      </w:tr>
    </w:tbl>
    <w:p w:rsidR="009C6A5F" w:rsidRDefault="009C6A5F" w:rsidP="009C6A5F">
      <w:pPr>
        <w:rPr>
          <w:sz w:val="2"/>
        </w:rPr>
      </w:pPr>
    </w:p>
    <w:tbl>
      <w:tblPr>
        <w:tblW w:w="9918" w:type="dxa"/>
        <w:tblLook w:val="01E0"/>
      </w:tblPr>
      <w:tblGrid>
        <w:gridCol w:w="1098"/>
        <w:gridCol w:w="3861"/>
        <w:gridCol w:w="3876"/>
        <w:gridCol w:w="1083"/>
      </w:tblGrid>
      <w:tr w:rsidR="009C6A5F" w:rsidRPr="007E3215" w:rsidTr="00EA7AB3">
        <w:trPr>
          <w:trHeight w:val="243"/>
        </w:trPr>
        <w:tc>
          <w:tcPr>
            <w:tcW w:w="1098" w:type="dxa"/>
            <w:tcBorders>
              <w:bottom w:val="single" w:sz="4" w:space="0" w:color="auto"/>
            </w:tcBorders>
            <w:shd w:val="clear" w:color="auto" w:fill="404040"/>
          </w:tcPr>
          <w:p w:rsidR="009C6A5F" w:rsidRPr="007E3215" w:rsidRDefault="009C6A5F" w:rsidP="00EA7AB3">
            <w:pPr>
              <w:spacing w:after="0" w:line="240" w:lineRule="auto"/>
              <w:ind w:left="-90"/>
              <w:rPr>
                <w:rFonts w:ascii="Century Gothic" w:hAnsi="Century Gothic" w:cs="Tahoma"/>
                <w:b/>
                <w:color w:val="000000"/>
                <w:sz w:val="18"/>
                <w:szCs w:val="18"/>
              </w:rPr>
            </w:pPr>
          </w:p>
        </w:tc>
        <w:tc>
          <w:tcPr>
            <w:tcW w:w="3861" w:type="dxa"/>
            <w:tcBorders>
              <w:bottom w:val="single" w:sz="4" w:space="0" w:color="auto"/>
            </w:tcBorders>
            <w:shd w:val="clear" w:color="auto" w:fill="D9D9D9"/>
          </w:tcPr>
          <w:p w:rsidR="009C6A5F" w:rsidRPr="007E3215" w:rsidRDefault="009C6A5F" w:rsidP="00EA7AB3">
            <w:pPr>
              <w:spacing w:after="0" w:line="240" w:lineRule="auto"/>
              <w:ind w:left="-90"/>
              <w:rPr>
                <w:rFonts w:ascii="Century Gothic" w:hAnsi="Century Gothic" w:cs="Tahoma"/>
                <w:b/>
                <w:color w:val="000000"/>
                <w:sz w:val="18"/>
                <w:szCs w:val="18"/>
              </w:rPr>
            </w:pPr>
            <w:r w:rsidRPr="009C0880">
              <w:rPr>
                <w:rFonts w:ascii="Baskerville Old Face" w:hAnsi="Baskerville Old Face" w:cs="Tahoma"/>
                <w:b/>
                <w:color w:val="000000"/>
                <w:szCs w:val="24"/>
              </w:rPr>
              <w:t>ACADEMIC QUALIFICATION</w:t>
            </w:r>
          </w:p>
        </w:tc>
        <w:tc>
          <w:tcPr>
            <w:tcW w:w="4959" w:type="dxa"/>
            <w:gridSpan w:val="2"/>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rPr>
          <w:trHeight w:val="152"/>
        </w:trPr>
        <w:tc>
          <w:tcPr>
            <w:tcW w:w="9918" w:type="dxa"/>
            <w:gridSpan w:val="4"/>
          </w:tcPr>
          <w:p w:rsidR="009C6A5F" w:rsidRPr="00045815" w:rsidRDefault="009C6A5F" w:rsidP="00EA7AB3">
            <w:pPr>
              <w:spacing w:after="0" w:line="240" w:lineRule="auto"/>
              <w:rPr>
                <w:rFonts w:ascii="Century Gothic" w:hAnsi="Century Gothic" w:cs="Tahoma"/>
                <w:b/>
                <w:color w:val="000000"/>
                <w:sz w:val="12"/>
                <w:szCs w:val="18"/>
              </w:rPr>
            </w:pPr>
          </w:p>
        </w:tc>
      </w:tr>
      <w:tr w:rsidR="009C6A5F" w:rsidRPr="007E3215" w:rsidTr="00EA7AB3">
        <w:trPr>
          <w:trHeight w:val="180"/>
        </w:trPr>
        <w:tc>
          <w:tcPr>
            <w:tcW w:w="8835" w:type="dxa"/>
            <w:gridSpan w:val="3"/>
          </w:tcPr>
          <w:p w:rsidR="009C6A5F" w:rsidRDefault="009C6A5F" w:rsidP="00EA7AB3">
            <w:pPr>
              <w:spacing w:after="0"/>
              <w:rPr>
                <w:rFonts w:ascii="Century Gothic" w:eastAsia="Times New Roman" w:hAnsi="Century Gothic" w:cs="Tahoma"/>
                <w:color w:val="000000"/>
                <w:sz w:val="18"/>
                <w:szCs w:val="18"/>
              </w:rPr>
            </w:pPr>
            <w:r w:rsidRPr="00E829DC">
              <w:rPr>
                <w:rFonts w:ascii="Century Gothic" w:eastAsia="Times New Roman" w:hAnsi="Century Gothic" w:cs="Tahoma"/>
                <w:b/>
                <w:color w:val="000000"/>
                <w:sz w:val="18"/>
                <w:szCs w:val="18"/>
              </w:rPr>
              <w:t>Bachelor of Science (Chemistry),</w:t>
            </w:r>
            <w:r>
              <w:rPr>
                <w:rFonts w:ascii="Century Gothic" w:eastAsia="Times New Roman" w:hAnsi="Century Gothic" w:cs="Tahoma"/>
                <w:color w:val="000000"/>
                <w:sz w:val="18"/>
                <w:szCs w:val="18"/>
              </w:rPr>
              <w:t xml:space="preserve"> Madras University, India </w:t>
            </w:r>
          </w:p>
          <w:p w:rsidR="009C6A5F" w:rsidRPr="00B66D16" w:rsidRDefault="009C6A5F" w:rsidP="00EA7AB3">
            <w:pPr>
              <w:spacing w:after="0"/>
              <w:rPr>
                <w:rFonts w:ascii="Century Gothic" w:eastAsia="Times New Roman" w:hAnsi="Century Gothic" w:cs="Tahoma"/>
                <w:color w:val="000000"/>
                <w:sz w:val="10"/>
                <w:szCs w:val="18"/>
              </w:rPr>
            </w:pPr>
          </w:p>
        </w:tc>
        <w:tc>
          <w:tcPr>
            <w:tcW w:w="1083" w:type="dxa"/>
          </w:tcPr>
          <w:p w:rsidR="009C6A5F" w:rsidRPr="007E3215" w:rsidRDefault="009C6A5F" w:rsidP="00EA7AB3">
            <w:pPr>
              <w:spacing w:after="0" w:line="240" w:lineRule="auto"/>
              <w:jc w:val="right"/>
              <w:rPr>
                <w:rFonts w:ascii="Century Gothic" w:hAnsi="Century Gothic" w:cs="Tahoma"/>
                <w:b/>
                <w:bCs/>
                <w:color w:val="000000"/>
                <w:sz w:val="18"/>
                <w:szCs w:val="18"/>
              </w:rPr>
            </w:pPr>
            <w:r>
              <w:rPr>
                <w:rFonts w:ascii="Century Gothic" w:hAnsi="Century Gothic" w:cs="Tahoma"/>
                <w:b/>
                <w:bCs/>
                <w:color w:val="000000"/>
                <w:sz w:val="18"/>
                <w:szCs w:val="18"/>
              </w:rPr>
              <w:t>1990</w:t>
            </w:r>
          </w:p>
        </w:tc>
      </w:tr>
      <w:tr w:rsidR="009C6A5F" w:rsidRPr="007E3215" w:rsidTr="00EA7AB3">
        <w:trPr>
          <w:trHeight w:val="234"/>
        </w:trPr>
        <w:tc>
          <w:tcPr>
            <w:tcW w:w="8835" w:type="dxa"/>
            <w:gridSpan w:val="3"/>
          </w:tcPr>
          <w:p w:rsidR="009C6A5F" w:rsidRPr="00E829DC" w:rsidRDefault="009C6A5F" w:rsidP="00EA7AB3">
            <w:pPr>
              <w:spacing w:after="0"/>
              <w:rPr>
                <w:rFonts w:ascii="Century Gothic" w:eastAsia="Times New Roman" w:hAnsi="Century Gothic" w:cs="Tahoma"/>
                <w:b/>
                <w:color w:val="000000"/>
                <w:sz w:val="18"/>
                <w:szCs w:val="18"/>
              </w:rPr>
            </w:pPr>
            <w:r>
              <w:rPr>
                <w:rFonts w:ascii="Century Gothic" w:eastAsia="Times New Roman" w:hAnsi="Century Gothic" w:cs="Tahoma"/>
                <w:b/>
                <w:color w:val="000000"/>
                <w:sz w:val="18"/>
                <w:szCs w:val="18"/>
              </w:rPr>
              <w:t xml:space="preserve">Diploma in Training &amp; Development, </w:t>
            </w:r>
            <w:r w:rsidRPr="006071B6">
              <w:rPr>
                <w:rFonts w:ascii="Century Gothic" w:eastAsia="Times New Roman" w:hAnsi="Century Gothic" w:cs="Tahoma"/>
                <w:color w:val="000000"/>
                <w:sz w:val="18"/>
                <w:szCs w:val="18"/>
              </w:rPr>
              <w:t xml:space="preserve">ISTD, New Delhi, India </w:t>
            </w:r>
          </w:p>
        </w:tc>
        <w:tc>
          <w:tcPr>
            <w:tcW w:w="1083" w:type="dxa"/>
          </w:tcPr>
          <w:p w:rsidR="009C6A5F" w:rsidRDefault="009C6A5F" w:rsidP="00EA7AB3">
            <w:pPr>
              <w:spacing w:after="0" w:line="240" w:lineRule="auto"/>
              <w:jc w:val="right"/>
              <w:rPr>
                <w:rFonts w:ascii="Century Gothic" w:hAnsi="Century Gothic" w:cs="Tahoma"/>
                <w:b/>
                <w:bCs/>
                <w:color w:val="000000"/>
                <w:sz w:val="18"/>
                <w:szCs w:val="18"/>
              </w:rPr>
            </w:pPr>
            <w:r>
              <w:rPr>
                <w:rFonts w:ascii="Century Gothic" w:hAnsi="Century Gothic" w:cs="Tahoma"/>
                <w:b/>
                <w:bCs/>
                <w:color w:val="000000"/>
                <w:sz w:val="18"/>
                <w:szCs w:val="18"/>
              </w:rPr>
              <w:t>2009</w:t>
            </w:r>
          </w:p>
        </w:tc>
      </w:tr>
    </w:tbl>
    <w:p w:rsidR="009C6A5F" w:rsidRDefault="009C6A5F" w:rsidP="009C6A5F">
      <w:pPr>
        <w:rPr>
          <w:sz w:val="2"/>
        </w:rPr>
      </w:pPr>
    </w:p>
    <w:tbl>
      <w:tblPr>
        <w:tblW w:w="9918" w:type="dxa"/>
        <w:tblLook w:val="01E0"/>
      </w:tblPr>
      <w:tblGrid>
        <w:gridCol w:w="1098"/>
        <w:gridCol w:w="3861"/>
        <w:gridCol w:w="4959"/>
      </w:tblGrid>
      <w:tr w:rsidR="009C6A5F" w:rsidRPr="007E3215" w:rsidTr="00EA7AB3">
        <w:trPr>
          <w:trHeight w:val="243"/>
        </w:trPr>
        <w:tc>
          <w:tcPr>
            <w:tcW w:w="1098" w:type="dxa"/>
            <w:tcBorders>
              <w:bottom w:val="single" w:sz="4" w:space="0" w:color="auto"/>
            </w:tcBorders>
            <w:shd w:val="clear" w:color="auto" w:fill="404040"/>
          </w:tcPr>
          <w:p w:rsidR="009C6A5F" w:rsidRPr="009C0880" w:rsidRDefault="009C6A5F" w:rsidP="00EA7AB3">
            <w:pPr>
              <w:spacing w:after="0" w:line="240" w:lineRule="auto"/>
              <w:ind w:left="-90"/>
              <w:rPr>
                <w:rFonts w:ascii="Baskerville Old Face" w:hAnsi="Baskerville Old Face" w:cs="Tahoma"/>
                <w:b/>
                <w:color w:val="000000"/>
                <w:szCs w:val="24"/>
              </w:rPr>
            </w:pPr>
          </w:p>
        </w:tc>
        <w:tc>
          <w:tcPr>
            <w:tcW w:w="3861" w:type="dxa"/>
            <w:tcBorders>
              <w:bottom w:val="single" w:sz="4" w:space="0" w:color="auto"/>
            </w:tcBorders>
            <w:shd w:val="clear" w:color="auto" w:fill="D9D9D9"/>
          </w:tcPr>
          <w:p w:rsidR="009C6A5F" w:rsidRPr="009C0880" w:rsidRDefault="009C6A5F" w:rsidP="00EA7AB3">
            <w:pPr>
              <w:spacing w:after="0" w:line="240" w:lineRule="auto"/>
              <w:ind w:left="-90"/>
              <w:rPr>
                <w:rFonts w:ascii="Baskerville Old Face" w:hAnsi="Baskerville Old Face" w:cs="Tahoma"/>
                <w:b/>
                <w:color w:val="000000"/>
                <w:szCs w:val="24"/>
              </w:rPr>
            </w:pPr>
            <w:r>
              <w:rPr>
                <w:rFonts w:ascii="Baskerville Old Face" w:hAnsi="Baskerville Old Face" w:cs="Tahoma"/>
                <w:b/>
                <w:color w:val="000000"/>
                <w:szCs w:val="24"/>
              </w:rPr>
              <w:t xml:space="preserve">PROFESSIONAL DEVELOPMENT </w:t>
            </w:r>
          </w:p>
        </w:tc>
        <w:tc>
          <w:tcPr>
            <w:tcW w:w="4959"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rPr>
          <w:trHeight w:val="342"/>
        </w:trPr>
        <w:tc>
          <w:tcPr>
            <w:tcW w:w="9918" w:type="dxa"/>
            <w:gridSpan w:val="3"/>
          </w:tcPr>
          <w:p w:rsidR="009C6A5F" w:rsidRPr="00607274" w:rsidRDefault="009C6A5F" w:rsidP="00EA7AB3">
            <w:pPr>
              <w:spacing w:after="0" w:line="240" w:lineRule="auto"/>
              <w:ind w:left="360"/>
              <w:jc w:val="both"/>
              <w:rPr>
                <w:rFonts w:ascii="Century Gothic" w:hAnsi="Century Gothic" w:cs="Tahoma"/>
                <w:color w:val="000000"/>
                <w:sz w:val="12"/>
                <w:szCs w:val="18"/>
              </w:rPr>
            </w:pPr>
          </w:p>
          <w:p w:rsidR="009C6A5F" w:rsidRPr="00DC3E0B" w:rsidRDefault="009C6A5F" w:rsidP="00EA7AB3">
            <w:pPr>
              <w:spacing w:after="0" w:line="240" w:lineRule="auto"/>
              <w:rPr>
                <w:rFonts w:ascii="Century Gothic" w:hAnsi="Century Gothic" w:cs="Tahoma"/>
                <w:b/>
                <w:i/>
                <w:color w:val="000000"/>
                <w:sz w:val="18"/>
                <w:szCs w:val="18"/>
                <w:u w:val="single"/>
              </w:rPr>
            </w:pPr>
            <w:r w:rsidRPr="00DC3E0B">
              <w:rPr>
                <w:rFonts w:ascii="Century Gothic" w:hAnsi="Century Gothic" w:cs="Tahoma"/>
                <w:b/>
                <w:i/>
                <w:color w:val="000000"/>
                <w:sz w:val="18"/>
                <w:szCs w:val="18"/>
                <w:u w:val="single"/>
              </w:rPr>
              <w:t>Training Courses</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Lean Six Sigma, Green Belt , 2009</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 xml:space="preserve">Coaching Skills, Ken </w:t>
            </w:r>
            <w:proofErr w:type="spellStart"/>
            <w:r>
              <w:rPr>
                <w:rFonts w:ascii="Century Gothic" w:hAnsi="Century Gothic" w:cs="Tahoma"/>
                <w:color w:val="000000"/>
                <w:sz w:val="18"/>
                <w:szCs w:val="18"/>
              </w:rPr>
              <w:t>Blankchardt</w:t>
            </w:r>
            <w:proofErr w:type="spellEnd"/>
            <w:r>
              <w:rPr>
                <w:rFonts w:ascii="Century Gothic" w:hAnsi="Century Gothic" w:cs="Tahoma"/>
                <w:color w:val="000000"/>
                <w:sz w:val="18"/>
                <w:szCs w:val="18"/>
              </w:rPr>
              <w:t xml:space="preserve"> Program, 2003</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Situational Leadership- Course on Building High Performing Teams</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Organizational Behavior</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Human Resource Development</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Manpower Planning and Training</w:t>
            </w:r>
          </w:p>
          <w:p w:rsidR="009C6A5F" w:rsidRPr="00FB43EF" w:rsidRDefault="009C6A5F" w:rsidP="00FB43EF">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Training Methodology</w:t>
            </w:r>
          </w:p>
          <w:p w:rsidR="009C6A5F" w:rsidRPr="004B184E" w:rsidRDefault="009C6A5F" w:rsidP="00EA7AB3">
            <w:pPr>
              <w:spacing w:after="0" w:line="240" w:lineRule="auto"/>
              <w:ind w:left="360"/>
              <w:jc w:val="both"/>
              <w:rPr>
                <w:rFonts w:ascii="Century Gothic" w:hAnsi="Century Gothic" w:cs="Tahoma"/>
                <w:color w:val="000000"/>
                <w:sz w:val="10"/>
                <w:szCs w:val="18"/>
              </w:rPr>
            </w:pPr>
          </w:p>
          <w:p w:rsidR="009C6A5F" w:rsidRPr="00DC3E0B" w:rsidRDefault="009C6A5F" w:rsidP="00EA7AB3">
            <w:pPr>
              <w:spacing w:after="0" w:line="240" w:lineRule="auto"/>
              <w:rPr>
                <w:rFonts w:ascii="Century Gothic" w:hAnsi="Century Gothic" w:cs="Tahoma"/>
                <w:b/>
                <w:i/>
                <w:color w:val="000000"/>
                <w:sz w:val="18"/>
                <w:szCs w:val="18"/>
                <w:u w:val="single"/>
              </w:rPr>
            </w:pPr>
            <w:r>
              <w:rPr>
                <w:rFonts w:ascii="Century Gothic" w:hAnsi="Century Gothic" w:cs="Tahoma"/>
                <w:b/>
                <w:i/>
                <w:color w:val="000000"/>
                <w:sz w:val="18"/>
                <w:szCs w:val="18"/>
                <w:u w:val="single"/>
              </w:rPr>
              <w:t>Exhibitions -Seminars</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All India Cardiologist / Physicians Meet</w:t>
            </w:r>
          </w:p>
          <w:p w:rsidR="009C6A5F"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sidRPr="004B184E">
              <w:rPr>
                <w:rFonts w:ascii="Century Gothic" w:hAnsi="Century Gothic" w:cs="Tahoma"/>
                <w:color w:val="000000"/>
                <w:sz w:val="18"/>
                <w:szCs w:val="18"/>
              </w:rPr>
              <w:t>Indian Dental Association Meet</w:t>
            </w:r>
          </w:p>
          <w:p w:rsidR="009C6A5F" w:rsidRPr="004B184E" w:rsidRDefault="009C6A5F" w:rsidP="00EA7AB3">
            <w:pPr>
              <w:spacing w:after="0" w:line="240" w:lineRule="auto"/>
              <w:jc w:val="both"/>
              <w:rPr>
                <w:rFonts w:ascii="Century Gothic" w:hAnsi="Century Gothic" w:cs="Tahoma"/>
                <w:color w:val="000000"/>
                <w:sz w:val="10"/>
                <w:szCs w:val="18"/>
              </w:rPr>
            </w:pPr>
          </w:p>
          <w:p w:rsidR="009C6A5F" w:rsidRPr="004B184E" w:rsidRDefault="009C6A5F" w:rsidP="00EA7AB3">
            <w:pPr>
              <w:spacing w:after="0" w:line="240" w:lineRule="auto"/>
              <w:rPr>
                <w:rFonts w:ascii="Century Gothic" w:hAnsi="Century Gothic" w:cs="Tahoma"/>
                <w:b/>
                <w:i/>
                <w:color w:val="000000"/>
                <w:sz w:val="18"/>
                <w:szCs w:val="18"/>
                <w:u w:val="single"/>
              </w:rPr>
            </w:pPr>
            <w:r w:rsidRPr="004B184E">
              <w:rPr>
                <w:rFonts w:ascii="Century Gothic" w:hAnsi="Century Gothic" w:cs="Tahoma"/>
                <w:b/>
                <w:i/>
                <w:color w:val="000000"/>
                <w:sz w:val="18"/>
                <w:szCs w:val="18"/>
                <w:u w:val="single"/>
              </w:rPr>
              <w:t xml:space="preserve">IT Skills </w:t>
            </w:r>
          </w:p>
          <w:p w:rsidR="009C6A5F" w:rsidRPr="00276622" w:rsidRDefault="009C6A5F" w:rsidP="00EA7AB3">
            <w:pPr>
              <w:numPr>
                <w:ilvl w:val="0"/>
                <w:numId w:val="1"/>
              </w:numPr>
              <w:tabs>
                <w:tab w:val="num" w:pos="372"/>
              </w:tabs>
              <w:spacing w:after="0" w:line="240" w:lineRule="auto"/>
              <w:ind w:left="360"/>
              <w:jc w:val="both"/>
              <w:rPr>
                <w:rFonts w:ascii="Century Gothic" w:hAnsi="Century Gothic" w:cs="Tahoma"/>
                <w:color w:val="000000"/>
                <w:sz w:val="18"/>
                <w:szCs w:val="18"/>
              </w:rPr>
            </w:pPr>
            <w:r>
              <w:rPr>
                <w:rFonts w:ascii="Century Gothic" w:hAnsi="Century Gothic" w:cs="Tahoma"/>
                <w:color w:val="000000"/>
                <w:sz w:val="18"/>
                <w:szCs w:val="18"/>
              </w:rPr>
              <w:t xml:space="preserve">MS Office Suite (Word, Excel, PowerPoint, Access), Internet &amp; E-mail Applications </w:t>
            </w:r>
          </w:p>
        </w:tc>
      </w:tr>
    </w:tbl>
    <w:p w:rsidR="009C6A5F" w:rsidRPr="007E3215" w:rsidRDefault="009C6A5F" w:rsidP="009C6A5F">
      <w:pPr>
        <w:rPr>
          <w:rFonts w:ascii="Century Gothic" w:hAnsi="Century Gothic"/>
          <w:color w:val="000000"/>
          <w:sz w:val="2"/>
        </w:rPr>
      </w:pPr>
    </w:p>
    <w:tbl>
      <w:tblPr>
        <w:tblW w:w="9918" w:type="dxa"/>
        <w:tblLook w:val="01E0"/>
      </w:tblPr>
      <w:tblGrid>
        <w:gridCol w:w="1098"/>
        <w:gridCol w:w="990"/>
        <w:gridCol w:w="360"/>
        <w:gridCol w:w="2511"/>
        <w:gridCol w:w="4959"/>
      </w:tblGrid>
      <w:tr w:rsidR="009C6A5F" w:rsidRPr="007E3215" w:rsidTr="00EA7AB3">
        <w:trPr>
          <w:trHeight w:val="243"/>
        </w:trPr>
        <w:tc>
          <w:tcPr>
            <w:tcW w:w="1098" w:type="dxa"/>
            <w:tcBorders>
              <w:bottom w:val="single" w:sz="4" w:space="0" w:color="auto"/>
            </w:tcBorders>
            <w:shd w:val="clear" w:color="auto" w:fill="404040"/>
          </w:tcPr>
          <w:p w:rsidR="009C6A5F" w:rsidRPr="009C6A5F" w:rsidRDefault="009C6A5F" w:rsidP="00EA7AB3">
            <w:pPr>
              <w:spacing w:after="0" w:line="240" w:lineRule="auto"/>
              <w:ind w:left="-90"/>
              <w:rPr>
                <w:rFonts w:ascii="Baskerville Old Face" w:hAnsi="Baskerville Old Face" w:cs="Tahoma"/>
                <w:b/>
                <w:color w:val="000000"/>
                <w:sz w:val="24"/>
                <w:szCs w:val="24"/>
              </w:rPr>
            </w:pPr>
          </w:p>
        </w:tc>
        <w:tc>
          <w:tcPr>
            <w:tcW w:w="3861" w:type="dxa"/>
            <w:gridSpan w:val="3"/>
            <w:tcBorders>
              <w:bottom w:val="single" w:sz="4" w:space="0" w:color="auto"/>
            </w:tcBorders>
            <w:shd w:val="clear" w:color="auto" w:fill="D9D9D9"/>
          </w:tcPr>
          <w:p w:rsidR="009C6A5F" w:rsidRPr="009C6A5F" w:rsidRDefault="009C6A5F" w:rsidP="00EA7AB3">
            <w:pPr>
              <w:spacing w:after="0" w:line="240" w:lineRule="auto"/>
              <w:ind w:left="-90"/>
              <w:rPr>
                <w:rFonts w:ascii="Baskerville Old Face" w:hAnsi="Baskerville Old Face" w:cs="Tahoma"/>
                <w:b/>
                <w:color w:val="000000"/>
                <w:sz w:val="24"/>
                <w:szCs w:val="24"/>
              </w:rPr>
            </w:pPr>
            <w:r w:rsidRPr="009C0880">
              <w:rPr>
                <w:rFonts w:ascii="Baskerville Old Face" w:hAnsi="Baskerville Old Face" w:cs="Tahoma"/>
                <w:b/>
                <w:color w:val="000000"/>
                <w:szCs w:val="24"/>
              </w:rPr>
              <w:t>PERSONAL DETAILS</w:t>
            </w:r>
          </w:p>
        </w:tc>
        <w:tc>
          <w:tcPr>
            <w:tcW w:w="4959"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blPrEx>
          <w:tblLook w:val="04A0"/>
        </w:tblPrEx>
        <w:tc>
          <w:tcPr>
            <w:tcW w:w="9918" w:type="dxa"/>
            <w:gridSpan w:val="5"/>
          </w:tcPr>
          <w:p w:rsidR="009C6A5F" w:rsidRPr="007E3215" w:rsidRDefault="009C6A5F" w:rsidP="00EA7AB3">
            <w:pPr>
              <w:spacing w:after="0" w:line="240" w:lineRule="auto"/>
              <w:jc w:val="right"/>
              <w:rPr>
                <w:rFonts w:ascii="Century Gothic" w:hAnsi="Century Gothic" w:cs="Tahoma"/>
                <w:b/>
                <w:color w:val="000000"/>
                <w:sz w:val="18"/>
                <w:szCs w:val="18"/>
              </w:rPr>
            </w:pPr>
          </w:p>
        </w:tc>
      </w:tr>
      <w:tr w:rsidR="009C6A5F" w:rsidRPr="00276622" w:rsidTr="00EA7AB3">
        <w:trPr>
          <w:trHeight w:val="225"/>
        </w:trPr>
        <w:tc>
          <w:tcPr>
            <w:tcW w:w="2088"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Nationality</w:t>
            </w:r>
          </w:p>
        </w:tc>
        <w:tc>
          <w:tcPr>
            <w:tcW w:w="360" w:type="dxa"/>
          </w:tcPr>
          <w:p w:rsidR="009C6A5F" w:rsidRPr="00276622" w:rsidRDefault="009C6A5F" w:rsidP="00EA7AB3">
            <w:pPr>
              <w:spacing w:after="0" w:line="240" w:lineRule="auto"/>
              <w:rPr>
                <w:rFonts w:ascii="Century Gothic" w:hAnsi="Century Gothic" w:cs="Tahoma"/>
                <w:color w:val="000000"/>
                <w:sz w:val="18"/>
                <w:szCs w:val="18"/>
              </w:rPr>
            </w:pPr>
            <w:r w:rsidRPr="00276622">
              <w:rPr>
                <w:rFonts w:ascii="Century Gothic" w:hAnsi="Century Gothic" w:cs="Tahoma"/>
                <w:color w:val="000000"/>
                <w:sz w:val="18"/>
                <w:szCs w:val="18"/>
              </w:rPr>
              <w:t>:</w:t>
            </w:r>
          </w:p>
        </w:tc>
        <w:tc>
          <w:tcPr>
            <w:tcW w:w="7470"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India</w:t>
            </w:r>
          </w:p>
        </w:tc>
      </w:tr>
      <w:tr w:rsidR="009C6A5F" w:rsidRPr="00276622" w:rsidTr="00EA7AB3">
        <w:trPr>
          <w:trHeight w:val="225"/>
        </w:trPr>
        <w:tc>
          <w:tcPr>
            <w:tcW w:w="2088"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Date of Birth</w:t>
            </w:r>
          </w:p>
        </w:tc>
        <w:tc>
          <w:tcPr>
            <w:tcW w:w="360" w:type="dxa"/>
          </w:tcPr>
          <w:p w:rsidR="009C6A5F" w:rsidRPr="00276622" w:rsidRDefault="009C6A5F" w:rsidP="00EA7AB3">
            <w:pPr>
              <w:spacing w:after="0" w:line="240" w:lineRule="auto"/>
              <w:rPr>
                <w:rFonts w:ascii="Century Gothic" w:hAnsi="Century Gothic" w:cs="Tahoma"/>
                <w:color w:val="000000"/>
                <w:sz w:val="18"/>
                <w:szCs w:val="18"/>
              </w:rPr>
            </w:pPr>
            <w:r w:rsidRPr="00276622">
              <w:rPr>
                <w:rFonts w:ascii="Century Gothic" w:hAnsi="Century Gothic" w:cs="Tahoma"/>
                <w:color w:val="000000"/>
                <w:sz w:val="18"/>
                <w:szCs w:val="18"/>
              </w:rPr>
              <w:t>:</w:t>
            </w:r>
          </w:p>
        </w:tc>
        <w:tc>
          <w:tcPr>
            <w:tcW w:w="7470"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8</w:t>
            </w:r>
            <w:r w:rsidRPr="008F172C">
              <w:rPr>
                <w:rFonts w:ascii="Century Gothic" w:hAnsi="Century Gothic" w:cs="Arial"/>
                <w:sz w:val="18"/>
                <w:szCs w:val="18"/>
                <w:vertAlign w:val="superscript"/>
              </w:rPr>
              <w:t>th</w:t>
            </w:r>
            <w:r>
              <w:rPr>
                <w:rFonts w:ascii="Century Gothic" w:hAnsi="Century Gothic" w:cs="Arial"/>
                <w:sz w:val="18"/>
                <w:szCs w:val="18"/>
              </w:rPr>
              <w:t xml:space="preserve"> October 1968</w:t>
            </w:r>
          </w:p>
        </w:tc>
      </w:tr>
      <w:tr w:rsidR="009C6A5F" w:rsidRPr="00276622" w:rsidTr="00EA7AB3">
        <w:trPr>
          <w:trHeight w:val="225"/>
        </w:trPr>
        <w:tc>
          <w:tcPr>
            <w:tcW w:w="2088"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Marital Status</w:t>
            </w:r>
          </w:p>
        </w:tc>
        <w:tc>
          <w:tcPr>
            <w:tcW w:w="360" w:type="dxa"/>
          </w:tcPr>
          <w:p w:rsidR="009C6A5F" w:rsidRPr="00276622" w:rsidRDefault="009C6A5F" w:rsidP="00EA7AB3">
            <w:pPr>
              <w:spacing w:after="0" w:line="240" w:lineRule="auto"/>
              <w:rPr>
                <w:rFonts w:ascii="Century Gothic" w:hAnsi="Century Gothic" w:cs="Tahoma"/>
                <w:color w:val="000000"/>
                <w:sz w:val="18"/>
                <w:szCs w:val="18"/>
              </w:rPr>
            </w:pPr>
            <w:r w:rsidRPr="00276622">
              <w:rPr>
                <w:rFonts w:ascii="Century Gothic" w:hAnsi="Century Gothic" w:cs="Tahoma"/>
                <w:color w:val="000000"/>
                <w:sz w:val="18"/>
                <w:szCs w:val="18"/>
              </w:rPr>
              <w:t xml:space="preserve">: </w:t>
            </w:r>
          </w:p>
        </w:tc>
        <w:tc>
          <w:tcPr>
            <w:tcW w:w="7470"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 xml:space="preserve">Married </w:t>
            </w:r>
          </w:p>
        </w:tc>
      </w:tr>
      <w:tr w:rsidR="009C6A5F" w:rsidRPr="00276622" w:rsidTr="00EA7AB3">
        <w:trPr>
          <w:trHeight w:val="225"/>
        </w:trPr>
        <w:tc>
          <w:tcPr>
            <w:tcW w:w="2088"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Visa Status</w:t>
            </w:r>
          </w:p>
        </w:tc>
        <w:tc>
          <w:tcPr>
            <w:tcW w:w="360" w:type="dxa"/>
          </w:tcPr>
          <w:p w:rsidR="009C6A5F" w:rsidRPr="00276622" w:rsidRDefault="009C6A5F" w:rsidP="00EA7AB3">
            <w:pPr>
              <w:spacing w:after="0" w:line="240" w:lineRule="auto"/>
              <w:rPr>
                <w:rFonts w:ascii="Century Gothic" w:hAnsi="Century Gothic" w:cs="Tahoma"/>
                <w:color w:val="000000"/>
                <w:sz w:val="18"/>
                <w:szCs w:val="18"/>
              </w:rPr>
            </w:pPr>
            <w:r w:rsidRPr="00276622">
              <w:rPr>
                <w:rFonts w:ascii="Century Gothic" w:hAnsi="Century Gothic" w:cs="Tahoma"/>
                <w:color w:val="000000"/>
                <w:sz w:val="18"/>
                <w:szCs w:val="18"/>
              </w:rPr>
              <w:t xml:space="preserve">: </w:t>
            </w:r>
          </w:p>
        </w:tc>
        <w:tc>
          <w:tcPr>
            <w:tcW w:w="7470"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 xml:space="preserve">Employment Visa </w:t>
            </w:r>
          </w:p>
        </w:tc>
      </w:tr>
      <w:tr w:rsidR="009C6A5F" w:rsidRPr="00276622" w:rsidTr="00EA7AB3">
        <w:trPr>
          <w:trHeight w:val="225"/>
        </w:trPr>
        <w:tc>
          <w:tcPr>
            <w:tcW w:w="2088"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Driving License</w:t>
            </w:r>
          </w:p>
        </w:tc>
        <w:tc>
          <w:tcPr>
            <w:tcW w:w="360" w:type="dxa"/>
          </w:tcPr>
          <w:p w:rsidR="009C6A5F" w:rsidRPr="00276622" w:rsidRDefault="009C6A5F" w:rsidP="00EA7AB3">
            <w:pPr>
              <w:spacing w:after="0" w:line="240" w:lineRule="auto"/>
              <w:rPr>
                <w:rFonts w:ascii="Century Gothic" w:hAnsi="Century Gothic" w:cs="Tahoma"/>
                <w:color w:val="000000"/>
                <w:sz w:val="18"/>
                <w:szCs w:val="18"/>
              </w:rPr>
            </w:pPr>
            <w:r w:rsidRPr="00276622">
              <w:rPr>
                <w:rFonts w:ascii="Century Gothic" w:hAnsi="Century Gothic" w:cs="Tahoma"/>
                <w:color w:val="000000"/>
                <w:sz w:val="18"/>
                <w:szCs w:val="18"/>
              </w:rPr>
              <w:t>:</w:t>
            </w:r>
          </w:p>
        </w:tc>
        <w:tc>
          <w:tcPr>
            <w:tcW w:w="7470"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UAE</w:t>
            </w:r>
          </w:p>
        </w:tc>
      </w:tr>
      <w:tr w:rsidR="009C6A5F" w:rsidRPr="00276622" w:rsidTr="00EA7AB3">
        <w:trPr>
          <w:trHeight w:val="225"/>
        </w:trPr>
        <w:tc>
          <w:tcPr>
            <w:tcW w:w="2088" w:type="dxa"/>
            <w:gridSpan w:val="2"/>
          </w:tcPr>
          <w:p w:rsidR="009C6A5F" w:rsidRPr="00276622" w:rsidRDefault="009C6A5F" w:rsidP="00EA7AB3">
            <w:pPr>
              <w:spacing w:after="0"/>
              <w:rPr>
                <w:rFonts w:ascii="Century Gothic" w:hAnsi="Century Gothic" w:cs="Arial"/>
                <w:sz w:val="18"/>
                <w:szCs w:val="18"/>
              </w:rPr>
            </w:pPr>
            <w:r>
              <w:rPr>
                <w:rFonts w:ascii="Century Gothic" w:hAnsi="Century Gothic" w:cs="Arial"/>
                <w:sz w:val="18"/>
                <w:szCs w:val="18"/>
              </w:rPr>
              <w:t>Languages</w:t>
            </w:r>
          </w:p>
        </w:tc>
        <w:tc>
          <w:tcPr>
            <w:tcW w:w="360" w:type="dxa"/>
          </w:tcPr>
          <w:p w:rsidR="009C6A5F" w:rsidRPr="00276622" w:rsidRDefault="009C6A5F" w:rsidP="00EA7AB3">
            <w:pPr>
              <w:spacing w:after="0" w:line="240" w:lineRule="auto"/>
              <w:rPr>
                <w:rFonts w:ascii="Century Gothic" w:hAnsi="Century Gothic" w:cs="Tahoma"/>
                <w:color w:val="000000"/>
                <w:sz w:val="18"/>
                <w:szCs w:val="18"/>
              </w:rPr>
            </w:pPr>
            <w:r w:rsidRPr="00276622">
              <w:rPr>
                <w:rFonts w:ascii="Century Gothic" w:hAnsi="Century Gothic" w:cs="Tahoma"/>
                <w:color w:val="000000"/>
                <w:sz w:val="18"/>
                <w:szCs w:val="18"/>
              </w:rPr>
              <w:t>:</w:t>
            </w:r>
          </w:p>
        </w:tc>
        <w:tc>
          <w:tcPr>
            <w:tcW w:w="7470" w:type="dxa"/>
            <w:gridSpan w:val="2"/>
          </w:tcPr>
          <w:p w:rsidR="009C6A5F" w:rsidRPr="00276622" w:rsidRDefault="00C62236" w:rsidP="00EA7AB3">
            <w:pPr>
              <w:spacing w:after="0"/>
              <w:rPr>
                <w:rFonts w:ascii="Century Gothic" w:hAnsi="Century Gothic" w:cs="Arial"/>
                <w:sz w:val="18"/>
                <w:szCs w:val="18"/>
              </w:rPr>
            </w:pPr>
            <w:r>
              <w:rPr>
                <w:rFonts w:ascii="Century Gothic" w:hAnsi="Century Gothic" w:cs="Arial"/>
                <w:sz w:val="18"/>
                <w:szCs w:val="18"/>
              </w:rPr>
              <w:t>English, Hindi, Tamil</w:t>
            </w:r>
            <w:r w:rsidR="009C6A5F">
              <w:rPr>
                <w:rFonts w:ascii="Century Gothic" w:hAnsi="Century Gothic" w:cs="Arial"/>
                <w:sz w:val="18"/>
                <w:szCs w:val="18"/>
              </w:rPr>
              <w:t xml:space="preserve">&amp; Malayalam </w:t>
            </w:r>
          </w:p>
        </w:tc>
      </w:tr>
    </w:tbl>
    <w:p w:rsidR="009C6A5F" w:rsidRPr="004B1320" w:rsidRDefault="009C6A5F" w:rsidP="009C6A5F">
      <w:pPr>
        <w:tabs>
          <w:tab w:val="left" w:pos="1758"/>
        </w:tabs>
        <w:rPr>
          <w:rFonts w:ascii="Century Gothic" w:hAnsi="Century Gothic" w:cs="Tahoma"/>
          <w:color w:val="000000"/>
          <w:sz w:val="2"/>
          <w:szCs w:val="18"/>
        </w:rPr>
      </w:pPr>
      <w:r w:rsidRPr="007E3215">
        <w:rPr>
          <w:rFonts w:ascii="Century Gothic" w:hAnsi="Century Gothic" w:cs="Tahoma"/>
          <w:color w:val="000000"/>
          <w:sz w:val="18"/>
          <w:szCs w:val="18"/>
        </w:rPr>
        <w:tab/>
      </w:r>
      <w:bookmarkStart w:id="0" w:name="_GoBack"/>
      <w:bookmarkEnd w:id="0"/>
    </w:p>
    <w:tbl>
      <w:tblPr>
        <w:tblW w:w="9918" w:type="dxa"/>
        <w:tblLook w:val="01E0"/>
      </w:tblPr>
      <w:tblGrid>
        <w:gridCol w:w="1098"/>
        <w:gridCol w:w="3861"/>
        <w:gridCol w:w="4959"/>
      </w:tblGrid>
      <w:tr w:rsidR="009C6A5F" w:rsidRPr="007E3215" w:rsidTr="00EA7AB3">
        <w:trPr>
          <w:trHeight w:val="243"/>
        </w:trPr>
        <w:tc>
          <w:tcPr>
            <w:tcW w:w="1098" w:type="dxa"/>
            <w:tcBorders>
              <w:bottom w:val="single" w:sz="4" w:space="0" w:color="auto"/>
            </w:tcBorders>
            <w:shd w:val="clear" w:color="auto" w:fill="404040"/>
          </w:tcPr>
          <w:p w:rsidR="009C6A5F" w:rsidRPr="009C6A5F" w:rsidRDefault="009C6A5F" w:rsidP="00EA7AB3">
            <w:pPr>
              <w:spacing w:after="0" w:line="240" w:lineRule="auto"/>
              <w:ind w:left="-90"/>
              <w:rPr>
                <w:rFonts w:ascii="Baskerville Old Face" w:hAnsi="Baskerville Old Face" w:cs="Tahoma"/>
                <w:b/>
                <w:color w:val="000000"/>
                <w:sz w:val="24"/>
                <w:szCs w:val="24"/>
              </w:rPr>
            </w:pPr>
          </w:p>
        </w:tc>
        <w:tc>
          <w:tcPr>
            <w:tcW w:w="3861" w:type="dxa"/>
            <w:tcBorders>
              <w:bottom w:val="single" w:sz="4" w:space="0" w:color="auto"/>
            </w:tcBorders>
            <w:shd w:val="clear" w:color="auto" w:fill="D9D9D9"/>
          </w:tcPr>
          <w:p w:rsidR="009C6A5F" w:rsidRPr="009C6A5F" w:rsidRDefault="009C6A5F" w:rsidP="00EA7AB3">
            <w:pPr>
              <w:spacing w:after="0" w:line="240" w:lineRule="auto"/>
              <w:ind w:left="-90"/>
              <w:rPr>
                <w:rFonts w:ascii="Baskerville Old Face" w:hAnsi="Baskerville Old Face" w:cs="Tahoma"/>
                <w:b/>
                <w:color w:val="000000"/>
                <w:sz w:val="24"/>
                <w:szCs w:val="24"/>
              </w:rPr>
            </w:pPr>
            <w:r>
              <w:rPr>
                <w:rFonts w:ascii="Baskerville Old Face" w:hAnsi="Baskerville Old Face" w:cs="Tahoma"/>
                <w:b/>
                <w:color w:val="000000"/>
                <w:szCs w:val="24"/>
              </w:rPr>
              <w:t>REFERENCES</w:t>
            </w:r>
          </w:p>
        </w:tc>
        <w:tc>
          <w:tcPr>
            <w:tcW w:w="4959" w:type="dxa"/>
            <w:tcBorders>
              <w:bottom w:val="single" w:sz="4" w:space="0" w:color="auto"/>
            </w:tcBorders>
            <w:shd w:val="clear" w:color="auto" w:fill="FFFFFF"/>
          </w:tcPr>
          <w:p w:rsidR="009C6A5F" w:rsidRPr="007E3215" w:rsidRDefault="009C6A5F" w:rsidP="00EA7AB3">
            <w:pPr>
              <w:spacing w:after="0" w:line="240" w:lineRule="auto"/>
              <w:ind w:left="-90"/>
              <w:rPr>
                <w:rFonts w:ascii="Century Gothic" w:hAnsi="Century Gothic" w:cs="Tahoma"/>
                <w:b/>
                <w:color w:val="000000"/>
                <w:sz w:val="18"/>
                <w:szCs w:val="18"/>
              </w:rPr>
            </w:pPr>
          </w:p>
        </w:tc>
      </w:tr>
      <w:tr w:rsidR="009C6A5F" w:rsidRPr="007E3215" w:rsidTr="00EA7AB3">
        <w:tblPrEx>
          <w:tblLook w:val="04A0"/>
        </w:tblPrEx>
        <w:tc>
          <w:tcPr>
            <w:tcW w:w="9918" w:type="dxa"/>
            <w:gridSpan w:val="3"/>
          </w:tcPr>
          <w:p w:rsidR="009C6A5F" w:rsidRPr="007E3215" w:rsidRDefault="009C6A5F" w:rsidP="00EA7AB3">
            <w:pPr>
              <w:spacing w:after="0" w:line="240" w:lineRule="auto"/>
              <w:jc w:val="right"/>
              <w:rPr>
                <w:rFonts w:ascii="Century Gothic" w:hAnsi="Century Gothic" w:cs="Tahoma"/>
                <w:b/>
                <w:color w:val="000000"/>
                <w:sz w:val="18"/>
                <w:szCs w:val="18"/>
              </w:rPr>
            </w:pPr>
          </w:p>
        </w:tc>
      </w:tr>
      <w:tr w:rsidR="009C6A5F" w:rsidRPr="007E3215" w:rsidTr="00EA7AB3">
        <w:tblPrEx>
          <w:tblLook w:val="04A0"/>
        </w:tblPrEx>
        <w:tc>
          <w:tcPr>
            <w:tcW w:w="9918" w:type="dxa"/>
            <w:gridSpan w:val="3"/>
          </w:tcPr>
          <w:p w:rsidR="009C6A5F" w:rsidRPr="007E3215" w:rsidRDefault="009C6A5F" w:rsidP="00EA7AB3">
            <w:pPr>
              <w:spacing w:after="0" w:line="240" w:lineRule="auto"/>
              <w:jc w:val="center"/>
              <w:rPr>
                <w:rFonts w:ascii="Century Gothic" w:hAnsi="Century Gothic" w:cs="Tahoma"/>
                <w:b/>
                <w:color w:val="000000"/>
                <w:sz w:val="18"/>
                <w:szCs w:val="18"/>
              </w:rPr>
            </w:pPr>
            <w:r w:rsidRPr="004B1320">
              <w:rPr>
                <w:rFonts w:ascii="Century Gothic" w:hAnsi="Century Gothic" w:cs="Arial"/>
                <w:sz w:val="18"/>
                <w:szCs w:val="18"/>
              </w:rPr>
              <w:t>Will furnish upon request</w:t>
            </w:r>
          </w:p>
        </w:tc>
      </w:tr>
    </w:tbl>
    <w:p w:rsidR="009C6A5F" w:rsidRDefault="009C6A5F" w:rsidP="009C6A5F"/>
    <w:p w:rsidR="0009745B" w:rsidRDefault="0009745B"/>
    <w:sectPr w:rsidR="0009745B" w:rsidSect="00A02D1B">
      <w:headerReference w:type="even" r:id="rId9"/>
      <w:headerReference w:type="default" r:id="rId10"/>
      <w:footerReference w:type="even" r:id="rId11"/>
      <w:footerReference w:type="default" r:id="rId12"/>
      <w:headerReference w:type="first" r:id="rId13"/>
      <w:footerReference w:type="first" r:id="rId14"/>
      <w:pgSz w:w="11907" w:h="16839" w:code="9"/>
      <w:pgMar w:top="720" w:right="1080" w:bottom="360" w:left="1080" w:header="270" w:footer="420" w:gutter="0"/>
      <w:pgBorders w:offsetFrom="page">
        <w:top w:val="single" w:sz="4" w:space="24" w:color="333333" w:shadow="1"/>
        <w:left w:val="single" w:sz="4" w:space="24" w:color="333333" w:shadow="1"/>
        <w:bottom w:val="single" w:sz="4" w:space="24" w:color="333333" w:shadow="1"/>
        <w:right w:val="single" w:sz="4" w:space="24" w:color="333333"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166" w:rsidRDefault="00471166">
      <w:pPr>
        <w:spacing w:after="0" w:line="240" w:lineRule="auto"/>
      </w:pPr>
      <w:r>
        <w:separator/>
      </w:r>
    </w:p>
  </w:endnote>
  <w:endnote w:type="continuationSeparator" w:id="0">
    <w:p w:rsidR="00471166" w:rsidRDefault="00471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Baskerville Old Face">
    <w:altName w:val="Times New Roman"/>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altName w:val="Courier New"/>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16" w:rsidRDefault="008B0B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F3" w:rsidRPr="008B0B16" w:rsidRDefault="00CE3995" w:rsidP="00276622">
    <w:pPr>
      <w:pStyle w:val="Footer"/>
      <w:rPr>
        <w:rFonts w:cs="Calibri"/>
        <w:i/>
        <w:sz w:val="18"/>
        <w:szCs w:val="18"/>
      </w:rPr>
    </w:pPr>
    <w:r>
      <w:rPr>
        <w:rFonts w:cs="Calibri"/>
        <w:i/>
        <w:iCs/>
        <w:sz w:val="18"/>
        <w:szCs w:val="18"/>
      </w:rPr>
      <w:t xml:space="preserve">.                                                                                             </w:t>
    </w:r>
    <w:r w:rsidR="009C6A5F" w:rsidRPr="00AB747E">
      <w:rPr>
        <w:rFonts w:cs="Calibri"/>
        <w:i/>
        <w:sz w:val="18"/>
        <w:szCs w:val="18"/>
      </w:rPr>
      <w:t xml:space="preserve">Page </w:t>
    </w:r>
    <w:r w:rsidR="00D30C04" w:rsidRPr="00AB747E">
      <w:rPr>
        <w:rFonts w:cs="Calibri"/>
        <w:i/>
        <w:sz w:val="18"/>
        <w:szCs w:val="18"/>
      </w:rPr>
      <w:fldChar w:fldCharType="begin"/>
    </w:r>
    <w:r w:rsidR="009C6A5F" w:rsidRPr="00AB747E">
      <w:rPr>
        <w:rFonts w:cs="Calibri"/>
        <w:i/>
        <w:sz w:val="18"/>
        <w:szCs w:val="18"/>
      </w:rPr>
      <w:instrText xml:space="preserve"> PAGE </w:instrText>
    </w:r>
    <w:r w:rsidR="00D30C04" w:rsidRPr="00AB747E">
      <w:rPr>
        <w:rFonts w:cs="Calibri"/>
        <w:i/>
        <w:sz w:val="18"/>
        <w:szCs w:val="18"/>
      </w:rPr>
      <w:fldChar w:fldCharType="separate"/>
    </w:r>
    <w:r w:rsidR="009D61E4">
      <w:rPr>
        <w:rFonts w:cs="Calibri"/>
        <w:i/>
        <w:noProof/>
        <w:sz w:val="18"/>
        <w:szCs w:val="18"/>
      </w:rPr>
      <w:t>1</w:t>
    </w:r>
    <w:r w:rsidR="00D30C04" w:rsidRPr="00AB747E">
      <w:rPr>
        <w:rFonts w:cs="Calibri"/>
        <w:i/>
        <w:sz w:val="18"/>
        <w:szCs w:val="18"/>
      </w:rPr>
      <w:fldChar w:fldCharType="end"/>
    </w:r>
    <w:r w:rsidR="009C6A5F" w:rsidRPr="00AB747E">
      <w:rPr>
        <w:rFonts w:cs="Calibri"/>
        <w:i/>
        <w:sz w:val="18"/>
        <w:szCs w:val="18"/>
      </w:rPr>
      <w:t xml:space="preserve"> of </w:t>
    </w:r>
    <w:r w:rsidR="008B0B16">
      <w:rPr>
        <w:rFonts w:cs="Calibri"/>
        <w:i/>
        <w:sz w:val="18"/>
        <w:szCs w:val="18"/>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B16" w:rsidRDefault="008B0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166" w:rsidRDefault="00471166">
      <w:pPr>
        <w:spacing w:after="0" w:line="240" w:lineRule="auto"/>
      </w:pPr>
      <w:r>
        <w:separator/>
      </w:r>
    </w:p>
  </w:footnote>
  <w:footnote w:type="continuationSeparator" w:id="0">
    <w:p w:rsidR="00471166" w:rsidRDefault="00471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F3" w:rsidRDefault="00D30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235" o:spid="_x0000_s2050" type="#_x0000_t136" style="position:absolute;margin-left:0;margin-top:0;width:572.6pt;height:114.5pt;rotation:315;z-index:-251656192;mso-position-horizontal:center;mso-position-horizontal-relative:margin;mso-position-vertical:center;mso-position-vertical-relative:margin" o:allowincell="f" fillcolor="gray" stroked="f">
          <v:fill opacity=".5"/>
          <v:textpath style="font-family:&quot;Times New Roman&quot;;font-size:1pt" string="CV Samp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F3" w:rsidRDefault="00471166" w:rsidP="00276622">
    <w:pPr>
      <w:pStyle w:val="Header"/>
      <w:spacing w:after="0"/>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F3" w:rsidRDefault="00D30C0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5234" o:spid="_x0000_s2049" type="#_x0000_t136" style="position:absolute;margin-left:0;margin-top:0;width:572.6pt;height:114.5pt;rotation:315;z-index:-251657216;mso-position-horizontal:center;mso-position-horizontal-relative:margin;mso-position-vertical:center;mso-position-vertical-relative:margin" o:allowincell="f" fillcolor="gray" stroked="f">
          <v:fill opacity=".5"/>
          <v:textpath style="font-family:&quot;Times New Roman&quot;;font-size:1pt" string="CV 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05pt;height:8.05pt" o:bullet="t">
        <v:imagedata r:id="rId1" o:title="BD15059_"/>
      </v:shape>
    </w:pict>
  </w:numPicBullet>
  <w:abstractNum w:abstractNumId="0">
    <w:nsid w:val="125E47B3"/>
    <w:multiLevelType w:val="hybridMultilevel"/>
    <w:tmpl w:val="DE224AAA"/>
    <w:lvl w:ilvl="0" w:tplc="59A2EE1E">
      <w:start w:val="1"/>
      <w:numFmt w:val="bullet"/>
      <w:lvlText w:val=""/>
      <w:lvlPicBulletId w:val="0"/>
      <w:lvlJc w:val="left"/>
      <w:pPr>
        <w:ind w:left="720" w:hanging="360"/>
      </w:pPr>
      <w:rPr>
        <w:rFonts w:ascii="Symbol" w:hAnsi="Symbol"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37C36"/>
    <w:multiLevelType w:val="hybridMultilevel"/>
    <w:tmpl w:val="FB1E412C"/>
    <w:lvl w:ilvl="0" w:tplc="0409000D">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5567FB"/>
    <w:multiLevelType w:val="hybridMultilevel"/>
    <w:tmpl w:val="AE2444B2"/>
    <w:lvl w:ilvl="0" w:tplc="0409000D">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B2089"/>
    <w:multiLevelType w:val="hybridMultilevel"/>
    <w:tmpl w:val="C7220526"/>
    <w:lvl w:ilvl="0" w:tplc="0409000D">
      <w:start w:val="1"/>
      <w:numFmt w:val="bullet"/>
      <w:lvlText w:val=""/>
      <w:lvlJc w:val="left"/>
      <w:pPr>
        <w:ind w:left="720" w:hanging="360"/>
      </w:pPr>
      <w:rPr>
        <w:rFonts w:ascii="Wingdings" w:hAnsi="Wingdings" w:hint="default"/>
        <w:color w:val="auto"/>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C6A5F"/>
    <w:rsid w:val="00061C39"/>
    <w:rsid w:val="0009745B"/>
    <w:rsid w:val="000B2D7A"/>
    <w:rsid w:val="00165552"/>
    <w:rsid w:val="001F198E"/>
    <w:rsid w:val="00217BDD"/>
    <w:rsid w:val="003662E1"/>
    <w:rsid w:val="003A1F60"/>
    <w:rsid w:val="00471166"/>
    <w:rsid w:val="00475CCE"/>
    <w:rsid w:val="005D6D3E"/>
    <w:rsid w:val="005E66E2"/>
    <w:rsid w:val="006C2C7D"/>
    <w:rsid w:val="006E11C3"/>
    <w:rsid w:val="0074498B"/>
    <w:rsid w:val="00784EEB"/>
    <w:rsid w:val="00813EDE"/>
    <w:rsid w:val="008146C8"/>
    <w:rsid w:val="008B0B16"/>
    <w:rsid w:val="009C6A5F"/>
    <w:rsid w:val="009D61E4"/>
    <w:rsid w:val="00A43C91"/>
    <w:rsid w:val="00A535B4"/>
    <w:rsid w:val="00AB20DB"/>
    <w:rsid w:val="00B86523"/>
    <w:rsid w:val="00C62236"/>
    <w:rsid w:val="00C773D6"/>
    <w:rsid w:val="00CE3995"/>
    <w:rsid w:val="00D06C7F"/>
    <w:rsid w:val="00D120CC"/>
    <w:rsid w:val="00D30C04"/>
    <w:rsid w:val="00D746B3"/>
    <w:rsid w:val="00E57C56"/>
    <w:rsid w:val="00E6213B"/>
    <w:rsid w:val="00EA3B79"/>
    <w:rsid w:val="00EC6FB1"/>
    <w:rsid w:val="00ED5A13"/>
    <w:rsid w:val="00F51C0F"/>
    <w:rsid w:val="00F77430"/>
    <w:rsid w:val="00FB43EF"/>
    <w:rsid w:val="00FE5C08"/>
    <w:rsid w:val="00FF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5F"/>
    <w:rPr>
      <w:rFonts w:ascii="Calibri" w:eastAsia="Calibri" w:hAnsi="Calibri" w:cs="Times New Roman"/>
      <w:lang w:val="en-US"/>
    </w:rPr>
  </w:style>
  <w:style w:type="paragraph" w:styleId="Heading3">
    <w:name w:val="heading 3"/>
    <w:basedOn w:val="Normal"/>
    <w:next w:val="Normal"/>
    <w:link w:val="Heading3Char"/>
    <w:qFormat/>
    <w:rsid w:val="009C6A5F"/>
    <w:pPr>
      <w:keepNext/>
      <w:spacing w:after="0" w:line="240" w:lineRule="auto"/>
      <w:outlineLvl w:val="2"/>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6A5F"/>
    <w:rPr>
      <w:rFonts w:ascii="Tahoma" w:eastAsia="Times New Roman" w:hAnsi="Tahoma" w:cs="Tahoma"/>
      <w:b/>
      <w:bCs/>
      <w:szCs w:val="24"/>
      <w:lang w:val="en-US"/>
    </w:rPr>
  </w:style>
  <w:style w:type="paragraph" w:styleId="Footer">
    <w:name w:val="footer"/>
    <w:basedOn w:val="Normal"/>
    <w:link w:val="FooterChar"/>
    <w:uiPriority w:val="99"/>
    <w:unhideWhenUsed/>
    <w:rsid w:val="009C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5F"/>
    <w:rPr>
      <w:rFonts w:ascii="Calibri" w:eastAsia="Calibri" w:hAnsi="Calibri" w:cs="Times New Roman"/>
      <w:lang w:val="en-US"/>
    </w:rPr>
  </w:style>
  <w:style w:type="character" w:customStyle="1" w:styleId="FontStyle50">
    <w:name w:val="Font Style50"/>
    <w:basedOn w:val="DefaultParagraphFont"/>
    <w:uiPriority w:val="99"/>
    <w:rsid w:val="009C6A5F"/>
    <w:rPr>
      <w:rFonts w:ascii="Times New Roman" w:hAnsi="Times New Roman" w:cs="Times New Roman"/>
      <w:sz w:val="22"/>
      <w:szCs w:val="22"/>
    </w:rPr>
  </w:style>
  <w:style w:type="paragraph" w:styleId="BodyText2">
    <w:name w:val="Body Text 2"/>
    <w:basedOn w:val="Normal"/>
    <w:link w:val="BodyText2Char"/>
    <w:semiHidden/>
    <w:rsid w:val="009C6A5F"/>
    <w:pPr>
      <w:spacing w:after="0" w:line="240" w:lineRule="auto"/>
      <w:jc w:val="both"/>
    </w:pPr>
    <w:rPr>
      <w:rFonts w:ascii="Verdana" w:eastAsia="Times New Roman" w:hAnsi="Verdana"/>
      <w:szCs w:val="24"/>
    </w:rPr>
  </w:style>
  <w:style w:type="character" w:customStyle="1" w:styleId="BodyText2Char">
    <w:name w:val="Body Text 2 Char"/>
    <w:basedOn w:val="DefaultParagraphFont"/>
    <w:link w:val="BodyText2"/>
    <w:semiHidden/>
    <w:rsid w:val="009C6A5F"/>
    <w:rPr>
      <w:rFonts w:ascii="Verdana" w:eastAsia="Times New Roman" w:hAnsi="Verdana" w:cs="Times New Roman"/>
      <w:szCs w:val="24"/>
      <w:lang w:val="en-US"/>
    </w:rPr>
  </w:style>
  <w:style w:type="paragraph" w:styleId="Header">
    <w:name w:val="header"/>
    <w:basedOn w:val="Normal"/>
    <w:link w:val="HeaderChar"/>
    <w:uiPriority w:val="99"/>
    <w:unhideWhenUsed/>
    <w:rsid w:val="009C6A5F"/>
    <w:pPr>
      <w:tabs>
        <w:tab w:val="center" w:pos="4680"/>
        <w:tab w:val="right" w:pos="9360"/>
      </w:tabs>
    </w:pPr>
  </w:style>
  <w:style w:type="character" w:customStyle="1" w:styleId="HeaderChar">
    <w:name w:val="Header Char"/>
    <w:basedOn w:val="DefaultParagraphFont"/>
    <w:link w:val="Header"/>
    <w:uiPriority w:val="99"/>
    <w:rsid w:val="009C6A5F"/>
    <w:rPr>
      <w:rFonts w:ascii="Calibri" w:eastAsia="Calibri" w:hAnsi="Calibri" w:cs="Times New Roman"/>
      <w:lang w:val="en-US"/>
    </w:rPr>
  </w:style>
  <w:style w:type="paragraph" w:styleId="NoSpacing">
    <w:name w:val="No Spacing"/>
    <w:uiPriority w:val="1"/>
    <w:qFormat/>
    <w:rsid w:val="009C6A5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5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F"/>
    <w:rPr>
      <w:rFonts w:ascii="Tahoma" w:eastAsia="Calibri" w:hAnsi="Tahoma" w:cs="Tahoma"/>
      <w:sz w:val="16"/>
      <w:szCs w:val="16"/>
      <w:lang w:val="en-US"/>
    </w:rPr>
  </w:style>
  <w:style w:type="character" w:styleId="Hyperlink">
    <w:name w:val="Hyperlink"/>
    <w:basedOn w:val="DefaultParagraphFont"/>
    <w:uiPriority w:val="99"/>
    <w:unhideWhenUsed/>
    <w:rsid w:val="009D61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5F"/>
    <w:rPr>
      <w:rFonts w:ascii="Calibri" w:eastAsia="Calibri" w:hAnsi="Calibri" w:cs="Times New Roman"/>
      <w:lang w:val="en-US"/>
    </w:rPr>
  </w:style>
  <w:style w:type="paragraph" w:styleId="Heading3">
    <w:name w:val="heading 3"/>
    <w:basedOn w:val="Normal"/>
    <w:next w:val="Normal"/>
    <w:link w:val="Heading3Char"/>
    <w:qFormat/>
    <w:rsid w:val="009C6A5F"/>
    <w:pPr>
      <w:keepNext/>
      <w:spacing w:after="0" w:line="240" w:lineRule="auto"/>
      <w:outlineLvl w:val="2"/>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6A5F"/>
    <w:rPr>
      <w:rFonts w:ascii="Tahoma" w:eastAsia="Times New Roman" w:hAnsi="Tahoma" w:cs="Tahoma"/>
      <w:b/>
      <w:bCs/>
      <w:szCs w:val="24"/>
      <w:lang w:val="en-US"/>
    </w:rPr>
  </w:style>
  <w:style w:type="paragraph" w:styleId="Footer">
    <w:name w:val="footer"/>
    <w:basedOn w:val="Normal"/>
    <w:link w:val="FooterChar"/>
    <w:uiPriority w:val="99"/>
    <w:unhideWhenUsed/>
    <w:rsid w:val="009C6A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5F"/>
    <w:rPr>
      <w:rFonts w:ascii="Calibri" w:eastAsia="Calibri" w:hAnsi="Calibri" w:cs="Times New Roman"/>
      <w:lang w:val="en-US"/>
    </w:rPr>
  </w:style>
  <w:style w:type="character" w:customStyle="1" w:styleId="FontStyle50">
    <w:name w:val="Font Style50"/>
    <w:basedOn w:val="DefaultParagraphFont"/>
    <w:uiPriority w:val="99"/>
    <w:rsid w:val="009C6A5F"/>
    <w:rPr>
      <w:rFonts w:ascii="Times New Roman" w:hAnsi="Times New Roman" w:cs="Times New Roman"/>
      <w:sz w:val="22"/>
      <w:szCs w:val="22"/>
    </w:rPr>
  </w:style>
  <w:style w:type="paragraph" w:styleId="BodyText2">
    <w:name w:val="Body Text 2"/>
    <w:basedOn w:val="Normal"/>
    <w:link w:val="BodyText2Char"/>
    <w:semiHidden/>
    <w:rsid w:val="009C6A5F"/>
    <w:pPr>
      <w:spacing w:after="0" w:line="240" w:lineRule="auto"/>
      <w:jc w:val="both"/>
    </w:pPr>
    <w:rPr>
      <w:rFonts w:ascii="Verdana" w:eastAsia="Times New Roman" w:hAnsi="Verdana"/>
      <w:szCs w:val="24"/>
    </w:rPr>
  </w:style>
  <w:style w:type="character" w:customStyle="1" w:styleId="BodyText2Char">
    <w:name w:val="Body Text 2 Char"/>
    <w:basedOn w:val="DefaultParagraphFont"/>
    <w:link w:val="BodyText2"/>
    <w:semiHidden/>
    <w:rsid w:val="009C6A5F"/>
    <w:rPr>
      <w:rFonts w:ascii="Verdana" w:eastAsia="Times New Roman" w:hAnsi="Verdana" w:cs="Times New Roman"/>
      <w:szCs w:val="24"/>
      <w:lang w:val="en-US"/>
    </w:rPr>
  </w:style>
  <w:style w:type="paragraph" w:styleId="Header">
    <w:name w:val="header"/>
    <w:basedOn w:val="Normal"/>
    <w:link w:val="HeaderChar"/>
    <w:uiPriority w:val="99"/>
    <w:unhideWhenUsed/>
    <w:rsid w:val="009C6A5F"/>
    <w:pPr>
      <w:tabs>
        <w:tab w:val="center" w:pos="4680"/>
        <w:tab w:val="right" w:pos="9360"/>
      </w:tabs>
    </w:pPr>
  </w:style>
  <w:style w:type="character" w:customStyle="1" w:styleId="HeaderChar">
    <w:name w:val="Header Char"/>
    <w:basedOn w:val="DefaultParagraphFont"/>
    <w:link w:val="Header"/>
    <w:uiPriority w:val="99"/>
    <w:rsid w:val="009C6A5F"/>
    <w:rPr>
      <w:rFonts w:ascii="Calibri" w:eastAsia="Calibri" w:hAnsi="Calibri" w:cs="Times New Roman"/>
      <w:lang w:val="en-US"/>
    </w:rPr>
  </w:style>
  <w:style w:type="paragraph" w:styleId="NoSpacing">
    <w:name w:val="No Spacing"/>
    <w:uiPriority w:val="1"/>
    <w:qFormat/>
    <w:rsid w:val="009C6A5F"/>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51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0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11232@2free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lakshmi</dc:creator>
  <cp:lastModifiedBy>348370422</cp:lastModifiedBy>
  <cp:revision>5</cp:revision>
  <dcterms:created xsi:type="dcterms:W3CDTF">2016-02-20T15:30:00Z</dcterms:created>
  <dcterms:modified xsi:type="dcterms:W3CDTF">2018-06-21T10:55:00Z</dcterms:modified>
</cp:coreProperties>
</file>