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82" w:rsidRDefault="00CD7B82" w:rsidP="00CD7B82">
      <w:pPr>
        <w:tabs>
          <w:tab w:val="left" w:pos="8220"/>
          <w:tab w:val="right" w:pos="10800"/>
        </w:tabs>
        <w:autoSpaceDE w:val="0"/>
        <w:autoSpaceDN w:val="0"/>
        <w:adjustRightInd w:val="0"/>
        <w:spacing w:after="0" w:line="240" w:lineRule="auto"/>
        <w:ind w:left="1080"/>
        <w:rPr>
          <w:rFonts w:ascii="Tahoma" w:hAnsi="Tahoma" w:cs="Tahoma"/>
          <w:b/>
          <w:bCs/>
          <w:color w:val="000000"/>
          <w:sz w:val="18"/>
          <w:szCs w:val="18"/>
          <w:lang w:val="en-IN" w:eastAsia="en-IN"/>
        </w:rPr>
      </w:pPr>
      <w:r w:rsidRPr="00CD7B82">
        <w:rPr>
          <w:rFonts w:ascii="Tahoma" w:hAnsi="Tahoma" w:cs="Tahoma"/>
          <w:b/>
          <w:bCs/>
          <w:color w:val="000000"/>
          <w:sz w:val="18"/>
          <w:szCs w:val="18"/>
          <w:lang w:val="en-IN" w:eastAsia="en-IN"/>
        </w:rPr>
        <w:t>691170</w:t>
      </w:r>
      <w:r>
        <w:rPr>
          <w:rFonts w:ascii="Tahoma" w:hAnsi="Tahoma" w:cs="Tahoma"/>
          <w:b/>
          <w:bCs/>
          <w:color w:val="000000"/>
          <w:sz w:val="18"/>
          <w:szCs w:val="18"/>
          <w:lang w:val="en-IN" w:eastAsia="en-IN"/>
        </w:rPr>
        <w:t xml:space="preserve">                                                                                                                          </w:t>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CD7B82" w:rsidRDefault="00CD7B82" w:rsidP="00CD7B82">
      <w:pPr>
        <w:autoSpaceDE w:val="0"/>
        <w:autoSpaceDN w:val="0"/>
        <w:adjustRightInd w:val="0"/>
        <w:spacing w:after="0" w:line="240" w:lineRule="auto"/>
        <w:ind w:left="1080"/>
        <w:jc w:val="right"/>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D7B82" w:rsidRDefault="00CD7B82" w:rsidP="00CD7B82">
      <w:pPr>
        <w:autoSpaceDE w:val="0"/>
        <w:autoSpaceDN w:val="0"/>
        <w:adjustRightInd w:val="0"/>
        <w:spacing w:after="0" w:line="240" w:lineRule="auto"/>
        <w:ind w:left="1080"/>
        <w:jc w:val="right"/>
        <w:rPr>
          <w:rFonts w:ascii="Tahoma" w:hAnsi="Tahoma" w:cs="Tahoma"/>
          <w:bCs/>
          <w:color w:val="000000"/>
          <w:sz w:val="18"/>
          <w:szCs w:val="18"/>
        </w:rPr>
      </w:pPr>
    </w:p>
    <w:p w:rsidR="00CD7B82" w:rsidRDefault="00CD7B82" w:rsidP="00CD7B82">
      <w:pPr>
        <w:autoSpaceDE w:val="0"/>
        <w:autoSpaceDN w:val="0"/>
        <w:adjustRightInd w:val="0"/>
        <w:spacing w:after="0" w:line="240" w:lineRule="auto"/>
        <w:ind w:left="1080"/>
        <w:jc w:val="right"/>
        <w:rPr>
          <w:rFonts w:ascii="Tahoma" w:hAnsi="Tahoma" w:cs="Tahoma"/>
          <w:bCs/>
          <w:color w:val="000000"/>
          <w:sz w:val="18"/>
          <w:szCs w:val="18"/>
        </w:rPr>
      </w:pPr>
      <w:r>
        <w:rPr>
          <w:rFonts w:ascii="Tahoma" w:hAnsi="Tahoma" w:cs="Tahoma"/>
          <w:bCs/>
          <w:color w:val="000000"/>
          <w:sz w:val="18"/>
          <w:szCs w:val="18"/>
        </w:rPr>
        <w:t>To get contact details of this candidates</w:t>
      </w:r>
    </w:p>
    <w:p w:rsidR="00CD7B82" w:rsidRDefault="00CD7B82" w:rsidP="00CD7B82">
      <w:pPr>
        <w:autoSpaceDE w:val="0"/>
        <w:autoSpaceDN w:val="0"/>
        <w:adjustRightInd w:val="0"/>
        <w:spacing w:after="0" w:line="240" w:lineRule="auto"/>
        <w:ind w:left="1080"/>
        <w:jc w:val="right"/>
        <w:rPr>
          <w:rFonts w:ascii="Tahoma" w:hAnsi="Tahoma" w:cs="Tahoma"/>
          <w:bCs/>
          <w:color w:val="000000"/>
          <w:sz w:val="18"/>
          <w:szCs w:val="18"/>
        </w:rPr>
      </w:pPr>
      <w:r>
        <w:rPr>
          <w:rFonts w:ascii="Tahoma" w:hAnsi="Tahoma" w:cs="Tahoma"/>
          <w:bCs/>
          <w:color w:val="000000"/>
          <w:sz w:val="18"/>
          <w:szCs w:val="18"/>
        </w:rPr>
        <w:t>Submit request through Feedback Link</w:t>
      </w:r>
    </w:p>
    <w:p w:rsidR="00CD7B82" w:rsidRDefault="00CD7B82" w:rsidP="00CD7B82">
      <w:pPr>
        <w:bidi w:val="0"/>
      </w:pPr>
      <w:hyperlink r:id="rId6" w:history="1">
        <w:r>
          <w:rPr>
            <w:rStyle w:val="Hyperlink"/>
            <w:rFonts w:ascii="Tahoma" w:hAnsi="Tahoma" w:cs="Tahoma"/>
            <w:bCs/>
            <w:sz w:val="18"/>
            <w:szCs w:val="18"/>
          </w:rPr>
          <w:t>http://www.gulfjobseeker.com/feedback/submit_fb.php</w:t>
        </w:r>
      </w:hyperlink>
    </w:p>
    <w:tbl>
      <w:tblPr>
        <w:tblW w:w="11085" w:type="dxa"/>
        <w:tblInd w:w="48" w:type="dxa"/>
        <w:tblLook w:val="0000" w:firstRow="0" w:lastRow="0" w:firstColumn="0" w:lastColumn="0" w:noHBand="0" w:noVBand="0"/>
      </w:tblPr>
      <w:tblGrid>
        <w:gridCol w:w="2591"/>
        <w:gridCol w:w="4247"/>
        <w:gridCol w:w="4247"/>
      </w:tblGrid>
      <w:tr w:rsidR="00CB6A9E" w:rsidRPr="00EE2925" w:rsidTr="001C42CC">
        <w:trPr>
          <w:trHeight w:val="720"/>
        </w:trPr>
        <w:tc>
          <w:tcPr>
            <w:tcW w:w="2591" w:type="dxa"/>
            <w:vAlign w:val="center"/>
          </w:tcPr>
          <w:p w:rsidR="00CB6A9E" w:rsidRPr="00EE2925" w:rsidRDefault="00CB6A9E" w:rsidP="00CB6A9E">
            <w:pPr>
              <w:bidi w:val="0"/>
              <w:rPr>
                <w:b/>
              </w:rPr>
            </w:pPr>
            <w:r w:rsidRPr="00EE2925">
              <w:rPr>
                <w:b/>
                <w:spacing w:val="6"/>
                <w:sz w:val="24"/>
              </w:rPr>
              <w:t>POSITION</w:t>
            </w:r>
          </w:p>
        </w:tc>
        <w:tc>
          <w:tcPr>
            <w:tcW w:w="8494" w:type="dxa"/>
            <w:gridSpan w:val="2"/>
          </w:tcPr>
          <w:p w:rsidR="002F1F1C" w:rsidRPr="00EE2925" w:rsidRDefault="002F1F1C" w:rsidP="002F1F1C">
            <w:pPr>
              <w:bidi w:val="0"/>
              <w:spacing w:after="0" w:line="240" w:lineRule="auto"/>
              <w:rPr>
                <w:b/>
                <w:sz w:val="24"/>
                <w:szCs w:val="24"/>
              </w:rPr>
            </w:pPr>
          </w:p>
          <w:p w:rsidR="00932FEC" w:rsidRPr="00EE2925" w:rsidRDefault="002F1F1C" w:rsidP="00932FEC">
            <w:pPr>
              <w:bidi w:val="0"/>
              <w:spacing w:after="0" w:line="240" w:lineRule="auto"/>
              <w:rPr>
                <w:b/>
                <w:sz w:val="24"/>
                <w:szCs w:val="24"/>
              </w:rPr>
            </w:pPr>
            <w:r w:rsidRPr="00EE2925">
              <w:rPr>
                <w:b/>
                <w:sz w:val="24"/>
                <w:szCs w:val="24"/>
              </w:rPr>
              <w:t>Any related</w:t>
            </w:r>
            <w:r w:rsidR="000D4D04">
              <w:rPr>
                <w:b/>
                <w:sz w:val="24"/>
                <w:szCs w:val="24"/>
              </w:rPr>
              <w:t xml:space="preserve"> position</w:t>
            </w:r>
            <w:r w:rsidR="00357CFD">
              <w:rPr>
                <w:b/>
                <w:sz w:val="24"/>
                <w:szCs w:val="24"/>
              </w:rPr>
              <w:t xml:space="preserve"> within your company</w:t>
            </w:r>
            <w:r w:rsidRPr="00EE2925">
              <w:rPr>
                <w:b/>
                <w:sz w:val="24"/>
                <w:szCs w:val="24"/>
              </w:rPr>
              <w:t xml:space="preserve"> to </w:t>
            </w:r>
            <w:r w:rsidR="006544DE">
              <w:rPr>
                <w:b/>
                <w:sz w:val="24"/>
                <w:szCs w:val="24"/>
              </w:rPr>
              <w:t>utilize my skills</w:t>
            </w:r>
            <w:r w:rsidR="00357CFD">
              <w:rPr>
                <w:b/>
                <w:sz w:val="24"/>
                <w:szCs w:val="24"/>
              </w:rPr>
              <w:t xml:space="preserve"> </w:t>
            </w:r>
            <w:r w:rsidR="006544DE">
              <w:rPr>
                <w:b/>
                <w:sz w:val="24"/>
                <w:szCs w:val="24"/>
              </w:rPr>
              <w:t xml:space="preserve"> </w:t>
            </w:r>
          </w:p>
        </w:tc>
      </w:tr>
      <w:tr w:rsidR="00CB6A9E" w:rsidRPr="00EE2925" w:rsidTr="001C42CC">
        <w:trPr>
          <w:trHeight w:val="1980"/>
        </w:trPr>
        <w:tc>
          <w:tcPr>
            <w:tcW w:w="2591" w:type="dxa"/>
            <w:tcBorders>
              <w:bottom w:val="single" w:sz="4" w:space="0" w:color="auto"/>
            </w:tcBorders>
            <w:vAlign w:val="center"/>
          </w:tcPr>
          <w:p w:rsidR="00CB6A9E" w:rsidRPr="00EE2925" w:rsidRDefault="002F1F1C" w:rsidP="002F1F1C">
            <w:pPr>
              <w:bidi w:val="0"/>
              <w:rPr>
                <w:b/>
                <w:sz w:val="32"/>
                <w:szCs w:val="32"/>
              </w:rPr>
            </w:pPr>
            <w:r w:rsidRPr="00EE2925">
              <w:rPr>
                <w:b/>
                <w:sz w:val="32"/>
                <w:szCs w:val="32"/>
              </w:rPr>
              <w:t>QUALIFICATIONS</w:t>
            </w:r>
          </w:p>
        </w:tc>
        <w:tc>
          <w:tcPr>
            <w:tcW w:w="8494" w:type="dxa"/>
            <w:gridSpan w:val="2"/>
            <w:vAlign w:val="center"/>
          </w:tcPr>
          <w:p w:rsidR="002F1F1C" w:rsidRPr="00EE2925" w:rsidRDefault="002F1F1C" w:rsidP="00081CDE">
            <w:pPr>
              <w:pStyle w:val="ListParagraph"/>
              <w:numPr>
                <w:ilvl w:val="0"/>
                <w:numId w:val="4"/>
              </w:numPr>
              <w:bidi w:val="0"/>
              <w:spacing w:after="0"/>
              <w:ind w:right="360"/>
              <w:rPr>
                <w:spacing w:val="-6"/>
                <w:sz w:val="24"/>
                <w:szCs w:val="24"/>
              </w:rPr>
            </w:pPr>
            <w:r w:rsidRPr="00EE2925">
              <w:rPr>
                <w:spacing w:val="-6"/>
                <w:sz w:val="24"/>
                <w:szCs w:val="24"/>
              </w:rPr>
              <w:t xml:space="preserve">Innovative, dedicated, professional </w:t>
            </w:r>
          </w:p>
          <w:p w:rsidR="002F1F1C" w:rsidRPr="00EE2925" w:rsidRDefault="002F1F1C" w:rsidP="00081CDE">
            <w:pPr>
              <w:pStyle w:val="ListParagraph"/>
              <w:numPr>
                <w:ilvl w:val="0"/>
                <w:numId w:val="4"/>
              </w:numPr>
              <w:bidi w:val="0"/>
              <w:spacing w:after="0"/>
              <w:ind w:right="360"/>
              <w:rPr>
                <w:spacing w:val="-6"/>
                <w:sz w:val="24"/>
                <w:szCs w:val="24"/>
              </w:rPr>
            </w:pPr>
            <w:r w:rsidRPr="00EE2925">
              <w:rPr>
                <w:spacing w:val="-6"/>
                <w:sz w:val="24"/>
                <w:szCs w:val="24"/>
              </w:rPr>
              <w:t xml:space="preserve">over </w:t>
            </w:r>
            <w:r w:rsidR="000D4D04">
              <w:rPr>
                <w:spacing w:val="-6"/>
                <w:sz w:val="24"/>
                <w:szCs w:val="24"/>
              </w:rPr>
              <w:t>twelve</w:t>
            </w:r>
            <w:r w:rsidRPr="00EE2925">
              <w:rPr>
                <w:spacing w:val="-6"/>
                <w:sz w:val="24"/>
                <w:szCs w:val="24"/>
              </w:rPr>
              <w:t xml:space="preserve"> years of experience in</w:t>
            </w:r>
            <w:r w:rsidR="00737739">
              <w:rPr>
                <w:spacing w:val="-6"/>
                <w:sz w:val="24"/>
                <w:szCs w:val="24"/>
              </w:rPr>
              <w:t xml:space="preserve"> </w:t>
            </w:r>
            <w:r w:rsidRPr="00EE2925">
              <w:rPr>
                <w:spacing w:val="-6"/>
                <w:sz w:val="24"/>
                <w:szCs w:val="24"/>
              </w:rPr>
              <w:t>Electronic Communication’s Technician,</w:t>
            </w:r>
          </w:p>
          <w:p w:rsidR="002F1F1C" w:rsidRPr="00EE2925" w:rsidRDefault="002F1F1C" w:rsidP="00081CDE">
            <w:pPr>
              <w:pStyle w:val="ListParagraph"/>
              <w:numPr>
                <w:ilvl w:val="0"/>
                <w:numId w:val="4"/>
              </w:numPr>
              <w:bidi w:val="0"/>
              <w:spacing w:after="0"/>
              <w:ind w:right="360"/>
              <w:rPr>
                <w:spacing w:val="-6"/>
                <w:sz w:val="24"/>
                <w:szCs w:val="24"/>
              </w:rPr>
            </w:pPr>
            <w:r w:rsidRPr="00EE2925">
              <w:rPr>
                <w:spacing w:val="-6"/>
                <w:sz w:val="24"/>
                <w:szCs w:val="24"/>
              </w:rPr>
              <w:t xml:space="preserve">Supervisor and instructor. </w:t>
            </w:r>
          </w:p>
          <w:p w:rsidR="002F1F1C" w:rsidRPr="00EE2925" w:rsidRDefault="002F1F1C" w:rsidP="00081CDE">
            <w:pPr>
              <w:pStyle w:val="ListParagraph"/>
              <w:numPr>
                <w:ilvl w:val="0"/>
                <w:numId w:val="4"/>
              </w:numPr>
              <w:bidi w:val="0"/>
              <w:spacing w:after="0"/>
              <w:ind w:right="360"/>
              <w:rPr>
                <w:spacing w:val="-6"/>
                <w:sz w:val="24"/>
                <w:szCs w:val="24"/>
              </w:rPr>
            </w:pPr>
            <w:r w:rsidRPr="00EE2925">
              <w:rPr>
                <w:spacing w:val="-6"/>
                <w:sz w:val="24"/>
                <w:szCs w:val="24"/>
              </w:rPr>
              <w:t xml:space="preserve">Superior leadership, communication, organizational, budgeting, and interpersonal skills. </w:t>
            </w:r>
          </w:p>
          <w:p w:rsidR="002F1F1C" w:rsidRPr="00EE2925" w:rsidRDefault="00737739" w:rsidP="00081CDE">
            <w:pPr>
              <w:pStyle w:val="ListParagraph"/>
              <w:numPr>
                <w:ilvl w:val="0"/>
                <w:numId w:val="4"/>
              </w:numPr>
              <w:bidi w:val="0"/>
              <w:spacing w:after="0"/>
              <w:ind w:right="360"/>
              <w:rPr>
                <w:spacing w:val="-6"/>
                <w:sz w:val="24"/>
                <w:szCs w:val="24"/>
              </w:rPr>
            </w:pPr>
            <w:r>
              <w:rPr>
                <w:spacing w:val="-6"/>
                <w:sz w:val="24"/>
                <w:szCs w:val="24"/>
              </w:rPr>
              <w:t xml:space="preserve">Proficient </w:t>
            </w:r>
            <w:r w:rsidR="002F1F1C" w:rsidRPr="00EE2925">
              <w:rPr>
                <w:spacing w:val="-6"/>
                <w:sz w:val="24"/>
                <w:szCs w:val="24"/>
              </w:rPr>
              <w:t xml:space="preserve">with Excel, PowerPoint, Word and Windows and Unix operating systems. </w:t>
            </w:r>
          </w:p>
          <w:p w:rsidR="00CB6A9E" w:rsidRPr="00EE2925" w:rsidRDefault="002F1F1C" w:rsidP="00081CDE">
            <w:pPr>
              <w:pStyle w:val="ListParagraph"/>
              <w:numPr>
                <w:ilvl w:val="0"/>
                <w:numId w:val="4"/>
              </w:numPr>
              <w:bidi w:val="0"/>
              <w:spacing w:after="0"/>
              <w:ind w:right="360"/>
              <w:rPr>
                <w:spacing w:val="-6"/>
                <w:sz w:val="24"/>
                <w:szCs w:val="24"/>
              </w:rPr>
            </w:pPr>
            <w:r w:rsidRPr="00EE2925">
              <w:rPr>
                <w:spacing w:val="-6"/>
                <w:sz w:val="24"/>
                <w:szCs w:val="24"/>
              </w:rPr>
              <w:t>Willing to relocate and travel.</w:t>
            </w:r>
          </w:p>
          <w:p w:rsidR="00932FEC" w:rsidRPr="00EE2925" w:rsidRDefault="00932FEC" w:rsidP="00932FEC">
            <w:pPr>
              <w:bidi w:val="0"/>
              <w:spacing w:after="0"/>
              <w:ind w:right="360"/>
              <w:rPr>
                <w:spacing w:val="-6"/>
                <w:sz w:val="24"/>
                <w:szCs w:val="24"/>
              </w:rPr>
            </w:pPr>
          </w:p>
        </w:tc>
      </w:tr>
      <w:tr w:rsidR="00643A1A" w:rsidRPr="00EE2925" w:rsidTr="001C42CC">
        <w:trPr>
          <w:trHeight w:val="533"/>
        </w:trPr>
        <w:tc>
          <w:tcPr>
            <w:tcW w:w="2591" w:type="dxa"/>
            <w:vMerge w:val="restart"/>
            <w:tcBorders>
              <w:top w:val="single" w:sz="4" w:space="0" w:color="auto"/>
            </w:tcBorders>
          </w:tcPr>
          <w:p w:rsidR="00643A1A" w:rsidRPr="005452BF" w:rsidRDefault="00643A1A" w:rsidP="00FF5623">
            <w:pPr>
              <w:pStyle w:val="Heading5"/>
              <w:jc w:val="left"/>
              <w:rPr>
                <w:rFonts w:ascii="Calibri" w:hAnsi="Calibri"/>
                <w:spacing w:val="30"/>
                <w:sz w:val="32"/>
                <w:szCs w:val="32"/>
              </w:rPr>
            </w:pPr>
          </w:p>
          <w:p w:rsidR="00643A1A" w:rsidRPr="005452BF" w:rsidRDefault="00643A1A" w:rsidP="00FF5623">
            <w:pPr>
              <w:pStyle w:val="Heading5"/>
              <w:jc w:val="left"/>
              <w:rPr>
                <w:rFonts w:ascii="Calibri" w:hAnsi="Calibri"/>
                <w:spacing w:val="30"/>
                <w:sz w:val="32"/>
                <w:szCs w:val="32"/>
              </w:rPr>
            </w:pPr>
            <w:r w:rsidRPr="005452BF">
              <w:rPr>
                <w:rFonts w:ascii="Calibri" w:hAnsi="Calibri"/>
                <w:spacing w:val="30"/>
                <w:sz w:val="32"/>
                <w:szCs w:val="32"/>
              </w:rPr>
              <w:t>PROFESSIONAL EXPERIENCE</w:t>
            </w:r>
          </w:p>
          <w:p w:rsidR="00643A1A" w:rsidRPr="005452BF" w:rsidRDefault="00643A1A" w:rsidP="00FF5623">
            <w:pPr>
              <w:bidi w:val="0"/>
              <w:rPr>
                <w:sz w:val="32"/>
                <w:szCs w:val="32"/>
                <w:u w:val="single"/>
              </w:rPr>
            </w:pPr>
          </w:p>
        </w:tc>
        <w:tc>
          <w:tcPr>
            <w:tcW w:w="4247" w:type="dxa"/>
          </w:tcPr>
          <w:p w:rsidR="00643A1A" w:rsidRPr="00643A1A" w:rsidRDefault="00643A1A" w:rsidP="00643A1A">
            <w:pPr>
              <w:bidi w:val="0"/>
              <w:spacing w:after="0"/>
              <w:jc w:val="center"/>
              <w:rPr>
                <w:b/>
              </w:rPr>
            </w:pPr>
            <w:r w:rsidRPr="00643A1A">
              <w:rPr>
                <w:b/>
              </w:rPr>
              <w:t>GULF GROUP LIMITED</w:t>
            </w:r>
          </w:p>
          <w:p w:rsidR="00643A1A" w:rsidRPr="00EE2925" w:rsidRDefault="00643A1A" w:rsidP="00643A1A">
            <w:pPr>
              <w:bidi w:val="0"/>
              <w:spacing w:after="0"/>
              <w:jc w:val="center"/>
            </w:pPr>
            <w:smartTag w:uri="urn:schemas-microsoft-com:office:smarttags" w:element="PlaceName">
              <w:r>
                <w:t>MASDAR</w:t>
              </w:r>
            </w:smartTag>
            <w:r>
              <w:t xml:space="preserve"> </w:t>
            </w:r>
            <w:smartTag w:uri="urn:schemas-microsoft-com:office:smarttags" w:element="PlaceType">
              <w:r>
                <w:t>CITY</w:t>
              </w:r>
            </w:smartTag>
            <w:r>
              <w:t xml:space="preserve">, </w:t>
            </w:r>
            <w:smartTag w:uri="urn:schemas-microsoft-com:office:smarttags" w:element="place">
              <w:smartTag w:uri="urn:schemas-microsoft-com:office:smarttags" w:element="City">
                <w:r>
                  <w:t>ABU DHABI</w:t>
                </w:r>
              </w:smartTag>
            </w:smartTag>
            <w:r>
              <w:t xml:space="preserve"> UAE</w:t>
            </w:r>
          </w:p>
        </w:tc>
        <w:tc>
          <w:tcPr>
            <w:tcW w:w="4247" w:type="dxa"/>
          </w:tcPr>
          <w:p w:rsidR="00643A1A" w:rsidRPr="00643A1A" w:rsidRDefault="00643A1A" w:rsidP="00643A1A">
            <w:pPr>
              <w:bidi w:val="0"/>
              <w:spacing w:after="0"/>
              <w:jc w:val="center"/>
              <w:rPr>
                <w:b/>
              </w:rPr>
            </w:pPr>
            <w:r w:rsidRPr="00643A1A">
              <w:rPr>
                <w:b/>
              </w:rPr>
              <w:t>PROJECT MANAGER</w:t>
            </w:r>
          </w:p>
          <w:p w:rsidR="00643A1A" w:rsidRPr="00EE2925" w:rsidRDefault="00643A1A" w:rsidP="00643A1A">
            <w:pPr>
              <w:bidi w:val="0"/>
              <w:spacing w:after="0"/>
              <w:jc w:val="center"/>
            </w:pPr>
            <w:r>
              <w:t>FEB-2010 - PRESENT</w:t>
            </w:r>
          </w:p>
        </w:tc>
      </w:tr>
      <w:tr w:rsidR="00643A1A" w:rsidRPr="00EE2925" w:rsidTr="001C42CC">
        <w:trPr>
          <w:trHeight w:val="1602"/>
        </w:trPr>
        <w:tc>
          <w:tcPr>
            <w:tcW w:w="2591" w:type="dxa"/>
            <w:vMerge/>
          </w:tcPr>
          <w:p w:rsidR="00643A1A" w:rsidRPr="005452BF" w:rsidRDefault="00643A1A" w:rsidP="00FF5623">
            <w:pPr>
              <w:pStyle w:val="Heading5"/>
              <w:jc w:val="left"/>
              <w:rPr>
                <w:rFonts w:ascii="Calibri" w:hAnsi="Calibri"/>
                <w:spacing w:val="30"/>
                <w:sz w:val="32"/>
                <w:szCs w:val="32"/>
              </w:rPr>
            </w:pPr>
          </w:p>
        </w:tc>
        <w:tc>
          <w:tcPr>
            <w:tcW w:w="8494" w:type="dxa"/>
            <w:gridSpan w:val="2"/>
          </w:tcPr>
          <w:p w:rsidR="00FF5623" w:rsidRPr="00FF5623" w:rsidRDefault="00FF5623" w:rsidP="00FF5623">
            <w:pPr>
              <w:numPr>
                <w:ilvl w:val="0"/>
                <w:numId w:val="33"/>
              </w:numPr>
              <w:bidi w:val="0"/>
              <w:spacing w:before="100" w:beforeAutospacing="1" w:after="100" w:afterAutospacing="1" w:line="240" w:lineRule="auto"/>
              <w:rPr>
                <w:rFonts w:eastAsia="Times New Roman" w:cs="Arial"/>
                <w:color w:val="000000"/>
                <w:sz w:val="16"/>
                <w:szCs w:val="16"/>
              </w:rPr>
            </w:pPr>
            <w:r w:rsidRPr="00FF5623">
              <w:rPr>
                <w:rFonts w:eastAsia="Times New Roman" w:cs="Arial"/>
                <w:color w:val="000000"/>
                <w:sz w:val="24"/>
                <w:szCs w:val="24"/>
              </w:rPr>
              <w:t xml:space="preserve">Oversees solar and </w:t>
            </w:r>
            <w:r>
              <w:rPr>
                <w:rFonts w:eastAsia="Times New Roman" w:cs="Arial"/>
                <w:color w:val="000000"/>
                <w:sz w:val="24"/>
                <w:szCs w:val="24"/>
              </w:rPr>
              <w:t xml:space="preserve">renewable </w:t>
            </w:r>
            <w:r w:rsidRPr="00FF5623">
              <w:rPr>
                <w:rFonts w:eastAsia="Times New Roman" w:cs="Arial"/>
                <w:color w:val="000000"/>
                <w:sz w:val="24"/>
                <w:szCs w:val="24"/>
              </w:rPr>
              <w:t>energy projects from initial planning through final acceptance</w:t>
            </w:r>
            <w:r>
              <w:rPr>
                <w:rFonts w:eastAsia="Times New Roman" w:cs="Arial"/>
                <w:color w:val="000000"/>
                <w:sz w:val="24"/>
                <w:szCs w:val="24"/>
              </w:rPr>
              <w:t>.</w:t>
            </w:r>
          </w:p>
          <w:p w:rsidR="00FF5623" w:rsidRPr="00FF5623" w:rsidRDefault="00FF5623" w:rsidP="00FF5623">
            <w:pPr>
              <w:numPr>
                <w:ilvl w:val="0"/>
                <w:numId w:val="33"/>
              </w:numPr>
              <w:bidi w:val="0"/>
              <w:spacing w:before="100" w:beforeAutospacing="1" w:after="100" w:afterAutospacing="1" w:line="240" w:lineRule="auto"/>
              <w:rPr>
                <w:rFonts w:eastAsia="Times New Roman" w:cs="Arial"/>
                <w:color w:val="000000"/>
                <w:sz w:val="16"/>
                <w:szCs w:val="16"/>
              </w:rPr>
            </w:pPr>
            <w:r w:rsidRPr="00FF5623">
              <w:rPr>
                <w:rFonts w:eastAsia="Times New Roman" w:cs="Arial"/>
                <w:color w:val="000000"/>
                <w:sz w:val="24"/>
                <w:szCs w:val="24"/>
              </w:rPr>
              <w:t>Manage all aspects of the construction project including scheduling, preconstruction, subcontracts, execution, submittals, RFI’s, change orders, cash flow, start-up, and close-out</w:t>
            </w:r>
          </w:p>
          <w:p w:rsidR="00FF5623" w:rsidRPr="00FF5623" w:rsidRDefault="00FF5623" w:rsidP="00FF5623">
            <w:pPr>
              <w:numPr>
                <w:ilvl w:val="0"/>
                <w:numId w:val="33"/>
              </w:numPr>
              <w:bidi w:val="0"/>
              <w:spacing w:before="100" w:beforeAutospacing="1" w:after="100" w:afterAutospacing="1" w:line="240" w:lineRule="auto"/>
              <w:rPr>
                <w:rFonts w:eastAsia="Times New Roman" w:cs="Arial"/>
                <w:color w:val="000000"/>
                <w:sz w:val="16"/>
                <w:szCs w:val="16"/>
              </w:rPr>
            </w:pPr>
            <w:r w:rsidRPr="00FF5623">
              <w:rPr>
                <w:rFonts w:eastAsia="Times New Roman" w:cs="Arial"/>
                <w:color w:val="000000"/>
                <w:sz w:val="24"/>
                <w:szCs w:val="24"/>
              </w:rPr>
              <w:t>Provide project administration to ensure project is constructed in accordance with design, budget, and schedule</w:t>
            </w:r>
          </w:p>
          <w:p w:rsidR="00643A1A" w:rsidRPr="00FF5623" w:rsidRDefault="00FF5623" w:rsidP="00643A1A">
            <w:pPr>
              <w:numPr>
                <w:ilvl w:val="0"/>
                <w:numId w:val="33"/>
              </w:numPr>
              <w:bidi w:val="0"/>
              <w:spacing w:after="0"/>
            </w:pPr>
            <w:r w:rsidRPr="00FF5623">
              <w:rPr>
                <w:rFonts w:eastAsia="Times New Roman" w:cs="Arial"/>
                <w:color w:val="000000"/>
                <w:sz w:val="24"/>
                <w:szCs w:val="24"/>
              </w:rPr>
              <w:t>Establish and maintain safety programs, training, and good safety practices throughout project</w:t>
            </w:r>
            <w:r>
              <w:rPr>
                <w:rFonts w:eastAsia="Times New Roman" w:cs="Arial"/>
                <w:color w:val="000000"/>
                <w:sz w:val="24"/>
                <w:szCs w:val="24"/>
              </w:rPr>
              <w:t>.</w:t>
            </w:r>
          </w:p>
          <w:p w:rsidR="00FF5623" w:rsidRPr="00EE2925" w:rsidRDefault="00FF5623" w:rsidP="00FF5623">
            <w:pPr>
              <w:bidi w:val="0"/>
              <w:spacing w:after="0"/>
              <w:ind w:left="360"/>
            </w:pPr>
          </w:p>
        </w:tc>
      </w:tr>
      <w:tr w:rsidR="00643A1A" w:rsidRPr="00EE2925" w:rsidTr="001C42CC">
        <w:trPr>
          <w:trHeight w:val="612"/>
        </w:trPr>
        <w:tc>
          <w:tcPr>
            <w:tcW w:w="2591" w:type="dxa"/>
            <w:vMerge/>
            <w:vAlign w:val="center"/>
          </w:tcPr>
          <w:p w:rsidR="00643A1A" w:rsidRPr="002F1F1C" w:rsidRDefault="00643A1A" w:rsidP="002F1F1C">
            <w:pPr>
              <w:pStyle w:val="Heading5"/>
              <w:jc w:val="left"/>
              <w:rPr>
                <w:rFonts w:ascii="Calibri" w:hAnsi="Calibri"/>
                <w:spacing w:val="30"/>
              </w:rPr>
            </w:pPr>
          </w:p>
        </w:tc>
        <w:tc>
          <w:tcPr>
            <w:tcW w:w="4247" w:type="dxa"/>
          </w:tcPr>
          <w:p w:rsidR="00643A1A" w:rsidRPr="00EE2925" w:rsidRDefault="00643A1A" w:rsidP="00FF5623">
            <w:pPr>
              <w:bidi w:val="0"/>
              <w:spacing w:after="0"/>
              <w:rPr>
                <w:b/>
                <w:i/>
              </w:rPr>
            </w:pPr>
            <w:r w:rsidRPr="00EE2925">
              <w:rPr>
                <w:b/>
              </w:rPr>
              <w:t>SOUTHEASTERN OUTDOOR PRODUCTS, INC.</w:t>
            </w:r>
            <w:r w:rsidRPr="00EE2925">
              <w:rPr>
                <w:b/>
                <w:i/>
              </w:rPr>
              <w:t xml:space="preserve"> </w:t>
            </w:r>
          </w:p>
          <w:p w:rsidR="00643A1A" w:rsidRDefault="00643A1A" w:rsidP="00643A1A">
            <w:pPr>
              <w:bidi w:val="0"/>
              <w:spacing w:after="0"/>
              <w:ind w:left="360"/>
              <w:jc w:val="center"/>
            </w:pPr>
            <w:smartTag w:uri="urn:schemas-microsoft-com:office:smarttags" w:element="place">
              <w:smartTag w:uri="urn:schemas-microsoft-com:office:smarttags" w:element="City">
                <w:r w:rsidRPr="00EE2925">
                  <w:t>CLINTON</w:t>
                </w:r>
              </w:smartTag>
              <w:r w:rsidRPr="00EE2925">
                <w:t xml:space="preserve">, </w:t>
              </w:r>
              <w:smartTag w:uri="urn:schemas-microsoft-com:office:smarttags" w:element="State">
                <w:r w:rsidRPr="00EE2925">
                  <w:t>NC</w:t>
                </w:r>
              </w:smartTag>
              <w:r w:rsidRPr="00EE2925">
                <w:t xml:space="preserve">   </w:t>
              </w:r>
              <w:smartTag w:uri="urn:schemas-microsoft-com:office:smarttags" w:element="country-region">
                <w:r w:rsidRPr="00EE2925">
                  <w:t>USA</w:t>
                </w:r>
              </w:smartTag>
            </w:smartTag>
          </w:p>
        </w:tc>
        <w:tc>
          <w:tcPr>
            <w:tcW w:w="4247" w:type="dxa"/>
          </w:tcPr>
          <w:p w:rsidR="00643A1A" w:rsidRPr="00FF5623" w:rsidRDefault="00FF5623" w:rsidP="00FF5623">
            <w:pPr>
              <w:bidi w:val="0"/>
              <w:spacing w:after="0"/>
              <w:ind w:left="360"/>
              <w:jc w:val="center"/>
              <w:rPr>
                <w:b/>
              </w:rPr>
            </w:pPr>
            <w:r w:rsidRPr="00FF5623">
              <w:rPr>
                <w:b/>
              </w:rPr>
              <w:t>REGIONAL SALES MANAGER</w:t>
            </w:r>
          </w:p>
          <w:p w:rsidR="00FF5623" w:rsidRDefault="00FF5623" w:rsidP="00FF5623">
            <w:pPr>
              <w:bidi w:val="0"/>
              <w:spacing w:after="0"/>
              <w:ind w:left="360"/>
              <w:jc w:val="center"/>
            </w:pPr>
            <w:r>
              <w:t>FEB 2009 –  FEB 2010</w:t>
            </w:r>
          </w:p>
          <w:p w:rsidR="00FF5623" w:rsidRPr="00EE2925" w:rsidRDefault="00FF5623" w:rsidP="00FF5623">
            <w:pPr>
              <w:bidi w:val="0"/>
              <w:spacing w:after="0"/>
              <w:ind w:left="360"/>
            </w:pPr>
          </w:p>
        </w:tc>
      </w:tr>
      <w:tr w:rsidR="00643A1A" w:rsidRPr="00EE2925" w:rsidTr="001C42CC">
        <w:trPr>
          <w:trHeight w:val="2542"/>
        </w:trPr>
        <w:tc>
          <w:tcPr>
            <w:tcW w:w="2591" w:type="dxa"/>
            <w:vMerge/>
            <w:vAlign w:val="center"/>
          </w:tcPr>
          <w:p w:rsidR="00643A1A" w:rsidRPr="002F1F1C" w:rsidRDefault="00643A1A" w:rsidP="002F1F1C">
            <w:pPr>
              <w:pStyle w:val="Heading5"/>
              <w:jc w:val="left"/>
              <w:rPr>
                <w:rFonts w:ascii="Calibri" w:hAnsi="Calibri"/>
                <w:spacing w:val="30"/>
              </w:rPr>
            </w:pPr>
          </w:p>
        </w:tc>
        <w:tc>
          <w:tcPr>
            <w:tcW w:w="8494" w:type="dxa"/>
            <w:gridSpan w:val="2"/>
          </w:tcPr>
          <w:p w:rsidR="00643A1A" w:rsidRPr="00EE2925" w:rsidRDefault="00643A1A" w:rsidP="002902EE">
            <w:pPr>
              <w:numPr>
                <w:ilvl w:val="0"/>
                <w:numId w:val="27"/>
              </w:numPr>
              <w:bidi w:val="0"/>
              <w:spacing w:after="0"/>
            </w:pPr>
            <w:r w:rsidRPr="00EE2925">
              <w:t>Directly responsible for managing all incoming orders</w:t>
            </w:r>
          </w:p>
          <w:p w:rsidR="00643A1A" w:rsidRPr="00EE2925" w:rsidRDefault="00643A1A" w:rsidP="002902EE">
            <w:pPr>
              <w:numPr>
                <w:ilvl w:val="0"/>
                <w:numId w:val="27"/>
              </w:numPr>
              <w:bidi w:val="0"/>
              <w:spacing w:after="0"/>
            </w:pPr>
            <w:r w:rsidRPr="00EE2925">
              <w:t xml:space="preserve">Scheduling all installations, customer service and over </w:t>
            </w:r>
            <w:r>
              <w:t>12</w:t>
            </w:r>
            <w:r w:rsidRPr="00EE2925">
              <w:t xml:space="preserve">00 dealers across </w:t>
            </w:r>
            <w:r>
              <w:t>11</w:t>
            </w:r>
            <w:r w:rsidRPr="00EE2925">
              <w:t xml:space="preserve"> states.  Performed various task including recruitment, appraisal, training and monitoring facility staff, have 11 employees directly working in sales</w:t>
            </w:r>
            <w:r>
              <w:t>/marketing installation/customer service</w:t>
            </w:r>
            <w:r w:rsidRPr="00EE2925">
              <w:t xml:space="preserve">, </w:t>
            </w:r>
            <w:r>
              <w:t>plus 14</w:t>
            </w:r>
            <w:r w:rsidRPr="00EE2925">
              <w:t xml:space="preserve"> independently contractors</w:t>
            </w:r>
            <w:r>
              <w:t>.</w:t>
            </w:r>
          </w:p>
          <w:p w:rsidR="00643A1A" w:rsidRPr="00EE2925" w:rsidRDefault="00643A1A" w:rsidP="002902EE">
            <w:pPr>
              <w:numPr>
                <w:ilvl w:val="0"/>
                <w:numId w:val="27"/>
              </w:numPr>
              <w:bidi w:val="0"/>
              <w:spacing w:after="0"/>
              <w:rPr>
                <w:color w:val="000000"/>
              </w:rPr>
            </w:pPr>
            <w:r w:rsidRPr="00EE2925">
              <w:t>Provide</w:t>
            </w:r>
            <w:r w:rsidRPr="00EE2925">
              <w:rPr>
                <w:color w:val="000000"/>
              </w:rPr>
              <w:t xml:space="preserve"> leadership to a region through teaching, developing, coaching, motivating, and directing each individual dealer with the drive to an exceptional customer experience</w:t>
            </w:r>
          </w:p>
          <w:p w:rsidR="00643A1A" w:rsidRPr="00903AA7" w:rsidRDefault="00643A1A" w:rsidP="002902EE">
            <w:pPr>
              <w:numPr>
                <w:ilvl w:val="0"/>
                <w:numId w:val="27"/>
              </w:numPr>
              <w:bidi w:val="0"/>
              <w:spacing w:after="0"/>
            </w:pPr>
            <w:r w:rsidRPr="00EE2925">
              <w:rPr>
                <w:color w:val="000000"/>
              </w:rPr>
              <w:t>Provide critical input to executive sales leadership for strategic business decisions regarding sales growth, operational efficiencies, and people development</w:t>
            </w:r>
            <w:r>
              <w:rPr>
                <w:color w:val="000000"/>
              </w:rPr>
              <w:t>.</w:t>
            </w:r>
          </w:p>
          <w:p w:rsidR="00643A1A" w:rsidRDefault="00643A1A" w:rsidP="002902EE">
            <w:pPr>
              <w:numPr>
                <w:ilvl w:val="0"/>
                <w:numId w:val="27"/>
              </w:numPr>
              <w:bidi w:val="0"/>
              <w:spacing w:after="0"/>
            </w:pPr>
            <w:r>
              <w:rPr>
                <w:color w:val="000000"/>
              </w:rPr>
              <w:t>Maintaining all records of sales and personnel pay.</w:t>
            </w:r>
          </w:p>
        </w:tc>
      </w:tr>
    </w:tbl>
    <w:p w:rsidR="003B2063" w:rsidRDefault="003B2063" w:rsidP="000E0CD4">
      <w:pPr>
        <w:bidi w:val="0"/>
      </w:pPr>
    </w:p>
    <w:tbl>
      <w:tblPr>
        <w:tblW w:w="10755" w:type="dxa"/>
        <w:tblInd w:w="18" w:type="dxa"/>
        <w:tblLook w:val="0000" w:firstRow="0" w:lastRow="0" w:firstColumn="0" w:lastColumn="0" w:noHBand="0" w:noVBand="0"/>
      </w:tblPr>
      <w:tblGrid>
        <w:gridCol w:w="2542"/>
        <w:gridCol w:w="4603"/>
        <w:gridCol w:w="44"/>
        <w:gridCol w:w="14"/>
        <w:gridCol w:w="3552"/>
      </w:tblGrid>
      <w:tr w:rsidR="00655B37" w:rsidRPr="00EE2925" w:rsidTr="00381ABA">
        <w:trPr>
          <w:trHeight w:val="910"/>
        </w:trPr>
        <w:tc>
          <w:tcPr>
            <w:tcW w:w="2542" w:type="dxa"/>
            <w:vMerge w:val="restart"/>
            <w:vAlign w:val="center"/>
          </w:tcPr>
          <w:p w:rsidR="00655B37" w:rsidRDefault="00655B37" w:rsidP="00562C06">
            <w:pPr>
              <w:pStyle w:val="Heading5"/>
              <w:jc w:val="left"/>
              <w:rPr>
                <w:rFonts w:ascii="Calibri" w:hAnsi="Calibri"/>
              </w:rPr>
            </w:pPr>
          </w:p>
        </w:tc>
        <w:tc>
          <w:tcPr>
            <w:tcW w:w="4647" w:type="dxa"/>
            <w:gridSpan w:val="2"/>
          </w:tcPr>
          <w:p w:rsidR="00655B37" w:rsidRPr="00EE2925" w:rsidRDefault="00655B37" w:rsidP="00932FEC">
            <w:pPr>
              <w:bidi w:val="0"/>
              <w:spacing w:after="0"/>
            </w:pPr>
            <w:r w:rsidRPr="00EE2925">
              <w:rPr>
                <w:b/>
              </w:rPr>
              <w:t>COMPUTER SCIENCE CORPORATION              NAVAL COMPUTER &amp; TELECOMMUNACTIONS STATION</w:t>
            </w:r>
            <w:r w:rsidRPr="00EE2925">
              <w:t xml:space="preserve">             </w:t>
            </w:r>
          </w:p>
          <w:p w:rsidR="00655B37" w:rsidRPr="00EE2925" w:rsidRDefault="00655B37" w:rsidP="00562C06">
            <w:pPr>
              <w:bidi w:val="0"/>
              <w:spacing w:after="0"/>
            </w:pPr>
            <w:smartTag w:uri="urn:schemas-microsoft-com:office:smarttags" w:element="country-region">
              <w:smartTag w:uri="urn:schemas-microsoft-com:office:smarttags" w:element="place">
                <w:r w:rsidRPr="00EE2925">
                  <w:t>BAHRAIN</w:t>
                </w:r>
              </w:smartTag>
            </w:smartTag>
          </w:p>
        </w:tc>
        <w:tc>
          <w:tcPr>
            <w:tcW w:w="3565" w:type="dxa"/>
            <w:gridSpan w:val="2"/>
          </w:tcPr>
          <w:p w:rsidR="00655B37" w:rsidRPr="00EE2925" w:rsidRDefault="00655B37" w:rsidP="00932FEC">
            <w:pPr>
              <w:bidi w:val="0"/>
              <w:spacing w:after="0"/>
              <w:rPr>
                <w:b/>
                <w:i/>
              </w:rPr>
            </w:pPr>
            <w:smartTag w:uri="urn:schemas-microsoft-com:office:smarttags" w:element="place">
              <w:smartTag w:uri="urn:schemas-microsoft-com:office:smarttags" w:element="PlaceType">
                <w:r w:rsidRPr="00EE2925">
                  <w:rPr>
                    <w:b/>
                    <w:spacing w:val="-2"/>
                  </w:rPr>
                  <w:t>Theater</w:t>
                </w:r>
              </w:smartTag>
              <w:r w:rsidRPr="00EE2925">
                <w:rPr>
                  <w:b/>
                  <w:spacing w:val="-2"/>
                </w:rPr>
                <w:t xml:space="preserve"> </w:t>
              </w:r>
              <w:smartTag w:uri="urn:schemas-microsoft-com:office:smarttags" w:element="PlaceName">
                <w:r w:rsidRPr="00EE2925">
                  <w:rPr>
                    <w:b/>
                    <w:spacing w:val="-2"/>
                  </w:rPr>
                  <w:t>Network</w:t>
                </w:r>
              </w:smartTag>
              <w:r w:rsidRPr="00EE2925">
                <w:rPr>
                  <w:b/>
                  <w:spacing w:val="-2"/>
                </w:rPr>
                <w:t xml:space="preserve"> </w:t>
              </w:r>
              <w:smartTag w:uri="urn:schemas-microsoft-com:office:smarttags" w:element="PlaceName">
                <w:r w:rsidRPr="00EE2925">
                  <w:rPr>
                    <w:b/>
                    <w:spacing w:val="-2"/>
                  </w:rPr>
                  <w:t>Operations</w:t>
                </w:r>
              </w:smartTag>
              <w:r w:rsidRPr="00EE2925">
                <w:rPr>
                  <w:b/>
                  <w:spacing w:val="-2"/>
                </w:rPr>
                <w:t xml:space="preserve"> </w:t>
              </w:r>
              <w:smartTag w:uri="urn:schemas-microsoft-com:office:smarttags" w:element="PlaceName">
                <w:r w:rsidRPr="00EE2925">
                  <w:rPr>
                    <w:b/>
                    <w:spacing w:val="-2"/>
                  </w:rPr>
                  <w:t>Security</w:t>
                </w:r>
              </w:smartTag>
              <w:r w:rsidRPr="00EE2925">
                <w:rPr>
                  <w:b/>
                  <w:spacing w:val="-2"/>
                </w:rPr>
                <w:t xml:space="preserve"> </w:t>
              </w:r>
              <w:smartTag w:uri="urn:schemas-microsoft-com:office:smarttags" w:element="PlaceType">
                <w:r w:rsidRPr="00EE2925">
                  <w:rPr>
                    <w:b/>
                    <w:spacing w:val="-2"/>
                  </w:rPr>
                  <w:t>Center</w:t>
                </w:r>
              </w:smartTag>
            </w:smartTag>
            <w:r w:rsidRPr="00EE2925">
              <w:rPr>
                <w:b/>
                <w:spacing w:val="-2"/>
              </w:rPr>
              <w:t xml:space="preserve"> Help Desk / LAN Administrator</w:t>
            </w:r>
          </w:p>
          <w:p w:rsidR="00655B37" w:rsidRPr="00EE2925" w:rsidRDefault="00655B37" w:rsidP="00932FEC">
            <w:pPr>
              <w:bidi w:val="0"/>
              <w:spacing w:after="0"/>
            </w:pPr>
            <w:r w:rsidRPr="00EE2925">
              <w:t>FEB 2008 – NOV 2008</w:t>
            </w:r>
          </w:p>
        </w:tc>
      </w:tr>
      <w:tr w:rsidR="00655B37" w:rsidRPr="00EE2925" w:rsidTr="00381ABA">
        <w:trPr>
          <w:trHeight w:val="4293"/>
        </w:trPr>
        <w:tc>
          <w:tcPr>
            <w:tcW w:w="2542" w:type="dxa"/>
            <w:vMerge/>
          </w:tcPr>
          <w:p w:rsidR="00655B37" w:rsidRPr="00EE2925" w:rsidRDefault="00655B37" w:rsidP="00932FEC">
            <w:pPr>
              <w:bidi w:val="0"/>
            </w:pPr>
          </w:p>
        </w:tc>
        <w:tc>
          <w:tcPr>
            <w:tcW w:w="8212" w:type="dxa"/>
            <w:gridSpan w:val="4"/>
          </w:tcPr>
          <w:p w:rsidR="00655B37" w:rsidRPr="00EE2925" w:rsidRDefault="00655B37" w:rsidP="005452BF">
            <w:pPr>
              <w:numPr>
                <w:ilvl w:val="0"/>
                <w:numId w:val="26"/>
              </w:numPr>
              <w:bidi w:val="0"/>
              <w:spacing w:after="0"/>
            </w:pPr>
            <w:r w:rsidRPr="00EE2925">
              <w:t xml:space="preserve">Worked in a classified environment.  </w:t>
            </w:r>
          </w:p>
          <w:p w:rsidR="00655B37" w:rsidRPr="00EE2925" w:rsidRDefault="00655B37" w:rsidP="005452BF">
            <w:pPr>
              <w:numPr>
                <w:ilvl w:val="0"/>
                <w:numId w:val="26"/>
              </w:numPr>
              <w:bidi w:val="0"/>
              <w:spacing w:after="0"/>
            </w:pPr>
            <w:r w:rsidRPr="00EE2925">
              <w:t xml:space="preserve">Supported, monitored, troubleshot, and repaired computer systems and peripherals.  Performed documentation, maintenance, upgrades, and replacements of hardware and software systems. </w:t>
            </w:r>
          </w:p>
          <w:p w:rsidR="00655B37" w:rsidRPr="00EE2925" w:rsidRDefault="00655B37" w:rsidP="005452BF">
            <w:pPr>
              <w:numPr>
                <w:ilvl w:val="0"/>
                <w:numId w:val="26"/>
              </w:numPr>
              <w:bidi w:val="0"/>
              <w:spacing w:after="0"/>
            </w:pPr>
            <w:r w:rsidRPr="00EE2925">
              <w:t xml:space="preserve">Supported and maintained user account information including rights, security and systems groups. </w:t>
            </w:r>
          </w:p>
          <w:p w:rsidR="00655B37" w:rsidRPr="00EE2925" w:rsidRDefault="00655B37" w:rsidP="005452BF">
            <w:pPr>
              <w:numPr>
                <w:ilvl w:val="0"/>
                <w:numId w:val="26"/>
              </w:numPr>
              <w:bidi w:val="0"/>
              <w:spacing w:after="0"/>
            </w:pPr>
            <w:r w:rsidRPr="00EE2925">
              <w:t>Performed system backups on the internal database servers and was responsible for a staff of five Military Technicians and 13 Civilian Contractors.</w:t>
            </w:r>
          </w:p>
          <w:p w:rsidR="00655B37" w:rsidRPr="00081CDE" w:rsidRDefault="00655B37" w:rsidP="005452BF">
            <w:pPr>
              <w:numPr>
                <w:ilvl w:val="0"/>
                <w:numId w:val="26"/>
              </w:numPr>
              <w:bidi w:val="0"/>
              <w:spacing w:after="0"/>
            </w:pPr>
            <w:r w:rsidRPr="00081CDE">
              <w:t xml:space="preserve">Provide C4I services to COMCENTCOM, COMUSNAVCENT, COMFIFTHFLT, NSA Bahrain, 63 regional customers, deployed ships, air squadrons and ground mobile forces operating in the Arabian Gulf and </w:t>
            </w:r>
            <w:smartTag w:uri="urn:schemas-microsoft-com:office:smarttags" w:element="place">
              <w:r w:rsidRPr="00081CDE">
                <w:t>Indian Ocean</w:t>
              </w:r>
            </w:smartTag>
            <w:r w:rsidRPr="00081CDE">
              <w:t xml:space="preserve"> area in support of FIFTHFLT operations.  </w:t>
            </w:r>
          </w:p>
        </w:tc>
      </w:tr>
      <w:tr w:rsidR="00655B37" w:rsidRPr="00EE2925" w:rsidTr="00381ABA">
        <w:trPr>
          <w:trHeight w:val="614"/>
        </w:trPr>
        <w:tc>
          <w:tcPr>
            <w:tcW w:w="2542" w:type="dxa"/>
            <w:vMerge/>
          </w:tcPr>
          <w:p w:rsidR="00655B37" w:rsidRPr="00EE2925" w:rsidRDefault="00655B37" w:rsidP="00932FEC">
            <w:pPr>
              <w:bidi w:val="0"/>
            </w:pPr>
          </w:p>
        </w:tc>
        <w:tc>
          <w:tcPr>
            <w:tcW w:w="4603" w:type="dxa"/>
          </w:tcPr>
          <w:p w:rsidR="00655B37" w:rsidRPr="00A91F34" w:rsidRDefault="00655B37" w:rsidP="00081CDE">
            <w:pPr>
              <w:bidi w:val="0"/>
              <w:spacing w:after="0"/>
            </w:pPr>
            <w:r w:rsidRPr="00A91F34">
              <w:rPr>
                <w:b/>
              </w:rPr>
              <w:t xml:space="preserve">UNITED STATES NAVY                                               </w:t>
            </w:r>
            <w:r w:rsidRPr="00A91F34">
              <w:t xml:space="preserve">                                                                                                     </w:t>
            </w:r>
          </w:p>
          <w:p w:rsidR="00655B37" w:rsidRPr="00A91F34" w:rsidRDefault="00655B37" w:rsidP="00081CDE">
            <w:pPr>
              <w:bidi w:val="0"/>
              <w:spacing w:after="0"/>
              <w:rPr>
                <w:b/>
              </w:rPr>
            </w:pPr>
            <w:r w:rsidRPr="00A91F34">
              <w:rPr>
                <w:b/>
              </w:rPr>
              <w:t xml:space="preserve">NAVAL COMPUTER &amp; TELECOMMUNACTIONS STATION            </w:t>
            </w:r>
          </w:p>
          <w:p w:rsidR="00655B37" w:rsidRPr="00A91F34" w:rsidRDefault="00655B37" w:rsidP="00562C06">
            <w:pPr>
              <w:bidi w:val="0"/>
              <w:spacing w:after="0"/>
              <w:rPr>
                <w:b/>
                <w:sz w:val="24"/>
                <w:szCs w:val="24"/>
              </w:rPr>
            </w:pPr>
            <w:r w:rsidRPr="00A91F34">
              <w:rPr>
                <w:b/>
              </w:rPr>
              <w:t xml:space="preserve"> </w:t>
            </w:r>
            <w:smartTag w:uri="urn:schemas-microsoft-com:office:smarttags" w:element="country-region">
              <w:smartTag w:uri="urn:schemas-microsoft-com:office:smarttags" w:element="place">
                <w:r w:rsidRPr="00A91F34">
                  <w:t>BAHRAIN</w:t>
                </w:r>
              </w:smartTag>
            </w:smartTag>
            <w:r w:rsidRPr="00A91F34">
              <w:rPr>
                <w:b/>
                <w:sz w:val="24"/>
                <w:szCs w:val="24"/>
              </w:rPr>
              <w:t xml:space="preserve"> </w:t>
            </w:r>
          </w:p>
        </w:tc>
        <w:tc>
          <w:tcPr>
            <w:tcW w:w="3609" w:type="dxa"/>
            <w:gridSpan w:val="3"/>
          </w:tcPr>
          <w:p w:rsidR="00655B37" w:rsidRPr="00A91F34" w:rsidRDefault="00655B37" w:rsidP="00081CDE">
            <w:pPr>
              <w:bidi w:val="0"/>
              <w:rPr>
                <w:b/>
                <w:i/>
              </w:rPr>
            </w:pPr>
            <w:smartTag w:uri="urn:schemas-microsoft-com:office:smarttags" w:element="place">
              <w:smartTag w:uri="urn:schemas-microsoft-com:office:smarttags" w:element="PlaceType">
                <w:r w:rsidRPr="00A91F34">
                  <w:rPr>
                    <w:b/>
                    <w:spacing w:val="-2"/>
                  </w:rPr>
                  <w:t>Theater</w:t>
                </w:r>
              </w:smartTag>
              <w:r w:rsidRPr="00A91F34">
                <w:rPr>
                  <w:b/>
                  <w:spacing w:val="-2"/>
                </w:rPr>
                <w:t xml:space="preserve"> </w:t>
              </w:r>
              <w:smartTag w:uri="urn:schemas-microsoft-com:office:smarttags" w:element="PlaceName">
                <w:r w:rsidRPr="00A91F34">
                  <w:rPr>
                    <w:b/>
                    <w:spacing w:val="-2"/>
                  </w:rPr>
                  <w:t>Network</w:t>
                </w:r>
              </w:smartTag>
              <w:r w:rsidRPr="00A91F34">
                <w:rPr>
                  <w:b/>
                  <w:spacing w:val="-2"/>
                </w:rPr>
                <w:t xml:space="preserve"> </w:t>
              </w:r>
              <w:smartTag w:uri="urn:schemas-microsoft-com:office:smarttags" w:element="PlaceName">
                <w:r w:rsidRPr="00A91F34">
                  <w:rPr>
                    <w:b/>
                    <w:spacing w:val="-2"/>
                  </w:rPr>
                  <w:t>Operations</w:t>
                </w:r>
              </w:smartTag>
              <w:r w:rsidRPr="00A91F34">
                <w:rPr>
                  <w:b/>
                  <w:spacing w:val="-2"/>
                </w:rPr>
                <w:t xml:space="preserve"> </w:t>
              </w:r>
              <w:smartTag w:uri="urn:schemas-microsoft-com:office:smarttags" w:element="PlaceName">
                <w:r w:rsidRPr="00A91F34">
                  <w:rPr>
                    <w:b/>
                    <w:spacing w:val="-2"/>
                  </w:rPr>
                  <w:t>Security</w:t>
                </w:r>
              </w:smartTag>
              <w:r w:rsidRPr="00A91F34">
                <w:rPr>
                  <w:b/>
                  <w:spacing w:val="-2"/>
                </w:rPr>
                <w:t xml:space="preserve"> </w:t>
              </w:r>
              <w:smartTag w:uri="urn:schemas-microsoft-com:office:smarttags" w:element="PlaceType">
                <w:r w:rsidRPr="00A91F34">
                  <w:rPr>
                    <w:b/>
                    <w:spacing w:val="-2"/>
                  </w:rPr>
                  <w:t>Center</w:t>
                </w:r>
              </w:smartTag>
            </w:smartTag>
            <w:r w:rsidRPr="00A91F34">
              <w:rPr>
                <w:b/>
                <w:spacing w:val="-2"/>
              </w:rPr>
              <w:t xml:space="preserve"> Leading Petty Officer</w:t>
            </w:r>
          </w:p>
          <w:p w:rsidR="00655B37" w:rsidRPr="00A91F34" w:rsidRDefault="00655B37" w:rsidP="00081CDE">
            <w:pPr>
              <w:pStyle w:val="BodyText"/>
              <w:spacing w:after="0"/>
              <w:jc w:val="both"/>
              <w:rPr>
                <w:rFonts w:ascii="Calibri" w:hAnsi="Calibri"/>
                <w:sz w:val="22"/>
                <w:szCs w:val="22"/>
              </w:rPr>
            </w:pPr>
            <w:r w:rsidRPr="00A91F34">
              <w:rPr>
                <w:rFonts w:ascii="Calibri" w:hAnsi="Calibri"/>
                <w:sz w:val="22"/>
                <w:szCs w:val="22"/>
              </w:rPr>
              <w:t xml:space="preserve">2005-2008                                                                 </w:t>
            </w:r>
          </w:p>
        </w:tc>
      </w:tr>
      <w:tr w:rsidR="00655B37" w:rsidRPr="00EE2925" w:rsidTr="00381ABA">
        <w:trPr>
          <w:trHeight w:val="1104"/>
        </w:trPr>
        <w:tc>
          <w:tcPr>
            <w:tcW w:w="2542" w:type="dxa"/>
            <w:vMerge/>
          </w:tcPr>
          <w:p w:rsidR="00655B37" w:rsidRPr="00EE2925" w:rsidRDefault="00655B37" w:rsidP="00932FEC">
            <w:pPr>
              <w:bidi w:val="0"/>
            </w:pPr>
          </w:p>
        </w:tc>
        <w:tc>
          <w:tcPr>
            <w:tcW w:w="8212" w:type="dxa"/>
            <w:gridSpan w:val="4"/>
          </w:tcPr>
          <w:p w:rsidR="00655B37" w:rsidRPr="00EE2925" w:rsidRDefault="00655B37" w:rsidP="005452BF">
            <w:pPr>
              <w:numPr>
                <w:ilvl w:val="0"/>
                <w:numId w:val="28"/>
              </w:numPr>
              <w:bidi w:val="0"/>
              <w:spacing w:after="0"/>
            </w:pPr>
            <w:r w:rsidRPr="00EE2925">
              <w:t xml:space="preserve">Supervised 40 </w:t>
            </w:r>
            <w:r w:rsidR="00A776FE">
              <w:t xml:space="preserve">military and 27 civilian contracted </w:t>
            </w:r>
            <w:r w:rsidRPr="00EE2925">
              <w:t xml:space="preserve">technicians in day-to-day operations in a fast pace highly operational environment in direct support of the War on Terrorism and operations in the </w:t>
            </w:r>
            <w:smartTag w:uri="urn:schemas-microsoft-com:office:smarttags" w:element="place">
              <w:r w:rsidRPr="00EE2925">
                <w:t>Middle East</w:t>
              </w:r>
            </w:smartTag>
            <w:r w:rsidRPr="00EE2925">
              <w:t xml:space="preserve">.  </w:t>
            </w:r>
          </w:p>
          <w:p w:rsidR="00655B37" w:rsidRPr="00EE2925" w:rsidRDefault="00655B37" w:rsidP="005452BF">
            <w:pPr>
              <w:numPr>
                <w:ilvl w:val="0"/>
                <w:numId w:val="28"/>
              </w:numPr>
              <w:bidi w:val="0"/>
              <w:spacing w:after="0"/>
            </w:pPr>
            <w:r w:rsidRPr="00EE2925">
              <w:t xml:space="preserve">Through my leadership and technical acumen the department flawlessly transformed from an </w:t>
            </w:r>
            <w:smartTag w:uri="urn:schemas-microsoft-com:office:smarttags" w:element="PlaceName">
              <w:r w:rsidRPr="00EE2925">
                <w:t>Information</w:t>
              </w:r>
            </w:smartTag>
            <w:r w:rsidRPr="00EE2925">
              <w:t xml:space="preserve"> </w:t>
            </w:r>
            <w:smartTag w:uri="urn:schemas-microsoft-com:office:smarttags" w:element="PlaceName">
              <w:r w:rsidRPr="00EE2925">
                <w:t>Technologies</w:t>
              </w:r>
            </w:smartTag>
            <w:r w:rsidRPr="00EE2925">
              <w:t xml:space="preserve"> </w:t>
            </w:r>
            <w:smartTag w:uri="urn:schemas-microsoft-com:office:smarttags" w:element="PlaceName">
              <w:r w:rsidRPr="00EE2925">
                <w:t>Service</w:t>
              </w:r>
            </w:smartTag>
            <w:r w:rsidRPr="00EE2925">
              <w:t xml:space="preserve"> </w:t>
            </w:r>
            <w:smartTag w:uri="urn:schemas-microsoft-com:office:smarttags" w:element="PlaceType">
              <w:r w:rsidRPr="00EE2925">
                <w:t>Center</w:t>
              </w:r>
            </w:smartTag>
            <w:r w:rsidRPr="00EE2925">
              <w:t xml:space="preserve"> to the </w:t>
            </w:r>
            <w:proofErr w:type="spellStart"/>
            <w:r w:rsidRPr="00EE2925">
              <w:t>Oconus</w:t>
            </w:r>
            <w:proofErr w:type="spellEnd"/>
            <w:r w:rsidRPr="00EE2925">
              <w:t xml:space="preserve"> Navy Enterprise Network (ONE-NET) Theater Network Operation and </w:t>
            </w:r>
            <w:smartTag w:uri="urn:schemas-microsoft-com:office:smarttags" w:element="place">
              <w:smartTag w:uri="urn:schemas-microsoft-com:office:smarttags" w:element="PlaceName">
                <w:r w:rsidRPr="00EE2925">
                  <w:t>Security</w:t>
                </w:r>
              </w:smartTag>
              <w:r w:rsidRPr="00EE2925">
                <w:t xml:space="preserve"> </w:t>
              </w:r>
              <w:smartTag w:uri="urn:schemas-microsoft-com:office:smarttags" w:element="PlaceType">
                <w:r w:rsidRPr="00EE2925">
                  <w:t>Center</w:t>
                </w:r>
              </w:smartTag>
            </w:smartTag>
            <w:r w:rsidRPr="00EE2925">
              <w:t xml:space="preserve">.  </w:t>
            </w:r>
          </w:p>
          <w:p w:rsidR="00655B37" w:rsidRPr="00EE2925" w:rsidRDefault="00655B37" w:rsidP="005452BF">
            <w:pPr>
              <w:numPr>
                <w:ilvl w:val="0"/>
                <w:numId w:val="28"/>
              </w:numPr>
              <w:bidi w:val="0"/>
              <w:spacing w:after="0"/>
            </w:pPr>
            <w:r w:rsidRPr="00EE2925">
              <w:t xml:space="preserve">Since the transformation TNOSC has completed over 5000 NIPR/SIPR trouble tickets. </w:t>
            </w:r>
            <w:r w:rsidR="005452BF" w:rsidRPr="00EE2925">
              <w:t>Handpicked</w:t>
            </w:r>
            <w:r w:rsidRPr="00EE2925">
              <w:t xml:space="preserve"> for my knowledge of network operations and software requirements </w:t>
            </w:r>
            <w:r w:rsidR="005452BF" w:rsidRPr="00EE2925">
              <w:t>of individual</w:t>
            </w:r>
            <w:r w:rsidRPr="00EE2925">
              <w:t xml:space="preserve"> commands to work with Dell/ONE_NET contractors to coordinate and developed procedures for replacing 2,500 computers (PC Refresh).  </w:t>
            </w:r>
          </w:p>
          <w:p w:rsidR="00655B37" w:rsidRPr="00EE2925" w:rsidRDefault="00655B37" w:rsidP="005452BF">
            <w:pPr>
              <w:numPr>
                <w:ilvl w:val="0"/>
                <w:numId w:val="28"/>
              </w:numPr>
              <w:bidi w:val="0"/>
              <w:spacing w:after="0"/>
            </w:pPr>
            <w:r w:rsidRPr="00EE2925">
              <w:t xml:space="preserve">Highly involved in the coordination and installation of equipment for the Expeditionary Strike Group in BLDG 267.  </w:t>
            </w:r>
          </w:p>
          <w:p w:rsidR="00655B37" w:rsidRPr="00EE2925" w:rsidRDefault="00655B37" w:rsidP="005452BF">
            <w:pPr>
              <w:numPr>
                <w:ilvl w:val="0"/>
                <w:numId w:val="28"/>
              </w:numPr>
              <w:bidi w:val="0"/>
              <w:spacing w:after="0"/>
            </w:pPr>
            <w:r w:rsidRPr="00EE2925">
              <w:t>Provided OJT to N4 all areas of network operations, troubleshooting of hardware, installation of software, and various SOP's and workbench operations while serving as Leading Petty</w:t>
            </w:r>
          </w:p>
          <w:p w:rsidR="00655B37" w:rsidRPr="00EE2925" w:rsidRDefault="00655B37" w:rsidP="00562C06">
            <w:pPr>
              <w:bidi w:val="0"/>
              <w:spacing w:after="0"/>
              <w:rPr>
                <w:b/>
                <w:u w:val="single"/>
              </w:rPr>
            </w:pPr>
            <w:r w:rsidRPr="00EE2925">
              <w:rPr>
                <w:b/>
                <w:u w:val="single"/>
              </w:rPr>
              <w:t xml:space="preserve">Accomplishments:   </w:t>
            </w:r>
          </w:p>
          <w:p w:rsidR="00655B37" w:rsidRPr="00EE2925" w:rsidRDefault="00655B37" w:rsidP="00562C06">
            <w:pPr>
              <w:numPr>
                <w:ilvl w:val="0"/>
                <w:numId w:val="7"/>
              </w:numPr>
              <w:bidi w:val="0"/>
              <w:spacing w:after="0" w:line="240" w:lineRule="auto"/>
            </w:pPr>
            <w:r w:rsidRPr="00EE2925">
              <w:t xml:space="preserve">Extraordinarily talented leader and manager.  Supervising the management of OCONUS Navy Enterprise Network(One-Net) which encompasses over 80 servers, 2000 </w:t>
            </w:r>
            <w:r w:rsidR="00A776FE">
              <w:t>workstations, and 3000 users, and</w:t>
            </w:r>
            <w:r w:rsidRPr="00EE2925">
              <w:t xml:space="preserve"> was able to perfect the craft of Casualty Management.</w:t>
            </w:r>
          </w:p>
          <w:p w:rsidR="00655B37" w:rsidRPr="00EE2925" w:rsidRDefault="00655B37" w:rsidP="00562C06">
            <w:pPr>
              <w:numPr>
                <w:ilvl w:val="0"/>
                <w:numId w:val="7"/>
              </w:numPr>
              <w:bidi w:val="0"/>
              <w:spacing w:after="0" w:line="240" w:lineRule="auto"/>
            </w:pPr>
            <w:r w:rsidRPr="00EE2925">
              <w:t>Consistently displayed technical acumen and flawless managerial skills while maintaining the Navy's newest 300 million dollar Wide Area Network.</w:t>
            </w:r>
          </w:p>
          <w:p w:rsidR="00655B37" w:rsidRPr="00EE2925" w:rsidRDefault="00655B37" w:rsidP="00562C06">
            <w:pPr>
              <w:numPr>
                <w:ilvl w:val="0"/>
                <w:numId w:val="7"/>
              </w:numPr>
              <w:bidi w:val="0"/>
              <w:spacing w:after="0" w:line="240" w:lineRule="auto"/>
            </w:pPr>
            <w:r w:rsidRPr="00EE2925">
              <w:t xml:space="preserve">Exceptional resourcefulness, total reliability and superb initiative resulted in the closure of over 11,500 combined </w:t>
            </w:r>
            <w:proofErr w:type="spellStart"/>
            <w:r w:rsidRPr="00EE2925">
              <w:t>Nipr</w:t>
            </w:r>
            <w:proofErr w:type="spellEnd"/>
            <w:r w:rsidRPr="00EE2925">
              <w:t>/</w:t>
            </w:r>
            <w:proofErr w:type="spellStart"/>
            <w:r w:rsidRPr="00EE2925">
              <w:t>Sipr</w:t>
            </w:r>
            <w:proofErr w:type="spellEnd"/>
            <w:r w:rsidRPr="00EE2925">
              <w:t xml:space="preserve"> trouble tickets during his tenure as LPO. Many directly impacted mission capabilities and fleet readiness of </w:t>
            </w:r>
            <w:r w:rsidRPr="00EE2925">
              <w:lastRenderedPageBreak/>
              <w:t>COMUSNAVCENT/FIFTHFLT watch centers.</w:t>
            </w:r>
          </w:p>
          <w:p w:rsidR="00655B37" w:rsidRPr="00562C06" w:rsidRDefault="00655B37" w:rsidP="00562C06">
            <w:pPr>
              <w:numPr>
                <w:ilvl w:val="0"/>
                <w:numId w:val="7"/>
              </w:numPr>
              <w:bidi w:val="0"/>
              <w:spacing w:after="0" w:line="240" w:lineRule="auto"/>
              <w:rPr>
                <w:rFonts w:eastAsia="Times New Roman"/>
                <w:sz w:val="24"/>
                <w:szCs w:val="24"/>
              </w:rPr>
            </w:pPr>
            <w:r w:rsidRPr="00EE2925">
              <w:t xml:space="preserve">Spearheaded the development, testing and implementation of the XP image which consists of over 33 programs that will be loaded on all computers attached to One-Net in the </w:t>
            </w:r>
            <w:smartTag w:uri="urn:schemas-microsoft-com:office:smarttags" w:element="place">
              <w:r w:rsidRPr="00EE2925">
                <w:t>Middle East</w:t>
              </w:r>
            </w:smartTag>
            <w:r w:rsidRPr="00EE2925">
              <w:t>.</w:t>
            </w:r>
          </w:p>
        </w:tc>
      </w:tr>
      <w:tr w:rsidR="00655B37" w:rsidRPr="00EE2925" w:rsidTr="00381ABA">
        <w:trPr>
          <w:trHeight w:val="707"/>
        </w:trPr>
        <w:tc>
          <w:tcPr>
            <w:tcW w:w="2542" w:type="dxa"/>
            <w:vMerge/>
          </w:tcPr>
          <w:p w:rsidR="00655B37" w:rsidRPr="00EE2925" w:rsidRDefault="00655B37" w:rsidP="00932FEC">
            <w:pPr>
              <w:bidi w:val="0"/>
            </w:pPr>
          </w:p>
        </w:tc>
        <w:tc>
          <w:tcPr>
            <w:tcW w:w="4647" w:type="dxa"/>
            <w:gridSpan w:val="2"/>
          </w:tcPr>
          <w:p w:rsidR="00655B37" w:rsidRPr="00A91F34" w:rsidRDefault="00655B37" w:rsidP="00562C06">
            <w:pPr>
              <w:bidi w:val="0"/>
              <w:spacing w:after="0"/>
              <w:rPr>
                <w:b/>
              </w:rPr>
            </w:pPr>
            <w:r w:rsidRPr="00A91F34">
              <w:rPr>
                <w:b/>
              </w:rPr>
              <w:t xml:space="preserve">NAVAL RECRUTING DISTRICT </w:t>
            </w:r>
          </w:p>
          <w:p w:rsidR="00655B37" w:rsidRPr="00A91F34" w:rsidRDefault="00655B37" w:rsidP="00562C06">
            <w:pPr>
              <w:bidi w:val="0"/>
              <w:spacing w:after="0"/>
              <w:rPr>
                <w:sz w:val="24"/>
                <w:szCs w:val="24"/>
              </w:rPr>
            </w:pPr>
            <w:smartTag w:uri="urn:schemas-microsoft-com:office:smarttags" w:element="place">
              <w:smartTag w:uri="urn:schemas-microsoft-com:office:smarttags" w:element="City">
                <w:r w:rsidRPr="00A91F34">
                  <w:t>RALEIGH</w:t>
                </w:r>
              </w:smartTag>
              <w:r w:rsidRPr="00A91F34">
                <w:t xml:space="preserve">, </w:t>
              </w:r>
              <w:smartTag w:uri="urn:schemas-microsoft-com:office:smarttags" w:element="State">
                <w:r w:rsidRPr="00A91F34">
                  <w:t>NC</w:t>
                </w:r>
              </w:smartTag>
            </w:smartTag>
            <w:r w:rsidRPr="00A91F34">
              <w:t xml:space="preserve">                                  </w:t>
            </w:r>
          </w:p>
        </w:tc>
        <w:tc>
          <w:tcPr>
            <w:tcW w:w="3565" w:type="dxa"/>
            <w:gridSpan w:val="2"/>
          </w:tcPr>
          <w:p w:rsidR="00655B37" w:rsidRPr="00A91F34" w:rsidRDefault="00655B37" w:rsidP="00562C06">
            <w:pPr>
              <w:bidi w:val="0"/>
              <w:spacing w:after="0"/>
              <w:rPr>
                <w:b/>
              </w:rPr>
            </w:pPr>
            <w:r w:rsidRPr="00A91F34">
              <w:rPr>
                <w:b/>
              </w:rPr>
              <w:t>Senior Recruiter Canvasser Recruiter</w:t>
            </w:r>
          </w:p>
          <w:p w:rsidR="00655B37" w:rsidRPr="00A91F34" w:rsidRDefault="00655B37" w:rsidP="00562C06">
            <w:pPr>
              <w:bidi w:val="0"/>
              <w:spacing w:after="0"/>
            </w:pPr>
            <w:r w:rsidRPr="00A91F34">
              <w:t>2001 – 2005</w:t>
            </w:r>
          </w:p>
        </w:tc>
      </w:tr>
      <w:tr w:rsidR="00655B37" w:rsidRPr="00EE2925" w:rsidTr="00381ABA">
        <w:trPr>
          <w:trHeight w:val="2437"/>
        </w:trPr>
        <w:tc>
          <w:tcPr>
            <w:tcW w:w="2542" w:type="dxa"/>
            <w:vMerge/>
          </w:tcPr>
          <w:p w:rsidR="00655B37" w:rsidRPr="00EE2925" w:rsidRDefault="00655B37" w:rsidP="00932FEC">
            <w:pPr>
              <w:bidi w:val="0"/>
            </w:pPr>
          </w:p>
        </w:tc>
        <w:tc>
          <w:tcPr>
            <w:tcW w:w="8212" w:type="dxa"/>
            <w:gridSpan w:val="4"/>
          </w:tcPr>
          <w:p w:rsidR="00655B37" w:rsidRPr="00EE2925" w:rsidRDefault="00655B37" w:rsidP="005452BF">
            <w:pPr>
              <w:numPr>
                <w:ilvl w:val="0"/>
                <w:numId w:val="29"/>
              </w:numPr>
              <w:bidi w:val="0"/>
              <w:spacing w:after="0"/>
            </w:pPr>
            <w:r w:rsidRPr="00EE2925">
              <w:t>Provided qualified civilians for enlistment into the Navy, identified target market populations</w:t>
            </w:r>
          </w:p>
          <w:p w:rsidR="00655B37" w:rsidRPr="00EE2925" w:rsidRDefault="00655B37" w:rsidP="005452BF">
            <w:pPr>
              <w:numPr>
                <w:ilvl w:val="0"/>
                <w:numId w:val="29"/>
              </w:numPr>
              <w:bidi w:val="0"/>
              <w:spacing w:after="0"/>
            </w:pPr>
            <w:r w:rsidRPr="00EE2925">
              <w:t>selected and used appropriate supporting resources, prospected recruits</w:t>
            </w:r>
          </w:p>
          <w:p w:rsidR="00655B37" w:rsidRPr="00EE2925" w:rsidRDefault="00655B37" w:rsidP="005452BF">
            <w:pPr>
              <w:numPr>
                <w:ilvl w:val="0"/>
                <w:numId w:val="29"/>
              </w:numPr>
              <w:bidi w:val="0"/>
              <w:spacing w:after="0"/>
            </w:pPr>
            <w:r w:rsidRPr="00EE2925">
              <w:t>conducted interviews, enlisted individuals, completed enlistments records</w:t>
            </w:r>
          </w:p>
          <w:p w:rsidR="00655B37" w:rsidRPr="00EE2925" w:rsidRDefault="00655B37" w:rsidP="005452BF">
            <w:pPr>
              <w:numPr>
                <w:ilvl w:val="0"/>
                <w:numId w:val="29"/>
              </w:numPr>
              <w:bidi w:val="0"/>
              <w:spacing w:after="0"/>
            </w:pPr>
            <w:r w:rsidRPr="00EE2925">
              <w:t>counseled rejected applicants</w:t>
            </w:r>
          </w:p>
          <w:p w:rsidR="00655B37" w:rsidRPr="00EE2925" w:rsidRDefault="00655B37" w:rsidP="005452BF">
            <w:pPr>
              <w:numPr>
                <w:ilvl w:val="0"/>
                <w:numId w:val="29"/>
              </w:numPr>
              <w:bidi w:val="0"/>
              <w:spacing w:after="0"/>
              <w:rPr>
                <w:spacing w:val="-2"/>
              </w:rPr>
            </w:pPr>
            <w:r w:rsidRPr="00EE2925">
              <w:t>analyzed recruiting results, and formulated plans for improving recruiting, marketing, and processing.</w:t>
            </w:r>
          </w:p>
        </w:tc>
      </w:tr>
      <w:tr w:rsidR="00655B37" w:rsidRPr="00EE2925" w:rsidTr="00381ABA">
        <w:trPr>
          <w:trHeight w:val="219"/>
        </w:trPr>
        <w:tc>
          <w:tcPr>
            <w:tcW w:w="2542" w:type="dxa"/>
            <w:vMerge/>
          </w:tcPr>
          <w:p w:rsidR="00655B37" w:rsidRPr="00EE2925" w:rsidRDefault="00655B37" w:rsidP="00932FEC">
            <w:pPr>
              <w:bidi w:val="0"/>
            </w:pPr>
          </w:p>
        </w:tc>
        <w:tc>
          <w:tcPr>
            <w:tcW w:w="4647" w:type="dxa"/>
            <w:gridSpan w:val="2"/>
          </w:tcPr>
          <w:p w:rsidR="00655B37" w:rsidRPr="00EE2925" w:rsidRDefault="00655B37" w:rsidP="00EE2925">
            <w:pPr>
              <w:bidi w:val="0"/>
              <w:rPr>
                <w:b/>
                <w:sz w:val="24"/>
                <w:szCs w:val="24"/>
              </w:rPr>
            </w:pPr>
            <w:r w:rsidRPr="00EE2925">
              <w:rPr>
                <w:b/>
              </w:rPr>
              <w:t xml:space="preserve">Navy Recruiting District (NRD) </w:t>
            </w:r>
          </w:p>
        </w:tc>
        <w:tc>
          <w:tcPr>
            <w:tcW w:w="3565" w:type="dxa"/>
            <w:gridSpan w:val="2"/>
          </w:tcPr>
          <w:p w:rsidR="00655B37" w:rsidRPr="00EE2925" w:rsidRDefault="00655B37" w:rsidP="00562C06">
            <w:pPr>
              <w:bidi w:val="0"/>
              <w:rPr>
                <w:b/>
              </w:rPr>
            </w:pPr>
            <w:r w:rsidRPr="00EE2925">
              <w:rPr>
                <w:b/>
              </w:rPr>
              <w:t>Recruiter/Classifier</w:t>
            </w:r>
          </w:p>
        </w:tc>
      </w:tr>
      <w:tr w:rsidR="00655B37" w:rsidRPr="00EE2925" w:rsidTr="00381ABA">
        <w:trPr>
          <w:trHeight w:val="4431"/>
        </w:trPr>
        <w:tc>
          <w:tcPr>
            <w:tcW w:w="2542" w:type="dxa"/>
            <w:vMerge/>
          </w:tcPr>
          <w:p w:rsidR="00655B37" w:rsidRPr="00EE2925" w:rsidRDefault="00655B37" w:rsidP="00932FEC">
            <w:pPr>
              <w:bidi w:val="0"/>
            </w:pPr>
          </w:p>
        </w:tc>
        <w:tc>
          <w:tcPr>
            <w:tcW w:w="8212" w:type="dxa"/>
            <w:gridSpan w:val="4"/>
          </w:tcPr>
          <w:p w:rsidR="00655B37" w:rsidRPr="00EE2925" w:rsidRDefault="00655B37" w:rsidP="005452BF">
            <w:pPr>
              <w:numPr>
                <w:ilvl w:val="0"/>
                <w:numId w:val="30"/>
              </w:numPr>
              <w:bidi w:val="0"/>
              <w:spacing w:after="0"/>
            </w:pPr>
            <w:r w:rsidRPr="00EE2925">
              <w:t>Performed duties as Senior classification interviewer at Navy Recruiting Districts. Interviewed over 9,245 applicants for enlistment to determine optimal program utilizing the Personalized Recruiting for Immediate and Delayed Entry (PRIDE) System.</w:t>
            </w:r>
          </w:p>
          <w:p w:rsidR="00655B37" w:rsidRPr="00EE2925" w:rsidRDefault="00655B37" w:rsidP="005452BF">
            <w:pPr>
              <w:numPr>
                <w:ilvl w:val="0"/>
                <w:numId w:val="30"/>
              </w:numPr>
              <w:bidi w:val="0"/>
              <w:spacing w:after="0"/>
            </w:pPr>
            <w:r w:rsidRPr="00EE2925">
              <w:t>Had signature authority to assign applicants to programs as authorized by the Navy Recruiting District Command Officer</w:t>
            </w:r>
          </w:p>
          <w:p w:rsidR="00655B37" w:rsidRPr="00EE2925" w:rsidRDefault="00655B37" w:rsidP="005452BF">
            <w:pPr>
              <w:numPr>
                <w:ilvl w:val="0"/>
                <w:numId w:val="30"/>
              </w:numPr>
              <w:bidi w:val="0"/>
              <w:spacing w:after="0"/>
            </w:pPr>
            <w:r w:rsidRPr="00EE2925">
              <w:t>Traveled all over the Nation to train new Classifiers to help maintain the balance of enlistment into the United States Navy.</w:t>
            </w:r>
          </w:p>
          <w:p w:rsidR="00655B37" w:rsidRPr="00EE2925" w:rsidRDefault="00655B37" w:rsidP="00EE2925">
            <w:pPr>
              <w:bidi w:val="0"/>
              <w:spacing w:after="0"/>
              <w:rPr>
                <w:b/>
              </w:rPr>
            </w:pPr>
            <w:r w:rsidRPr="00EE2925">
              <w:rPr>
                <w:b/>
                <w:u w:val="single"/>
              </w:rPr>
              <w:t xml:space="preserve">Accomplishments: </w:t>
            </w:r>
            <w:r w:rsidRPr="00EE2925">
              <w:rPr>
                <w:b/>
              </w:rPr>
              <w:t xml:space="preserve">  </w:t>
            </w:r>
          </w:p>
          <w:p w:rsidR="00655B37" w:rsidRPr="00EE2925" w:rsidRDefault="00655B37" w:rsidP="00EE2925">
            <w:pPr>
              <w:numPr>
                <w:ilvl w:val="0"/>
                <w:numId w:val="12"/>
              </w:numPr>
              <w:bidi w:val="0"/>
              <w:spacing w:after="0" w:line="240" w:lineRule="auto"/>
            </w:pPr>
            <w:r w:rsidRPr="00EE2925">
              <w:t>Awarded 7 Admirals accelerator awards</w:t>
            </w:r>
          </w:p>
          <w:p w:rsidR="00655B37" w:rsidRPr="00EE2925" w:rsidRDefault="00655B37" w:rsidP="00EE2925">
            <w:pPr>
              <w:numPr>
                <w:ilvl w:val="0"/>
                <w:numId w:val="12"/>
              </w:numPr>
              <w:bidi w:val="0"/>
              <w:spacing w:after="0" w:line="240" w:lineRule="auto"/>
            </w:pPr>
            <w:r w:rsidRPr="00EE2925">
              <w:t>Classifier of the quarter 4 times</w:t>
            </w:r>
          </w:p>
          <w:p w:rsidR="00655B37" w:rsidRPr="00EE2925" w:rsidRDefault="00655B37" w:rsidP="00EE2925">
            <w:pPr>
              <w:numPr>
                <w:ilvl w:val="0"/>
                <w:numId w:val="12"/>
              </w:numPr>
              <w:bidi w:val="0"/>
              <w:spacing w:after="0" w:line="240" w:lineRule="auto"/>
            </w:pPr>
            <w:r w:rsidRPr="00EE2925">
              <w:t>Nuclear Program Classifier of the Year for 2004</w:t>
            </w:r>
          </w:p>
          <w:p w:rsidR="00655B37" w:rsidRPr="00EE2925" w:rsidRDefault="00655B37" w:rsidP="00EE2925">
            <w:pPr>
              <w:numPr>
                <w:ilvl w:val="0"/>
                <w:numId w:val="12"/>
              </w:numPr>
              <w:bidi w:val="0"/>
              <w:spacing w:after="0" w:line="240" w:lineRule="auto"/>
            </w:pPr>
            <w:r w:rsidRPr="00EE2925">
              <w:t>Classifier of the year Region North (automatic advancement to E6) 2004</w:t>
            </w:r>
          </w:p>
          <w:p w:rsidR="00655B37" w:rsidRPr="00EE2925" w:rsidRDefault="00655B37" w:rsidP="00562C06">
            <w:pPr>
              <w:numPr>
                <w:ilvl w:val="0"/>
                <w:numId w:val="12"/>
              </w:numPr>
              <w:bidi w:val="0"/>
            </w:pPr>
            <w:r w:rsidRPr="00EE2925">
              <w:t>7 District Coins</w:t>
            </w:r>
          </w:p>
        </w:tc>
      </w:tr>
      <w:tr w:rsidR="00655B37" w:rsidRPr="00EE2925" w:rsidTr="00381ABA">
        <w:trPr>
          <w:trHeight w:val="384"/>
        </w:trPr>
        <w:tc>
          <w:tcPr>
            <w:tcW w:w="2542" w:type="dxa"/>
            <w:vMerge/>
          </w:tcPr>
          <w:p w:rsidR="00655B37" w:rsidRPr="00EE2925" w:rsidRDefault="00655B37" w:rsidP="00932FEC">
            <w:pPr>
              <w:bidi w:val="0"/>
            </w:pPr>
          </w:p>
        </w:tc>
        <w:tc>
          <w:tcPr>
            <w:tcW w:w="4647" w:type="dxa"/>
            <w:gridSpan w:val="2"/>
          </w:tcPr>
          <w:p w:rsidR="00655B37" w:rsidRPr="00655B37" w:rsidRDefault="00655B37" w:rsidP="00655B37">
            <w:pPr>
              <w:tabs>
                <w:tab w:val="right" w:pos="8640"/>
              </w:tabs>
              <w:bidi w:val="0"/>
              <w:rPr>
                <w:b/>
              </w:rPr>
            </w:pPr>
            <w:r w:rsidRPr="00655B37">
              <w:rPr>
                <w:b/>
              </w:rPr>
              <w:t xml:space="preserve">USS ENTERPRISE CVN 65                                                                       </w:t>
            </w:r>
            <w:r w:rsidRPr="00655B37">
              <w:t>Senior Communications Equipment (Tactical Data Systems)</w:t>
            </w:r>
            <w:r w:rsidRPr="00655B37">
              <w:rPr>
                <w:b/>
              </w:rPr>
              <w:tab/>
            </w:r>
          </w:p>
        </w:tc>
        <w:tc>
          <w:tcPr>
            <w:tcW w:w="3565" w:type="dxa"/>
            <w:gridSpan w:val="2"/>
          </w:tcPr>
          <w:p w:rsidR="00655B37" w:rsidRPr="00655B37" w:rsidRDefault="00655B37" w:rsidP="00655B37">
            <w:pPr>
              <w:bidi w:val="0"/>
              <w:spacing w:after="0"/>
              <w:rPr>
                <w:b/>
                <w:bCs/>
                <w:iCs/>
              </w:rPr>
            </w:pPr>
            <w:r w:rsidRPr="00655B37">
              <w:rPr>
                <w:b/>
                <w:bCs/>
                <w:iCs/>
              </w:rPr>
              <w:t>Electronics Systems Division Supervisor E -5 &amp; E-6</w:t>
            </w:r>
          </w:p>
          <w:p w:rsidR="00655B37" w:rsidRPr="00655B37" w:rsidRDefault="00655B37" w:rsidP="00655B37">
            <w:pPr>
              <w:bidi w:val="0"/>
              <w:spacing w:after="0"/>
            </w:pPr>
            <w:r w:rsidRPr="00655B37">
              <w:t>Technician</w:t>
            </w:r>
          </w:p>
          <w:p w:rsidR="00655B37" w:rsidRPr="00655B37" w:rsidRDefault="00655B37" w:rsidP="00655B37">
            <w:pPr>
              <w:bidi w:val="0"/>
              <w:spacing w:after="0"/>
              <w:rPr>
                <w:sz w:val="24"/>
                <w:szCs w:val="24"/>
              </w:rPr>
            </w:pPr>
            <w:r w:rsidRPr="00655B37">
              <w:t>1998 – 2001</w:t>
            </w:r>
          </w:p>
        </w:tc>
      </w:tr>
      <w:tr w:rsidR="00655B37" w:rsidRPr="00EE2925" w:rsidTr="00381ABA">
        <w:trPr>
          <w:trHeight w:val="1794"/>
        </w:trPr>
        <w:tc>
          <w:tcPr>
            <w:tcW w:w="2542" w:type="dxa"/>
            <w:vMerge/>
          </w:tcPr>
          <w:p w:rsidR="00655B37" w:rsidRPr="00EE2925" w:rsidRDefault="00655B37" w:rsidP="00932FEC">
            <w:pPr>
              <w:bidi w:val="0"/>
            </w:pPr>
          </w:p>
        </w:tc>
        <w:tc>
          <w:tcPr>
            <w:tcW w:w="8212" w:type="dxa"/>
            <w:gridSpan w:val="4"/>
          </w:tcPr>
          <w:p w:rsidR="00655B37" w:rsidRDefault="00655B37" w:rsidP="00655B37">
            <w:pPr>
              <w:numPr>
                <w:ilvl w:val="0"/>
                <w:numId w:val="15"/>
              </w:numPr>
              <w:tabs>
                <w:tab w:val="left" w:pos="360"/>
              </w:tabs>
              <w:bidi w:val="0"/>
              <w:spacing w:after="0"/>
            </w:pPr>
            <w:r>
              <w:t xml:space="preserve">Supervised team of 18 technicians responsible for operating and maintaining all electronic control systems, onboard mainframe computers, associated displays and peripherals. </w:t>
            </w:r>
            <w:r w:rsidRPr="009121A2">
              <w:t>Performed organizational maintenance</w:t>
            </w:r>
            <w:r>
              <w:t xml:space="preserve"> on Tactical Data Systems Radio</w:t>
            </w:r>
          </w:p>
          <w:p w:rsidR="00655B37" w:rsidRPr="00655B37" w:rsidRDefault="00655B37" w:rsidP="00655B37">
            <w:pPr>
              <w:numPr>
                <w:ilvl w:val="0"/>
                <w:numId w:val="15"/>
              </w:numPr>
              <w:tabs>
                <w:tab w:val="left" w:pos="360"/>
              </w:tabs>
              <w:bidi w:val="0"/>
            </w:pPr>
            <w:r w:rsidRPr="009121A2">
              <w:t>Frequency Transmissions system, including SRC-23 transceiver with SRA-34 coupler, SRC-16, SRC-31, and URC-93 transceivers and TSEC/KG-40 cryptographic equipment.</w:t>
            </w:r>
          </w:p>
        </w:tc>
      </w:tr>
      <w:tr w:rsidR="00655B37" w:rsidRPr="00EE2925" w:rsidTr="00381ABA">
        <w:trPr>
          <w:trHeight w:val="353"/>
        </w:trPr>
        <w:tc>
          <w:tcPr>
            <w:tcW w:w="2542" w:type="dxa"/>
            <w:vMerge/>
          </w:tcPr>
          <w:p w:rsidR="00655B37" w:rsidRPr="00EE2925" w:rsidRDefault="00655B37" w:rsidP="00932FEC">
            <w:pPr>
              <w:bidi w:val="0"/>
            </w:pPr>
          </w:p>
        </w:tc>
        <w:tc>
          <w:tcPr>
            <w:tcW w:w="4661" w:type="dxa"/>
            <w:gridSpan w:val="3"/>
          </w:tcPr>
          <w:p w:rsidR="00655B37" w:rsidRDefault="00655B37" w:rsidP="00655B37">
            <w:pPr>
              <w:tabs>
                <w:tab w:val="left" w:pos="360"/>
              </w:tabs>
              <w:bidi w:val="0"/>
              <w:ind w:left="720"/>
            </w:pPr>
          </w:p>
        </w:tc>
        <w:tc>
          <w:tcPr>
            <w:tcW w:w="3552" w:type="dxa"/>
          </w:tcPr>
          <w:p w:rsidR="00655B37" w:rsidRPr="00655B37" w:rsidRDefault="00655B37" w:rsidP="00655B37">
            <w:pPr>
              <w:tabs>
                <w:tab w:val="left" w:pos="360"/>
              </w:tabs>
              <w:bidi w:val="0"/>
              <w:rPr>
                <w:b/>
              </w:rPr>
            </w:pPr>
            <w:r w:rsidRPr="00655B37">
              <w:rPr>
                <w:b/>
              </w:rPr>
              <w:t>JTIDS Shipboard Terminal Maintenance Technician</w:t>
            </w:r>
          </w:p>
        </w:tc>
      </w:tr>
      <w:tr w:rsidR="00655B37" w:rsidRPr="00EE2925" w:rsidTr="00381ABA">
        <w:trPr>
          <w:trHeight w:val="152"/>
        </w:trPr>
        <w:tc>
          <w:tcPr>
            <w:tcW w:w="2542" w:type="dxa"/>
            <w:vMerge/>
          </w:tcPr>
          <w:p w:rsidR="00655B37" w:rsidRPr="00EE2925" w:rsidRDefault="00655B37" w:rsidP="00932FEC">
            <w:pPr>
              <w:bidi w:val="0"/>
            </w:pPr>
          </w:p>
        </w:tc>
        <w:tc>
          <w:tcPr>
            <w:tcW w:w="8212" w:type="dxa"/>
            <w:gridSpan w:val="4"/>
          </w:tcPr>
          <w:p w:rsidR="00655B37" w:rsidRDefault="00205529" w:rsidP="00205529">
            <w:pPr>
              <w:bidi w:val="0"/>
            </w:pPr>
            <w:r w:rsidRPr="009121A2">
              <w:t>Performed organizational level maintenance on the AN/URC-107(V)7. Uses built-in test (BIT) to identify the faulty Weapon Replaceable Assembly and an enhanced BIT capability to isolate the Shop Replacement Assembly (SRA).</w:t>
            </w:r>
          </w:p>
        </w:tc>
      </w:tr>
      <w:tr w:rsidR="00205529" w:rsidRPr="00EE2925" w:rsidTr="00381ABA">
        <w:trPr>
          <w:trHeight w:val="358"/>
        </w:trPr>
        <w:tc>
          <w:tcPr>
            <w:tcW w:w="2542" w:type="dxa"/>
            <w:vMerge w:val="restart"/>
            <w:vAlign w:val="center"/>
          </w:tcPr>
          <w:p w:rsidR="00205529" w:rsidRDefault="00205529" w:rsidP="00BA7851">
            <w:pPr>
              <w:pStyle w:val="Heading5"/>
              <w:jc w:val="left"/>
              <w:rPr>
                <w:rFonts w:ascii="Calibri" w:hAnsi="Calibri"/>
              </w:rPr>
            </w:pPr>
          </w:p>
        </w:tc>
        <w:tc>
          <w:tcPr>
            <w:tcW w:w="4647" w:type="dxa"/>
            <w:gridSpan w:val="2"/>
          </w:tcPr>
          <w:p w:rsidR="00205529" w:rsidRPr="00EE2925" w:rsidRDefault="00205529" w:rsidP="00BA7851">
            <w:pPr>
              <w:bidi w:val="0"/>
              <w:spacing w:after="0"/>
            </w:pPr>
          </w:p>
        </w:tc>
        <w:tc>
          <w:tcPr>
            <w:tcW w:w="3565" w:type="dxa"/>
            <w:gridSpan w:val="2"/>
          </w:tcPr>
          <w:p w:rsidR="00205529" w:rsidRPr="00205529" w:rsidRDefault="00205529" w:rsidP="00205529">
            <w:pPr>
              <w:bidi w:val="0"/>
              <w:rPr>
                <w:b/>
              </w:rPr>
            </w:pPr>
            <w:r w:rsidRPr="00205529">
              <w:rPr>
                <w:b/>
              </w:rPr>
              <w:t>AN/SERC-55(V) HYDRA Technician</w:t>
            </w:r>
          </w:p>
        </w:tc>
      </w:tr>
      <w:tr w:rsidR="00205529" w:rsidRPr="00EE2925" w:rsidTr="00381ABA">
        <w:trPr>
          <w:trHeight w:val="3320"/>
        </w:trPr>
        <w:tc>
          <w:tcPr>
            <w:tcW w:w="2542" w:type="dxa"/>
            <w:vMerge/>
          </w:tcPr>
          <w:p w:rsidR="00205529" w:rsidRPr="00EE2925" w:rsidRDefault="00205529" w:rsidP="00BA7851">
            <w:pPr>
              <w:bidi w:val="0"/>
            </w:pPr>
          </w:p>
        </w:tc>
        <w:tc>
          <w:tcPr>
            <w:tcW w:w="8212" w:type="dxa"/>
            <w:gridSpan w:val="4"/>
          </w:tcPr>
          <w:p w:rsidR="00205529" w:rsidRDefault="00205529" w:rsidP="00205529">
            <w:pPr>
              <w:numPr>
                <w:ilvl w:val="0"/>
                <w:numId w:val="17"/>
              </w:numPr>
              <w:bidi w:val="0"/>
              <w:spacing w:after="0"/>
            </w:pPr>
            <w:r w:rsidRPr="009121A2">
              <w:t>Operated and performed organizational level maintenance on the AN/SRC-55(V) HYDRA Wireless Communications System with 14 repeaters with Site Controller, System Manager, over 600 plus portable radios, 125 fixed radio stations, multiple batter chargers/conditioners and an extensive Radiating Transmission Line (RTL) (leading coaxial cable) antenna (</w:t>
            </w:r>
            <w:r>
              <w:t xml:space="preserve">14,000 </w:t>
            </w:r>
            <w:proofErr w:type="spellStart"/>
            <w:r>
              <w:t>ft</w:t>
            </w:r>
            <w:proofErr w:type="spellEnd"/>
            <w:r>
              <w:t>) throughout the ship.</w:t>
            </w:r>
          </w:p>
          <w:p w:rsidR="00205529" w:rsidRDefault="00205529" w:rsidP="00205529">
            <w:pPr>
              <w:numPr>
                <w:ilvl w:val="0"/>
                <w:numId w:val="17"/>
              </w:numPr>
              <w:bidi w:val="0"/>
              <w:spacing w:after="0"/>
            </w:pPr>
            <w:r w:rsidRPr="009121A2">
              <w:t>Knowledge of organizational</w:t>
            </w:r>
            <w:r>
              <w:t xml:space="preserve"> </w:t>
            </w:r>
            <w:r w:rsidRPr="009121A2">
              <w:t>procedures, repair and maintenance standards, quality assurance and electrical/electronic safety procedures</w:t>
            </w:r>
          </w:p>
          <w:p w:rsidR="00205529" w:rsidRDefault="00205529" w:rsidP="00FD55E1">
            <w:pPr>
              <w:numPr>
                <w:ilvl w:val="0"/>
                <w:numId w:val="17"/>
              </w:numPr>
              <w:bidi w:val="0"/>
              <w:spacing w:after="0"/>
            </w:pPr>
            <w:r w:rsidRPr="009121A2">
              <w:t>Performed work as systems manager including but not limited to system database management and reprogramming, radio inventory/issue management, and radio reprogramming.</w:t>
            </w:r>
          </w:p>
          <w:p w:rsidR="00FD55E1" w:rsidRPr="00FD55E1" w:rsidRDefault="00FD55E1" w:rsidP="00FD55E1">
            <w:pPr>
              <w:bidi w:val="0"/>
              <w:spacing w:after="0" w:line="240" w:lineRule="auto"/>
              <w:rPr>
                <w:b/>
              </w:rPr>
            </w:pPr>
            <w:r w:rsidRPr="00FD55E1">
              <w:rPr>
                <w:b/>
                <w:u w:val="single"/>
              </w:rPr>
              <w:t xml:space="preserve">Accomplishments: </w:t>
            </w:r>
            <w:r w:rsidRPr="00FD55E1">
              <w:rPr>
                <w:b/>
              </w:rPr>
              <w:t xml:space="preserve">  </w:t>
            </w:r>
          </w:p>
          <w:p w:rsidR="00FD55E1" w:rsidRDefault="00FD55E1" w:rsidP="00FD55E1">
            <w:pPr>
              <w:numPr>
                <w:ilvl w:val="0"/>
                <w:numId w:val="19"/>
              </w:numPr>
              <w:tabs>
                <w:tab w:val="left" w:pos="360"/>
              </w:tabs>
              <w:bidi w:val="0"/>
              <w:spacing w:after="0" w:line="240" w:lineRule="auto"/>
            </w:pPr>
            <w:r w:rsidRPr="009121A2">
              <w:t>Trained apprentices in basic maintenance for analog, digital, and solid state electronic systems,</w:t>
            </w:r>
          </w:p>
          <w:p w:rsidR="00FD55E1" w:rsidRDefault="00FD55E1" w:rsidP="00FD55E1">
            <w:pPr>
              <w:numPr>
                <w:ilvl w:val="0"/>
                <w:numId w:val="19"/>
              </w:numPr>
              <w:tabs>
                <w:tab w:val="left" w:pos="360"/>
              </w:tabs>
              <w:bidi w:val="0"/>
              <w:spacing w:after="0" w:line="240" w:lineRule="auto"/>
            </w:pPr>
            <w:r w:rsidRPr="009121A2">
              <w:t>Gaining recognition as Senior Instructor of the Quarter on two occasions.</w:t>
            </w:r>
          </w:p>
          <w:p w:rsidR="00FD55E1" w:rsidRPr="009121A2" w:rsidRDefault="00FD55E1" w:rsidP="00FD55E1">
            <w:pPr>
              <w:numPr>
                <w:ilvl w:val="0"/>
                <w:numId w:val="19"/>
              </w:numPr>
              <w:tabs>
                <w:tab w:val="left" w:pos="360"/>
              </w:tabs>
              <w:bidi w:val="0"/>
              <w:spacing w:after="0" w:line="240" w:lineRule="auto"/>
            </w:pPr>
            <w:r>
              <w:t xml:space="preserve">September 2000 awarded Sailor of the year Aboard USS </w:t>
            </w:r>
            <w:smartTag w:uri="urn:schemas-microsoft-com:office:smarttags" w:element="City">
              <w:smartTag w:uri="urn:schemas-microsoft-com:office:smarttags" w:element="place">
                <w:r>
                  <w:t>Enterprise</w:t>
                </w:r>
              </w:smartTag>
            </w:smartTag>
          </w:p>
          <w:p w:rsidR="00FD55E1" w:rsidRPr="00FD55E1" w:rsidRDefault="00FD55E1" w:rsidP="00FD55E1">
            <w:pPr>
              <w:numPr>
                <w:ilvl w:val="0"/>
                <w:numId w:val="19"/>
              </w:numPr>
              <w:bidi w:val="0"/>
              <w:spacing w:after="0" w:line="240" w:lineRule="auto"/>
            </w:pPr>
            <w:r w:rsidRPr="009121A2">
              <w:t>Automatic Advancement to E5</w:t>
            </w:r>
          </w:p>
        </w:tc>
      </w:tr>
      <w:tr w:rsidR="00205529" w:rsidRPr="00EE2925" w:rsidTr="00381ABA">
        <w:trPr>
          <w:trHeight w:val="614"/>
        </w:trPr>
        <w:tc>
          <w:tcPr>
            <w:tcW w:w="2542" w:type="dxa"/>
            <w:vMerge/>
          </w:tcPr>
          <w:p w:rsidR="00205529" w:rsidRPr="00EE2925" w:rsidRDefault="00205529" w:rsidP="00BA7851">
            <w:pPr>
              <w:bidi w:val="0"/>
            </w:pPr>
          </w:p>
        </w:tc>
        <w:tc>
          <w:tcPr>
            <w:tcW w:w="4603" w:type="dxa"/>
          </w:tcPr>
          <w:p w:rsidR="00205529" w:rsidRPr="00EE2925" w:rsidRDefault="00FD55E1" w:rsidP="00FD55E1">
            <w:pPr>
              <w:bidi w:val="0"/>
              <w:rPr>
                <w:b/>
              </w:rPr>
            </w:pPr>
            <w:r w:rsidRPr="000F1BBC">
              <w:rPr>
                <w:b/>
                <w:i/>
              </w:rPr>
              <w:t xml:space="preserve">NAVAL </w:t>
            </w:r>
            <w:smartTag w:uri="urn:schemas-microsoft-com:office:smarttags" w:element="place">
              <w:smartTag w:uri="urn:schemas-microsoft-com:office:smarttags" w:element="PlaceName">
                <w:r w:rsidRPr="000F1BBC">
                  <w:rPr>
                    <w:b/>
                    <w:i/>
                  </w:rPr>
                  <w:t>TRAINING</w:t>
                </w:r>
              </w:smartTag>
              <w:r w:rsidRPr="000F1BBC">
                <w:rPr>
                  <w:b/>
                  <w:i/>
                </w:rPr>
                <w:t xml:space="preserve"> </w:t>
              </w:r>
              <w:smartTag w:uri="urn:schemas-microsoft-com:office:smarttags" w:element="PlaceType">
                <w:r w:rsidRPr="000F1BBC">
                  <w:rPr>
                    <w:b/>
                    <w:i/>
                  </w:rPr>
                  <w:t>CENTER</w:t>
                </w:r>
              </w:smartTag>
            </w:smartTag>
            <w:r w:rsidRPr="000F1BBC">
              <w:rPr>
                <w:b/>
                <w:i/>
              </w:rPr>
              <w:t xml:space="preserve"> GREAT LAKES, IL                                 </w:t>
            </w:r>
          </w:p>
        </w:tc>
        <w:tc>
          <w:tcPr>
            <w:tcW w:w="3609" w:type="dxa"/>
            <w:gridSpan w:val="3"/>
          </w:tcPr>
          <w:p w:rsidR="00FD55E1" w:rsidRDefault="00FD55E1" w:rsidP="00FD55E1">
            <w:pPr>
              <w:bidi w:val="0"/>
              <w:spacing w:after="0"/>
            </w:pPr>
            <w:r w:rsidRPr="00FD55E1">
              <w:rPr>
                <w:b/>
              </w:rPr>
              <w:t>Electronics Technician</w:t>
            </w:r>
            <w:r w:rsidRPr="009121A2">
              <w:t xml:space="preserve"> </w:t>
            </w:r>
          </w:p>
          <w:p w:rsidR="00FD55E1" w:rsidRPr="009121A2" w:rsidRDefault="00FD55E1" w:rsidP="00FD55E1">
            <w:pPr>
              <w:bidi w:val="0"/>
              <w:spacing w:after="0"/>
            </w:pPr>
            <w:r w:rsidRPr="009121A2">
              <w:t>(Surface &amp; Submarine)</w:t>
            </w:r>
          </w:p>
          <w:p w:rsidR="00205529" w:rsidRPr="00FD55E1" w:rsidRDefault="00FD55E1" w:rsidP="00FD55E1">
            <w:pPr>
              <w:bidi w:val="0"/>
              <w:spacing w:after="0"/>
            </w:pPr>
            <w:r w:rsidRPr="00FD55E1">
              <w:t>1997 – 1998</w:t>
            </w:r>
          </w:p>
        </w:tc>
      </w:tr>
      <w:tr w:rsidR="00205529" w:rsidRPr="00EE2925" w:rsidTr="00381ABA">
        <w:trPr>
          <w:trHeight w:val="1104"/>
        </w:trPr>
        <w:tc>
          <w:tcPr>
            <w:tcW w:w="2542" w:type="dxa"/>
            <w:vMerge/>
          </w:tcPr>
          <w:p w:rsidR="00205529" w:rsidRPr="00EE2925" w:rsidRDefault="00205529" w:rsidP="00BA7851">
            <w:pPr>
              <w:bidi w:val="0"/>
            </w:pPr>
          </w:p>
        </w:tc>
        <w:tc>
          <w:tcPr>
            <w:tcW w:w="8212" w:type="dxa"/>
            <w:gridSpan w:val="4"/>
          </w:tcPr>
          <w:p w:rsidR="00FD55E1" w:rsidRDefault="00FD55E1" w:rsidP="00FD55E1">
            <w:pPr>
              <w:numPr>
                <w:ilvl w:val="0"/>
                <w:numId w:val="21"/>
              </w:numPr>
              <w:bidi w:val="0"/>
              <w:spacing w:after="0" w:line="240" w:lineRule="auto"/>
            </w:pPr>
            <w:r w:rsidRPr="009121A2">
              <w:t>Performed maintenance on electronic equipment for surface ships, electronic air de</w:t>
            </w:r>
            <w:r>
              <w:t>tection and tracking equipment</w:t>
            </w:r>
          </w:p>
          <w:p w:rsidR="00FD55E1" w:rsidRDefault="00FD55E1" w:rsidP="00FD55E1">
            <w:pPr>
              <w:numPr>
                <w:ilvl w:val="0"/>
                <w:numId w:val="21"/>
              </w:numPr>
              <w:bidi w:val="0"/>
              <w:spacing w:after="0" w:line="240" w:lineRule="auto"/>
            </w:pPr>
            <w:r w:rsidRPr="009121A2">
              <w:t>electronic recognition and identification equipment, aids to navigation</w:t>
            </w:r>
          </w:p>
          <w:p w:rsidR="00FD55E1" w:rsidRDefault="00FD55E1" w:rsidP="00FD55E1">
            <w:pPr>
              <w:numPr>
                <w:ilvl w:val="0"/>
                <w:numId w:val="21"/>
              </w:numPr>
              <w:bidi w:val="0"/>
              <w:spacing w:after="0" w:line="240" w:lineRule="auto"/>
            </w:pPr>
            <w:r w:rsidRPr="009121A2">
              <w:t>electronic equipment and components used for communicatio</w:t>
            </w:r>
            <w:r>
              <w:t>n, cryptography, and navigation</w:t>
            </w:r>
          </w:p>
          <w:p w:rsidR="00FD55E1" w:rsidRDefault="00FD55E1" w:rsidP="00FD55E1">
            <w:pPr>
              <w:numPr>
                <w:ilvl w:val="0"/>
                <w:numId w:val="21"/>
              </w:numPr>
              <w:bidi w:val="0"/>
              <w:spacing w:after="0" w:line="240" w:lineRule="auto"/>
            </w:pPr>
            <w:r w:rsidRPr="009121A2">
              <w:t>possesses</w:t>
            </w:r>
            <w:r>
              <w:t xml:space="preserve"> a general working knowledge of</w:t>
            </w:r>
            <w:r w:rsidR="00E310C2">
              <w:t xml:space="preserve"> </w:t>
            </w:r>
            <w:r>
              <w:t>electricity and electronics</w:t>
            </w:r>
          </w:p>
          <w:p w:rsidR="00FD55E1" w:rsidRDefault="00FD55E1" w:rsidP="00FD55E1">
            <w:pPr>
              <w:numPr>
                <w:ilvl w:val="0"/>
                <w:numId w:val="21"/>
              </w:numPr>
              <w:bidi w:val="0"/>
              <w:spacing w:after="0" w:line="240" w:lineRule="auto"/>
            </w:pPr>
            <w:r w:rsidRPr="009121A2">
              <w:t>Reads and interprets schematics and block diagrams; uses</w:t>
            </w:r>
            <w:r>
              <w:t xml:space="preserve"> test equipment and hand tools</w:t>
            </w:r>
          </w:p>
          <w:p w:rsidR="00FD55E1" w:rsidRDefault="00FD55E1" w:rsidP="00FD55E1">
            <w:pPr>
              <w:numPr>
                <w:ilvl w:val="0"/>
                <w:numId w:val="21"/>
              </w:numPr>
              <w:bidi w:val="0"/>
              <w:spacing w:after="0" w:line="240" w:lineRule="auto"/>
            </w:pPr>
            <w:r w:rsidRPr="009121A2">
              <w:t>repairs electrical/el</w:t>
            </w:r>
            <w:r>
              <w:t>ectronic cables and connectors;</w:t>
            </w:r>
          </w:p>
          <w:p w:rsidR="00FD55E1" w:rsidRDefault="00FD55E1" w:rsidP="00FD55E1">
            <w:pPr>
              <w:numPr>
                <w:ilvl w:val="0"/>
                <w:numId w:val="21"/>
              </w:numPr>
              <w:bidi w:val="0"/>
              <w:spacing w:after="0" w:line="240" w:lineRule="auto"/>
            </w:pPr>
            <w:r w:rsidRPr="009121A2">
              <w:t>localizes malfunctions and repairs or replaces</w:t>
            </w:r>
            <w:r>
              <w:t xml:space="preserve"> faulty parts or subassemblies</w:t>
            </w:r>
          </w:p>
          <w:p w:rsidR="00FD55E1" w:rsidRDefault="00FD55E1" w:rsidP="00FD55E1">
            <w:pPr>
              <w:numPr>
                <w:ilvl w:val="0"/>
                <w:numId w:val="21"/>
              </w:numPr>
              <w:bidi w:val="0"/>
              <w:spacing w:after="0" w:line="240" w:lineRule="auto"/>
            </w:pPr>
            <w:r w:rsidRPr="009121A2">
              <w:t xml:space="preserve">aligns, adjusts, calibrates, and performs preventive maintenance on </w:t>
            </w:r>
            <w:r>
              <w:t>equipment</w:t>
            </w:r>
          </w:p>
          <w:p w:rsidR="00205529" w:rsidRPr="00562C06" w:rsidRDefault="00FD55E1" w:rsidP="00FD55E1">
            <w:pPr>
              <w:numPr>
                <w:ilvl w:val="0"/>
                <w:numId w:val="21"/>
              </w:numPr>
              <w:bidi w:val="0"/>
              <w:spacing w:after="0" w:line="240" w:lineRule="auto"/>
              <w:rPr>
                <w:rFonts w:eastAsia="Times New Roman"/>
                <w:sz w:val="24"/>
                <w:szCs w:val="24"/>
              </w:rPr>
            </w:pPr>
            <w:r w:rsidRPr="009121A2">
              <w:t>inventories tools and portable test equipment; completes maintenance data forms</w:t>
            </w:r>
          </w:p>
        </w:tc>
      </w:tr>
      <w:tr w:rsidR="00205529" w:rsidRPr="00EE2925" w:rsidTr="00381ABA">
        <w:trPr>
          <w:trHeight w:val="403"/>
        </w:trPr>
        <w:tc>
          <w:tcPr>
            <w:tcW w:w="2542" w:type="dxa"/>
            <w:vMerge/>
          </w:tcPr>
          <w:p w:rsidR="00205529" w:rsidRPr="00EE2925" w:rsidRDefault="00205529" w:rsidP="00BA7851">
            <w:pPr>
              <w:bidi w:val="0"/>
            </w:pPr>
          </w:p>
        </w:tc>
        <w:tc>
          <w:tcPr>
            <w:tcW w:w="4647" w:type="dxa"/>
            <w:gridSpan w:val="2"/>
          </w:tcPr>
          <w:p w:rsidR="00205529" w:rsidRPr="00EE2925" w:rsidRDefault="00205529" w:rsidP="00BA7851">
            <w:pPr>
              <w:bidi w:val="0"/>
              <w:spacing w:after="0"/>
            </w:pPr>
          </w:p>
        </w:tc>
        <w:tc>
          <w:tcPr>
            <w:tcW w:w="3565" w:type="dxa"/>
            <w:gridSpan w:val="2"/>
          </w:tcPr>
          <w:p w:rsidR="00205529" w:rsidRPr="00ED4DEE" w:rsidRDefault="00ED4DEE" w:rsidP="00ED4DEE">
            <w:pPr>
              <w:bidi w:val="0"/>
              <w:rPr>
                <w:b/>
              </w:rPr>
            </w:pPr>
            <w:r w:rsidRPr="00ED4DEE">
              <w:rPr>
                <w:b/>
              </w:rPr>
              <w:t>Seama</w:t>
            </w:r>
            <w:r>
              <w:rPr>
                <w:b/>
              </w:rPr>
              <w:t>n</w:t>
            </w:r>
          </w:p>
        </w:tc>
      </w:tr>
      <w:tr w:rsidR="00205529" w:rsidRPr="00EE2925" w:rsidTr="00381ABA">
        <w:trPr>
          <w:trHeight w:val="2290"/>
        </w:trPr>
        <w:tc>
          <w:tcPr>
            <w:tcW w:w="2542" w:type="dxa"/>
            <w:vMerge/>
          </w:tcPr>
          <w:p w:rsidR="00205529" w:rsidRPr="00EE2925" w:rsidRDefault="00205529" w:rsidP="00BA7851">
            <w:pPr>
              <w:bidi w:val="0"/>
            </w:pPr>
          </w:p>
        </w:tc>
        <w:tc>
          <w:tcPr>
            <w:tcW w:w="8212" w:type="dxa"/>
            <w:gridSpan w:val="4"/>
          </w:tcPr>
          <w:p w:rsidR="00ED4DEE" w:rsidRDefault="00ED4DEE" w:rsidP="005452BF">
            <w:pPr>
              <w:numPr>
                <w:ilvl w:val="0"/>
                <w:numId w:val="31"/>
              </w:numPr>
              <w:bidi w:val="0"/>
              <w:spacing w:after="0"/>
            </w:pPr>
            <w:r w:rsidRPr="009121A2">
              <w:t>Performed all basic seamanship functions aboard ship that involve line or wire and rigging used to secure the shi</w:t>
            </w:r>
            <w:r>
              <w:t>p to a pier, mooring, or anchor</w:t>
            </w:r>
          </w:p>
          <w:p w:rsidR="00ED4DEE" w:rsidRDefault="00ED4DEE" w:rsidP="005452BF">
            <w:pPr>
              <w:numPr>
                <w:ilvl w:val="0"/>
                <w:numId w:val="31"/>
              </w:numPr>
              <w:bidi w:val="0"/>
              <w:spacing w:after="0"/>
            </w:pPr>
            <w:r w:rsidRPr="009121A2">
              <w:t>able to identify functions of navi</w:t>
            </w:r>
            <w:r>
              <w:t>gation and shipboard equipment</w:t>
            </w:r>
          </w:p>
          <w:p w:rsidR="00ED4DEE" w:rsidRDefault="00ED4DEE" w:rsidP="005452BF">
            <w:pPr>
              <w:numPr>
                <w:ilvl w:val="0"/>
                <w:numId w:val="31"/>
              </w:numPr>
              <w:bidi w:val="0"/>
              <w:spacing w:after="0"/>
            </w:pPr>
            <w:r w:rsidRPr="009121A2">
              <w:t>lowers, raises, and</w:t>
            </w:r>
            <w:r>
              <w:t xml:space="preserve"> launches lifesaving equipment</w:t>
            </w:r>
          </w:p>
          <w:p w:rsidR="00ED4DEE" w:rsidRDefault="00ED4DEE" w:rsidP="005452BF">
            <w:pPr>
              <w:numPr>
                <w:ilvl w:val="0"/>
                <w:numId w:val="31"/>
              </w:numPr>
              <w:bidi w:val="0"/>
              <w:spacing w:after="0"/>
            </w:pPr>
            <w:r>
              <w:t>handles small boats</w:t>
            </w:r>
          </w:p>
          <w:p w:rsidR="005452BF" w:rsidRDefault="005452BF" w:rsidP="005452BF">
            <w:pPr>
              <w:numPr>
                <w:ilvl w:val="0"/>
                <w:numId w:val="31"/>
              </w:numPr>
              <w:bidi w:val="0"/>
              <w:spacing w:after="0"/>
            </w:pPr>
            <w:r w:rsidRPr="009121A2">
              <w:t>navigates by using severa</w:t>
            </w:r>
            <w:r>
              <w:t>l different types of compasses</w:t>
            </w:r>
          </w:p>
          <w:p w:rsidR="005452BF" w:rsidRDefault="005452BF" w:rsidP="005452BF">
            <w:pPr>
              <w:numPr>
                <w:ilvl w:val="0"/>
                <w:numId w:val="31"/>
              </w:numPr>
              <w:bidi w:val="0"/>
              <w:spacing w:after="0"/>
            </w:pPr>
            <w:r w:rsidRPr="009121A2">
              <w:t>kee</w:t>
            </w:r>
            <w:r>
              <w:t>ps records by degrees or points</w:t>
            </w:r>
          </w:p>
          <w:p w:rsidR="005452BF" w:rsidRDefault="005452BF" w:rsidP="005452BF">
            <w:pPr>
              <w:numPr>
                <w:ilvl w:val="0"/>
                <w:numId w:val="31"/>
              </w:numPr>
              <w:bidi w:val="0"/>
              <w:spacing w:after="0"/>
            </w:pPr>
            <w:r w:rsidRPr="009121A2">
              <w:t>knows navigational aids, nautical rules of the road, and the bu</w:t>
            </w:r>
            <w:r>
              <w:t xml:space="preserve">oys of inland waters of the </w:t>
            </w:r>
            <w:smartTag w:uri="urn:schemas-microsoft-com:office:smarttags" w:element="country-region">
              <w:smartTag w:uri="urn:schemas-microsoft-com:office:smarttags" w:element="place">
                <w:r>
                  <w:t>US</w:t>
                </w:r>
              </w:smartTag>
            </w:smartTag>
          </w:p>
          <w:p w:rsidR="005452BF" w:rsidRPr="005452BF" w:rsidRDefault="005452BF" w:rsidP="005452BF">
            <w:pPr>
              <w:bidi w:val="0"/>
              <w:spacing w:after="0"/>
              <w:ind w:left="720"/>
            </w:pPr>
          </w:p>
        </w:tc>
      </w:tr>
      <w:tr w:rsidR="00FD55E1" w:rsidRPr="00EE2925" w:rsidTr="00381ABA">
        <w:trPr>
          <w:trHeight w:val="72"/>
        </w:trPr>
        <w:tc>
          <w:tcPr>
            <w:tcW w:w="2542" w:type="dxa"/>
            <w:vMerge/>
          </w:tcPr>
          <w:p w:rsidR="00FD55E1" w:rsidRPr="00EE2925" w:rsidRDefault="00FD55E1" w:rsidP="00BA7851">
            <w:pPr>
              <w:bidi w:val="0"/>
            </w:pPr>
          </w:p>
        </w:tc>
        <w:tc>
          <w:tcPr>
            <w:tcW w:w="8212" w:type="dxa"/>
            <w:gridSpan w:val="4"/>
          </w:tcPr>
          <w:p w:rsidR="005452BF" w:rsidRPr="00EE2925" w:rsidRDefault="005452BF" w:rsidP="005452BF">
            <w:pPr>
              <w:bidi w:val="0"/>
              <w:spacing w:after="0"/>
              <w:rPr>
                <w:b/>
              </w:rPr>
            </w:pPr>
          </w:p>
        </w:tc>
      </w:tr>
      <w:tr w:rsidR="00205529" w:rsidRPr="00EE2925" w:rsidTr="00381ABA">
        <w:trPr>
          <w:trHeight w:val="3956"/>
        </w:trPr>
        <w:tc>
          <w:tcPr>
            <w:tcW w:w="2542" w:type="dxa"/>
            <w:vMerge/>
          </w:tcPr>
          <w:p w:rsidR="00205529" w:rsidRPr="00EE2925" w:rsidRDefault="00205529" w:rsidP="00BA7851">
            <w:pPr>
              <w:bidi w:val="0"/>
            </w:pPr>
          </w:p>
        </w:tc>
        <w:tc>
          <w:tcPr>
            <w:tcW w:w="8212" w:type="dxa"/>
            <w:gridSpan w:val="4"/>
          </w:tcPr>
          <w:p w:rsidR="005452BF" w:rsidRDefault="005452BF" w:rsidP="005452BF">
            <w:pPr>
              <w:numPr>
                <w:ilvl w:val="0"/>
                <w:numId w:val="31"/>
              </w:numPr>
              <w:bidi w:val="0"/>
              <w:spacing w:after="0"/>
            </w:pPr>
            <w:r w:rsidRPr="009121A2">
              <w:t>knows the nomenclature of decks, superst</w:t>
            </w:r>
            <w:r>
              <w:t>ructures, and parts of the hull</w:t>
            </w:r>
          </w:p>
          <w:p w:rsidR="00ED4DEE" w:rsidRDefault="00ED4DEE" w:rsidP="005452BF">
            <w:pPr>
              <w:numPr>
                <w:ilvl w:val="0"/>
                <w:numId w:val="31"/>
              </w:numPr>
              <w:bidi w:val="0"/>
              <w:spacing w:after="0"/>
            </w:pPr>
            <w:r w:rsidRPr="009121A2">
              <w:t>qualif</w:t>
            </w:r>
            <w:r>
              <w:t>ied as a swimmer, Second class</w:t>
            </w:r>
          </w:p>
          <w:p w:rsidR="00ED4DEE" w:rsidRDefault="00ED4DEE" w:rsidP="005452BF">
            <w:pPr>
              <w:numPr>
                <w:ilvl w:val="0"/>
                <w:numId w:val="31"/>
              </w:numPr>
              <w:bidi w:val="0"/>
              <w:spacing w:after="0"/>
            </w:pPr>
            <w:r w:rsidRPr="009121A2">
              <w:t>knows how to determine the classes of fire hoses and how to use carbon dioxide, dry chemical, and water portable fire extinguishers; knows the function of the typical fire main system, fixed carbon dioxide system, water wash down system, and magazine sprinkling system; knows the difference between flooding and progressive flooding and the danger involved</w:t>
            </w:r>
          </w:p>
          <w:p w:rsidR="00ED4DEE" w:rsidRDefault="00ED4DEE" w:rsidP="005452BF">
            <w:pPr>
              <w:numPr>
                <w:ilvl w:val="0"/>
                <w:numId w:val="31"/>
              </w:numPr>
              <w:bidi w:val="0"/>
              <w:spacing w:after="0"/>
            </w:pPr>
            <w:r w:rsidRPr="009121A2">
              <w:t>qualif</w:t>
            </w:r>
            <w:r>
              <w:t>ied as a swimmer, Second class</w:t>
            </w:r>
          </w:p>
          <w:p w:rsidR="00ED4DEE" w:rsidRDefault="00ED4DEE" w:rsidP="005452BF">
            <w:pPr>
              <w:numPr>
                <w:ilvl w:val="0"/>
                <w:numId w:val="31"/>
              </w:numPr>
              <w:bidi w:val="0"/>
              <w:spacing w:after="0"/>
            </w:pPr>
            <w:r w:rsidRPr="009121A2">
              <w:t xml:space="preserve">knows how to determine the classes of fire hoses and how to use carbon dioxide, dry chemical, and water portable fire extinguishers; </w:t>
            </w:r>
          </w:p>
          <w:p w:rsidR="00ED4DEE" w:rsidRDefault="00ED4DEE" w:rsidP="005452BF">
            <w:pPr>
              <w:numPr>
                <w:ilvl w:val="0"/>
                <w:numId w:val="31"/>
              </w:numPr>
              <w:bidi w:val="0"/>
              <w:spacing w:after="0"/>
            </w:pPr>
            <w:r w:rsidRPr="009121A2">
              <w:t xml:space="preserve">knows the function of the typical fire main system, fixed carbon dioxide system, water wash down system, and magazine sprinkling system; </w:t>
            </w:r>
          </w:p>
          <w:p w:rsidR="00205529" w:rsidRPr="00EE2925" w:rsidRDefault="00ED4DEE" w:rsidP="005452BF">
            <w:pPr>
              <w:numPr>
                <w:ilvl w:val="0"/>
                <w:numId w:val="31"/>
              </w:numPr>
              <w:bidi w:val="0"/>
              <w:spacing w:after="0"/>
            </w:pPr>
            <w:r w:rsidRPr="009121A2">
              <w:t>knows the difference between flooding and progressive flooding and the danger involved</w:t>
            </w:r>
          </w:p>
        </w:tc>
      </w:tr>
      <w:tr w:rsidR="00520F29" w:rsidRPr="00EE2925" w:rsidTr="00381ABA">
        <w:trPr>
          <w:trHeight w:val="158"/>
        </w:trPr>
        <w:tc>
          <w:tcPr>
            <w:tcW w:w="2542" w:type="dxa"/>
            <w:vMerge w:val="restart"/>
            <w:vAlign w:val="center"/>
          </w:tcPr>
          <w:p w:rsidR="00520F29" w:rsidRPr="00520F29" w:rsidRDefault="00520F29" w:rsidP="00520F29">
            <w:pPr>
              <w:bidi w:val="0"/>
              <w:rPr>
                <w:b/>
                <w:bCs/>
                <w:sz w:val="32"/>
                <w:szCs w:val="32"/>
              </w:rPr>
            </w:pPr>
            <w:r w:rsidRPr="00520F29">
              <w:rPr>
                <w:b/>
                <w:bCs/>
                <w:sz w:val="32"/>
                <w:szCs w:val="32"/>
              </w:rPr>
              <w:t>EDUCATION</w:t>
            </w:r>
          </w:p>
          <w:p w:rsidR="00520F29" w:rsidRPr="00520F29" w:rsidRDefault="00520F29" w:rsidP="00520F29">
            <w:pPr>
              <w:bidi w:val="0"/>
            </w:pPr>
          </w:p>
        </w:tc>
        <w:tc>
          <w:tcPr>
            <w:tcW w:w="8212" w:type="dxa"/>
            <w:gridSpan w:val="4"/>
          </w:tcPr>
          <w:p w:rsidR="00520F29" w:rsidRPr="009121A2" w:rsidRDefault="00520F29" w:rsidP="00520F29">
            <w:pPr>
              <w:bidi w:val="0"/>
              <w:spacing w:after="0"/>
              <w:ind w:left="1440"/>
            </w:pPr>
          </w:p>
        </w:tc>
      </w:tr>
      <w:tr w:rsidR="00520F29" w:rsidRPr="00EE2925" w:rsidTr="00381ABA">
        <w:trPr>
          <w:trHeight w:val="2990"/>
        </w:trPr>
        <w:tc>
          <w:tcPr>
            <w:tcW w:w="2542" w:type="dxa"/>
            <w:vMerge/>
          </w:tcPr>
          <w:p w:rsidR="00520F29" w:rsidRPr="00EE2925" w:rsidRDefault="00520F29" w:rsidP="00BA7851">
            <w:pPr>
              <w:bidi w:val="0"/>
            </w:pPr>
          </w:p>
        </w:tc>
        <w:tc>
          <w:tcPr>
            <w:tcW w:w="8212" w:type="dxa"/>
            <w:gridSpan w:val="4"/>
          </w:tcPr>
          <w:p w:rsidR="00520F29" w:rsidRDefault="00520F29" w:rsidP="00520F29">
            <w:pPr>
              <w:numPr>
                <w:ilvl w:val="0"/>
                <w:numId w:val="25"/>
              </w:numPr>
              <w:bidi w:val="0"/>
              <w:spacing w:after="0"/>
              <w:rPr>
                <w:b/>
                <w:bCs/>
                <w:i/>
                <w:iCs/>
              </w:rPr>
            </w:pPr>
            <w:r>
              <w:rPr>
                <w:b/>
                <w:bCs/>
                <w:i/>
                <w:iCs/>
              </w:rPr>
              <w:t>Bachelor of Science in Electr</w:t>
            </w:r>
            <w:r w:rsidR="005C0BA4">
              <w:rPr>
                <w:b/>
                <w:bCs/>
                <w:i/>
                <w:iCs/>
              </w:rPr>
              <w:t>ical</w:t>
            </w:r>
            <w:r>
              <w:rPr>
                <w:b/>
                <w:bCs/>
                <w:i/>
                <w:iCs/>
              </w:rPr>
              <w:t xml:space="preserve"> Engineer Technologies, </w:t>
            </w:r>
          </w:p>
          <w:p w:rsidR="00520F29" w:rsidRDefault="00520F29" w:rsidP="00520F29">
            <w:pPr>
              <w:bidi w:val="0"/>
              <w:spacing w:after="0"/>
              <w:ind w:left="720"/>
            </w:pPr>
            <w:r>
              <w:t xml:space="preserve">Grantham University, </w:t>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smartTag>
          </w:p>
          <w:p w:rsidR="00520F29" w:rsidRDefault="000D4D04" w:rsidP="00BB1CEB">
            <w:pPr>
              <w:bidi w:val="0"/>
              <w:spacing w:after="0"/>
              <w:ind w:left="720"/>
            </w:pPr>
            <w:r>
              <w:rPr>
                <w:bCs/>
                <w:iCs/>
              </w:rPr>
              <w:t>January 2009 Graduate</w:t>
            </w:r>
            <w:r w:rsidR="00520F29">
              <w:t>.</w:t>
            </w:r>
          </w:p>
          <w:p w:rsidR="00E310C2" w:rsidRDefault="00520F29" w:rsidP="00E310C2">
            <w:pPr>
              <w:numPr>
                <w:ilvl w:val="0"/>
                <w:numId w:val="25"/>
              </w:numPr>
              <w:bidi w:val="0"/>
              <w:spacing w:after="0"/>
            </w:pPr>
            <w:r w:rsidRPr="00866E8F">
              <w:rPr>
                <w:b/>
                <w:i/>
              </w:rPr>
              <w:t>Computer Electronic Basic Skills</w:t>
            </w:r>
            <w:r>
              <w:t>,</w:t>
            </w:r>
          </w:p>
          <w:p w:rsidR="00E310C2" w:rsidRDefault="00E310C2" w:rsidP="00E310C2">
            <w:pPr>
              <w:bidi w:val="0"/>
              <w:spacing w:after="0"/>
              <w:ind w:left="360"/>
            </w:pPr>
            <w:r>
              <w:rPr>
                <w:b/>
                <w:i/>
              </w:rPr>
              <w:t xml:space="preserve">      </w:t>
            </w:r>
            <w:r w:rsidR="00520F29">
              <w:t xml:space="preserve"> 2002</w:t>
            </w:r>
            <w:r>
              <w:t xml:space="preserve"> </w:t>
            </w:r>
            <w:smartTag w:uri="urn:schemas-microsoft-com:office:smarttags" w:element="PlaceName">
              <w:r>
                <w:t>Wake</w:t>
              </w:r>
            </w:smartTag>
            <w:r>
              <w:t xml:space="preserve"> </w:t>
            </w:r>
            <w:smartTag w:uri="urn:schemas-microsoft-com:office:smarttags" w:element="PlaceName">
              <w:r>
                <w:t>Technical</w:t>
              </w:r>
            </w:smartTag>
            <w:r>
              <w:t xml:space="preserve"> </w:t>
            </w:r>
            <w:smartTag w:uri="urn:schemas-microsoft-com:office:smarttags" w:element="PlaceType">
              <w:r>
                <w:t>Community College</w:t>
              </w:r>
            </w:smartTag>
            <w:r>
              <w:t xml:space="preserve">,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p>
          <w:p w:rsidR="00E310C2" w:rsidRDefault="00E310C2" w:rsidP="00E310C2">
            <w:pPr>
              <w:numPr>
                <w:ilvl w:val="0"/>
                <w:numId w:val="25"/>
              </w:numPr>
              <w:bidi w:val="0"/>
              <w:spacing w:after="0"/>
              <w:rPr>
                <w:b/>
                <w:i/>
              </w:rPr>
            </w:pPr>
            <w:r w:rsidRPr="00E310C2">
              <w:rPr>
                <w:b/>
                <w:i/>
              </w:rPr>
              <w:t>NIT</w:t>
            </w:r>
            <w:r>
              <w:rPr>
                <w:b/>
                <w:i/>
              </w:rPr>
              <w:t>,</w:t>
            </w:r>
          </w:p>
          <w:p w:rsidR="00E310C2" w:rsidRPr="00E310C2" w:rsidRDefault="00E310C2" w:rsidP="00BB1CEB">
            <w:pPr>
              <w:bidi w:val="0"/>
              <w:spacing w:after="0"/>
            </w:pPr>
            <w:r>
              <w:rPr>
                <w:b/>
                <w:i/>
              </w:rPr>
              <w:t xml:space="preserve">              </w:t>
            </w:r>
            <w:r>
              <w:t>2007 certified in A+, N+, Security+, and CCNA</w:t>
            </w:r>
          </w:p>
          <w:p w:rsidR="00E310C2" w:rsidRDefault="00E310C2" w:rsidP="00E310C2">
            <w:pPr>
              <w:numPr>
                <w:ilvl w:val="0"/>
                <w:numId w:val="25"/>
              </w:numPr>
              <w:bidi w:val="0"/>
              <w:spacing w:after="0"/>
              <w:rPr>
                <w:b/>
                <w:i/>
              </w:rPr>
            </w:pPr>
            <w:r>
              <w:rPr>
                <w:b/>
                <w:i/>
              </w:rPr>
              <w:t>GMT Seminars,</w:t>
            </w:r>
          </w:p>
          <w:p w:rsidR="00E310C2" w:rsidRDefault="00E310C2" w:rsidP="00E310C2">
            <w:pPr>
              <w:bidi w:val="0"/>
              <w:spacing w:after="0"/>
              <w:ind w:left="720"/>
            </w:pPr>
            <w:r>
              <w:t>Personal Financial Management</w:t>
            </w:r>
          </w:p>
          <w:p w:rsidR="00F9036A" w:rsidRDefault="00F9036A" w:rsidP="00F9036A">
            <w:pPr>
              <w:bidi w:val="0"/>
              <w:spacing w:after="0"/>
              <w:ind w:left="720"/>
            </w:pPr>
            <w:r>
              <w:t>Quicken 2004 Deluxe – Managing Personal Finance</w:t>
            </w:r>
          </w:p>
          <w:p w:rsidR="00F9036A" w:rsidRDefault="00F9036A" w:rsidP="00F9036A">
            <w:pPr>
              <w:bidi w:val="0"/>
              <w:spacing w:after="0"/>
              <w:ind w:left="720"/>
            </w:pPr>
            <w:r>
              <w:t>Microsoft Money Standard 2004</w:t>
            </w:r>
          </w:p>
          <w:p w:rsidR="00E310C2" w:rsidRDefault="00E310C2" w:rsidP="00E310C2">
            <w:pPr>
              <w:bidi w:val="0"/>
              <w:spacing w:after="0"/>
              <w:ind w:left="720"/>
            </w:pPr>
            <w:r>
              <w:t>Operational Risk Management 1.1</w:t>
            </w:r>
          </w:p>
          <w:p w:rsidR="00F9036A" w:rsidRDefault="00F9036A" w:rsidP="00F9036A">
            <w:pPr>
              <w:bidi w:val="0"/>
              <w:spacing w:after="0"/>
              <w:ind w:left="720"/>
            </w:pPr>
            <w:r>
              <w:t xml:space="preserve">                      Sexual Health          2.1</w:t>
            </w:r>
          </w:p>
          <w:p w:rsidR="00F9036A" w:rsidRDefault="00F9036A" w:rsidP="00F9036A">
            <w:pPr>
              <w:bidi w:val="0"/>
              <w:spacing w:after="0"/>
              <w:ind w:left="720"/>
            </w:pPr>
            <w:r>
              <w:t xml:space="preserve">                      Suicide Awareness 2.2</w:t>
            </w:r>
          </w:p>
          <w:p w:rsidR="00E310C2" w:rsidRDefault="00E310C2" w:rsidP="00E310C2">
            <w:pPr>
              <w:bidi w:val="0"/>
              <w:spacing w:after="0"/>
              <w:ind w:left="720"/>
            </w:pPr>
            <w:r>
              <w:t>Managing Difficult Conversations</w:t>
            </w:r>
          </w:p>
          <w:p w:rsidR="00E310C2" w:rsidRPr="00E310C2" w:rsidRDefault="00E310C2" w:rsidP="00BB1CEB">
            <w:pPr>
              <w:bidi w:val="0"/>
              <w:spacing w:after="0"/>
              <w:ind w:left="720"/>
            </w:pPr>
            <w:smartTag w:uri="urn:schemas-microsoft-com:office:smarttags" w:element="place">
              <w:smartTag w:uri="urn:schemas-microsoft-com:office:smarttags" w:element="PlaceName">
                <w:r>
                  <w:t>Call</w:t>
                </w:r>
              </w:smartTag>
              <w:r>
                <w:t xml:space="preserve"> </w:t>
              </w:r>
              <w:smartTag w:uri="urn:schemas-microsoft-com:office:smarttags" w:element="PlaceType">
                <w:r>
                  <w:t>Center</w:t>
                </w:r>
              </w:smartTag>
            </w:smartTag>
            <w:r>
              <w:t xml:space="preserve"> Customer Service</w:t>
            </w:r>
          </w:p>
        </w:tc>
      </w:tr>
      <w:tr w:rsidR="00520F29" w:rsidRPr="00EE2925" w:rsidTr="00381ABA">
        <w:trPr>
          <w:trHeight w:val="82"/>
        </w:trPr>
        <w:tc>
          <w:tcPr>
            <w:tcW w:w="2542" w:type="dxa"/>
            <w:vMerge/>
          </w:tcPr>
          <w:p w:rsidR="00520F29" w:rsidRPr="00EE2925" w:rsidRDefault="00520F29" w:rsidP="00BA7851">
            <w:pPr>
              <w:bidi w:val="0"/>
            </w:pPr>
          </w:p>
        </w:tc>
        <w:tc>
          <w:tcPr>
            <w:tcW w:w="8212" w:type="dxa"/>
            <w:gridSpan w:val="4"/>
          </w:tcPr>
          <w:p w:rsidR="00520F29" w:rsidRPr="00520F29" w:rsidRDefault="00520F29" w:rsidP="00520F29">
            <w:pPr>
              <w:bidi w:val="0"/>
              <w:ind w:left="720"/>
            </w:pPr>
          </w:p>
        </w:tc>
      </w:tr>
      <w:tr w:rsidR="00520F29" w:rsidRPr="00EE2925" w:rsidTr="00381ABA">
        <w:trPr>
          <w:trHeight w:val="491"/>
        </w:trPr>
        <w:tc>
          <w:tcPr>
            <w:tcW w:w="2542" w:type="dxa"/>
          </w:tcPr>
          <w:p w:rsidR="005452BF" w:rsidRDefault="005452BF" w:rsidP="005452BF">
            <w:pPr>
              <w:bidi w:val="0"/>
              <w:rPr>
                <w:b/>
                <w:sz w:val="32"/>
                <w:szCs w:val="32"/>
              </w:rPr>
            </w:pPr>
          </w:p>
          <w:p w:rsidR="00520F29" w:rsidRPr="00520F29" w:rsidRDefault="00520F29" w:rsidP="005452BF">
            <w:pPr>
              <w:bidi w:val="0"/>
              <w:rPr>
                <w:b/>
                <w:sz w:val="32"/>
                <w:szCs w:val="32"/>
              </w:rPr>
            </w:pPr>
            <w:r w:rsidRPr="00520F29">
              <w:rPr>
                <w:b/>
                <w:sz w:val="32"/>
                <w:szCs w:val="32"/>
              </w:rPr>
              <w:t>PERSONAL BACKGROUND</w:t>
            </w:r>
          </w:p>
          <w:p w:rsidR="00520F29" w:rsidRPr="00EE2925" w:rsidRDefault="00520F29" w:rsidP="005452BF">
            <w:pPr>
              <w:bidi w:val="0"/>
            </w:pPr>
          </w:p>
        </w:tc>
        <w:tc>
          <w:tcPr>
            <w:tcW w:w="8212" w:type="dxa"/>
            <w:gridSpan w:val="4"/>
          </w:tcPr>
          <w:p w:rsidR="00520F29" w:rsidRPr="00A91F34" w:rsidRDefault="00A91F34" w:rsidP="005452BF">
            <w:pPr>
              <w:bidi w:val="0"/>
            </w:pPr>
            <w:r w:rsidRPr="00A91F34">
              <w:t xml:space="preserve"> Date of Birth</w:t>
            </w:r>
            <w:r w:rsidRPr="00A91F34">
              <w:tab/>
            </w:r>
            <w:r w:rsidRPr="00A91F34">
              <w:tab/>
            </w:r>
            <w:r w:rsidRPr="00A91F34">
              <w:tab/>
            </w:r>
            <w:r w:rsidR="00520F29" w:rsidRPr="00A91F34">
              <w:t>:</w:t>
            </w:r>
            <w:r w:rsidR="00520F29" w:rsidRPr="00A91F34">
              <w:tab/>
              <w:t>January 10, 1978</w:t>
            </w:r>
          </w:p>
          <w:p w:rsidR="00520F29" w:rsidRPr="00A91F34" w:rsidRDefault="00A91F34" w:rsidP="00A91F34">
            <w:pPr>
              <w:bidi w:val="0"/>
            </w:pPr>
            <w:r w:rsidRPr="00A91F34">
              <w:t>Place of Birth</w:t>
            </w:r>
            <w:r w:rsidRPr="00A91F34">
              <w:tab/>
            </w:r>
            <w:r w:rsidRPr="00A91F34">
              <w:tab/>
            </w:r>
            <w:r w:rsidRPr="00A91F34">
              <w:tab/>
            </w:r>
            <w:r w:rsidR="00520F29" w:rsidRPr="00A91F34">
              <w:t>:</w:t>
            </w:r>
            <w:r w:rsidR="00520F29" w:rsidRPr="00A91F34">
              <w:tab/>
            </w:r>
            <w:smartTag w:uri="urn:schemas-microsoft-com:office:smarttags" w:element="place">
              <w:smartTag w:uri="urn:schemas-microsoft-com:office:smarttags" w:element="City">
                <w:r w:rsidR="00520F29" w:rsidRPr="00A91F34">
                  <w:t>Fayetteville</w:t>
                </w:r>
              </w:smartTag>
              <w:r w:rsidR="00520F29" w:rsidRPr="00A91F34">
                <w:t xml:space="preserve">, </w:t>
              </w:r>
              <w:smartTag w:uri="urn:schemas-microsoft-com:office:smarttags" w:element="State">
                <w:r w:rsidR="00520F29" w:rsidRPr="00A91F34">
                  <w:t>NC</w:t>
                </w:r>
              </w:smartTag>
              <w:r w:rsidR="00520F29" w:rsidRPr="00A91F34">
                <w:t xml:space="preserve">  </w:t>
              </w:r>
              <w:smartTag w:uri="urn:schemas-microsoft-com:office:smarttags" w:element="country-region">
                <w:r w:rsidR="00520F29" w:rsidRPr="00A91F34">
                  <w:t>USA</w:t>
                </w:r>
              </w:smartTag>
            </w:smartTag>
          </w:p>
          <w:p w:rsidR="00520F29" w:rsidRPr="00A91F34" w:rsidRDefault="00A91F34" w:rsidP="00A91F34">
            <w:pPr>
              <w:bidi w:val="0"/>
            </w:pPr>
            <w:r w:rsidRPr="00A91F34">
              <w:t>Height</w:t>
            </w:r>
            <w:r w:rsidRPr="00A91F34">
              <w:tab/>
            </w:r>
            <w:r w:rsidRPr="00A91F34">
              <w:tab/>
            </w:r>
            <w:r w:rsidRPr="00A91F34">
              <w:tab/>
            </w:r>
            <w:r w:rsidRPr="00A91F34">
              <w:tab/>
            </w:r>
            <w:r w:rsidR="00520F29" w:rsidRPr="00A91F34">
              <w:t>:</w:t>
            </w:r>
            <w:r w:rsidR="00520F29" w:rsidRPr="00A91F34">
              <w:tab/>
              <w:t>6’2”</w:t>
            </w:r>
          </w:p>
          <w:p w:rsidR="00520F29" w:rsidRPr="00A91F34" w:rsidRDefault="00520F29" w:rsidP="00A91F34">
            <w:pPr>
              <w:bidi w:val="0"/>
            </w:pPr>
            <w:r w:rsidRPr="00A91F34">
              <w:t>Weight</w:t>
            </w:r>
            <w:r w:rsidRPr="00A91F34">
              <w:tab/>
            </w:r>
            <w:r w:rsidRPr="00A91F34">
              <w:tab/>
            </w:r>
            <w:r w:rsidRPr="00A91F34">
              <w:tab/>
            </w:r>
            <w:r w:rsidRPr="00A91F34">
              <w:tab/>
              <w:t>:</w:t>
            </w:r>
            <w:r w:rsidRPr="00A91F34">
              <w:tab/>
            </w:r>
            <w:r w:rsidR="000D4D04">
              <w:t>110 Kilo</w:t>
            </w:r>
          </w:p>
          <w:p w:rsidR="00520F29" w:rsidRPr="00A91F34" w:rsidRDefault="00A91F34" w:rsidP="00A91F34">
            <w:pPr>
              <w:bidi w:val="0"/>
            </w:pPr>
            <w:r w:rsidRPr="00A91F34">
              <w:t>Sex</w:t>
            </w:r>
            <w:r w:rsidRPr="00A91F34">
              <w:tab/>
            </w:r>
            <w:r w:rsidRPr="00A91F34">
              <w:tab/>
            </w:r>
            <w:r w:rsidRPr="00A91F34">
              <w:tab/>
            </w:r>
            <w:r w:rsidRPr="00A91F34">
              <w:tab/>
            </w:r>
            <w:r w:rsidR="00520F29" w:rsidRPr="00A91F34">
              <w:t>:</w:t>
            </w:r>
            <w:r w:rsidR="00520F29" w:rsidRPr="00A91F34">
              <w:tab/>
              <w:t>Male</w:t>
            </w:r>
          </w:p>
          <w:p w:rsidR="00520F29" w:rsidRPr="00A91F34" w:rsidRDefault="00A91F34" w:rsidP="00A91F34">
            <w:pPr>
              <w:bidi w:val="0"/>
            </w:pPr>
            <w:r w:rsidRPr="00A91F34">
              <w:t>Civil Status</w:t>
            </w:r>
            <w:r w:rsidRPr="00A91F34">
              <w:tab/>
            </w:r>
            <w:r w:rsidRPr="00A91F34">
              <w:tab/>
            </w:r>
            <w:r w:rsidRPr="00A91F34">
              <w:tab/>
            </w:r>
            <w:r w:rsidR="00520F29" w:rsidRPr="00A91F34">
              <w:t>:</w:t>
            </w:r>
            <w:r w:rsidR="00520F29" w:rsidRPr="00A91F34">
              <w:tab/>
              <w:t>Single</w:t>
            </w:r>
          </w:p>
          <w:p w:rsidR="00520F29" w:rsidRPr="00A91F34" w:rsidRDefault="00A91F34" w:rsidP="00A91F34">
            <w:pPr>
              <w:bidi w:val="0"/>
            </w:pPr>
            <w:r w:rsidRPr="00A91F34">
              <w:t>Citizenship</w:t>
            </w:r>
            <w:r w:rsidRPr="00A91F34">
              <w:tab/>
            </w:r>
            <w:r w:rsidRPr="00A91F34">
              <w:tab/>
            </w:r>
            <w:r w:rsidRPr="00A91F34">
              <w:tab/>
            </w:r>
            <w:r w:rsidR="00520F29" w:rsidRPr="00A91F34">
              <w:t>:</w:t>
            </w:r>
            <w:r w:rsidR="00520F29" w:rsidRPr="00A91F34">
              <w:tab/>
              <w:t>American</w:t>
            </w:r>
          </w:p>
          <w:p w:rsidR="00520F29" w:rsidRPr="00A91F34" w:rsidRDefault="00A91F34" w:rsidP="00A91F34">
            <w:pPr>
              <w:bidi w:val="0"/>
            </w:pPr>
            <w:r w:rsidRPr="00A91F34">
              <w:t>Language Spoken</w:t>
            </w:r>
            <w:r w:rsidRPr="00A91F34">
              <w:tab/>
            </w:r>
            <w:r w:rsidRPr="00A91F34">
              <w:tab/>
            </w:r>
            <w:r w:rsidR="00520F29" w:rsidRPr="00A91F34">
              <w:t>:</w:t>
            </w:r>
            <w:r w:rsidR="00520F29" w:rsidRPr="00A91F34">
              <w:tab/>
              <w:t xml:space="preserve">English </w:t>
            </w:r>
          </w:p>
          <w:p w:rsidR="00520F29" w:rsidRDefault="00520F29" w:rsidP="00BB1CEB">
            <w:pPr>
              <w:bidi w:val="0"/>
            </w:pPr>
            <w:bookmarkStart w:id="0" w:name="_GoBack"/>
            <w:bookmarkEnd w:id="0"/>
          </w:p>
        </w:tc>
      </w:tr>
    </w:tbl>
    <w:p w:rsidR="00932FEC" w:rsidRPr="000E0CD4" w:rsidRDefault="00932FEC" w:rsidP="00381ABA">
      <w:pPr>
        <w:bidi w:val="0"/>
      </w:pPr>
    </w:p>
    <w:sectPr w:rsidR="00932FEC" w:rsidRPr="000E0CD4" w:rsidSect="00ED4DEE">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17D"/>
    <w:multiLevelType w:val="hybridMultilevel"/>
    <w:tmpl w:val="996686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1D44A90"/>
    <w:multiLevelType w:val="hybridMultilevel"/>
    <w:tmpl w:val="73A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7C0B"/>
    <w:multiLevelType w:val="hybridMultilevel"/>
    <w:tmpl w:val="D0BA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03E88"/>
    <w:multiLevelType w:val="hybridMultilevel"/>
    <w:tmpl w:val="58204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D4BC5"/>
    <w:multiLevelType w:val="hybridMultilevel"/>
    <w:tmpl w:val="2CC83E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A73CFB"/>
    <w:multiLevelType w:val="hybridMultilevel"/>
    <w:tmpl w:val="55A4E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425E3"/>
    <w:multiLevelType w:val="hybridMultilevel"/>
    <w:tmpl w:val="274AC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702F"/>
    <w:multiLevelType w:val="hybridMultilevel"/>
    <w:tmpl w:val="376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0042E"/>
    <w:multiLevelType w:val="hybridMultilevel"/>
    <w:tmpl w:val="1018E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62C8E"/>
    <w:multiLevelType w:val="hybridMultilevel"/>
    <w:tmpl w:val="D7347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5F17"/>
    <w:multiLevelType w:val="hybridMultilevel"/>
    <w:tmpl w:val="8B1A1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B19B3"/>
    <w:multiLevelType w:val="hybridMultilevel"/>
    <w:tmpl w:val="52921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52391"/>
    <w:multiLevelType w:val="hybridMultilevel"/>
    <w:tmpl w:val="1B04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BC13D9"/>
    <w:multiLevelType w:val="hybridMultilevel"/>
    <w:tmpl w:val="422C1296"/>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nsid w:val="3A9E042E"/>
    <w:multiLevelType w:val="hybridMultilevel"/>
    <w:tmpl w:val="0DC48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8740B"/>
    <w:multiLevelType w:val="multilevel"/>
    <w:tmpl w:val="30E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05212"/>
    <w:multiLevelType w:val="hybridMultilevel"/>
    <w:tmpl w:val="94784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07C3E"/>
    <w:multiLevelType w:val="hybridMultilevel"/>
    <w:tmpl w:val="5DC0E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35DE6"/>
    <w:multiLevelType w:val="hybridMultilevel"/>
    <w:tmpl w:val="2E9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46A81"/>
    <w:multiLevelType w:val="hybridMultilevel"/>
    <w:tmpl w:val="62E4226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5B964D21"/>
    <w:multiLevelType w:val="hybridMultilevel"/>
    <w:tmpl w:val="51103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5E6B96"/>
    <w:multiLevelType w:val="hybridMultilevel"/>
    <w:tmpl w:val="481A8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A6318"/>
    <w:multiLevelType w:val="hybridMultilevel"/>
    <w:tmpl w:val="C38E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E7C5E"/>
    <w:multiLevelType w:val="hybridMultilevel"/>
    <w:tmpl w:val="E788E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34712"/>
    <w:multiLevelType w:val="hybridMultilevel"/>
    <w:tmpl w:val="A6B28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92E4F"/>
    <w:multiLevelType w:val="hybridMultilevel"/>
    <w:tmpl w:val="0546B0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9F244E"/>
    <w:multiLevelType w:val="hybridMultilevel"/>
    <w:tmpl w:val="EE92FD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AC1C10"/>
    <w:multiLevelType w:val="hybridMultilevel"/>
    <w:tmpl w:val="86469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A4300"/>
    <w:multiLevelType w:val="hybridMultilevel"/>
    <w:tmpl w:val="12709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90829"/>
    <w:multiLevelType w:val="hybridMultilevel"/>
    <w:tmpl w:val="7D22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6E0531B"/>
    <w:multiLevelType w:val="hybridMultilevel"/>
    <w:tmpl w:val="1172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577E06"/>
    <w:multiLevelType w:val="hybridMultilevel"/>
    <w:tmpl w:val="EA9890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233E8"/>
    <w:multiLevelType w:val="hybridMultilevel"/>
    <w:tmpl w:val="F6A6E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127E8"/>
    <w:multiLevelType w:val="hybridMultilevel"/>
    <w:tmpl w:val="603EBA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3"/>
  </w:num>
  <w:num w:numId="4">
    <w:abstractNumId w:val="19"/>
  </w:num>
  <w:num w:numId="5">
    <w:abstractNumId w:val="10"/>
  </w:num>
  <w:num w:numId="6">
    <w:abstractNumId w:val="2"/>
  </w:num>
  <w:num w:numId="7">
    <w:abstractNumId w:val="4"/>
  </w:num>
  <w:num w:numId="8">
    <w:abstractNumId w:val="16"/>
  </w:num>
  <w:num w:numId="9">
    <w:abstractNumId w:val="11"/>
  </w:num>
  <w:num w:numId="10">
    <w:abstractNumId w:val="12"/>
  </w:num>
  <w:num w:numId="11">
    <w:abstractNumId w:val="13"/>
  </w:num>
  <w:num w:numId="12">
    <w:abstractNumId w:val="31"/>
  </w:num>
  <w:num w:numId="13">
    <w:abstractNumId w:val="1"/>
  </w:num>
  <w:num w:numId="14">
    <w:abstractNumId w:val="18"/>
  </w:num>
  <w:num w:numId="15">
    <w:abstractNumId w:val="3"/>
  </w:num>
  <w:num w:numId="16">
    <w:abstractNumId w:val="7"/>
  </w:num>
  <w:num w:numId="17">
    <w:abstractNumId w:val="5"/>
  </w:num>
  <w:num w:numId="18">
    <w:abstractNumId w:val="30"/>
  </w:num>
  <w:num w:numId="19">
    <w:abstractNumId w:val="27"/>
  </w:num>
  <w:num w:numId="20">
    <w:abstractNumId w:val="26"/>
  </w:num>
  <w:num w:numId="21">
    <w:abstractNumId w:val="33"/>
  </w:num>
  <w:num w:numId="22">
    <w:abstractNumId w:val="25"/>
  </w:num>
  <w:num w:numId="23">
    <w:abstractNumId w:val="32"/>
  </w:num>
  <w:num w:numId="24">
    <w:abstractNumId w:val="17"/>
  </w:num>
  <w:num w:numId="25">
    <w:abstractNumId w:val="14"/>
  </w:num>
  <w:num w:numId="26">
    <w:abstractNumId w:val="21"/>
  </w:num>
  <w:num w:numId="27">
    <w:abstractNumId w:val="6"/>
  </w:num>
  <w:num w:numId="28">
    <w:abstractNumId w:val="22"/>
  </w:num>
  <w:num w:numId="29">
    <w:abstractNumId w:val="24"/>
  </w:num>
  <w:num w:numId="30">
    <w:abstractNumId w:val="28"/>
  </w:num>
  <w:num w:numId="31">
    <w:abstractNumId w:val="9"/>
  </w:num>
  <w:num w:numId="32">
    <w:abstractNumId w:val="29"/>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E0CD4"/>
    <w:rsid w:val="00081CDE"/>
    <w:rsid w:val="000D4D04"/>
    <w:rsid w:val="000E0CD4"/>
    <w:rsid w:val="001C42CC"/>
    <w:rsid w:val="00205529"/>
    <w:rsid w:val="00246226"/>
    <w:rsid w:val="002902EE"/>
    <w:rsid w:val="002942AA"/>
    <w:rsid w:val="002C089B"/>
    <w:rsid w:val="002F1F1C"/>
    <w:rsid w:val="00357CFD"/>
    <w:rsid w:val="00381ABA"/>
    <w:rsid w:val="003B2063"/>
    <w:rsid w:val="0046042D"/>
    <w:rsid w:val="004C24B6"/>
    <w:rsid w:val="00520F29"/>
    <w:rsid w:val="005452BF"/>
    <w:rsid w:val="00562C06"/>
    <w:rsid w:val="005713E1"/>
    <w:rsid w:val="005C0BA4"/>
    <w:rsid w:val="00643A1A"/>
    <w:rsid w:val="006544DE"/>
    <w:rsid w:val="00655B37"/>
    <w:rsid w:val="006C03C2"/>
    <w:rsid w:val="006D0AC3"/>
    <w:rsid w:val="00737739"/>
    <w:rsid w:val="00903AA7"/>
    <w:rsid w:val="00932FEC"/>
    <w:rsid w:val="00970B56"/>
    <w:rsid w:val="009D45E3"/>
    <w:rsid w:val="00A776FE"/>
    <w:rsid w:val="00A91F34"/>
    <w:rsid w:val="00BA7851"/>
    <w:rsid w:val="00BB1CEB"/>
    <w:rsid w:val="00BC2F40"/>
    <w:rsid w:val="00C96846"/>
    <w:rsid w:val="00CB6A9E"/>
    <w:rsid w:val="00CD7B82"/>
    <w:rsid w:val="00DA3A9E"/>
    <w:rsid w:val="00E310C2"/>
    <w:rsid w:val="00EC4054"/>
    <w:rsid w:val="00ED4DEE"/>
    <w:rsid w:val="00ED765F"/>
    <w:rsid w:val="00EE2925"/>
    <w:rsid w:val="00F26C12"/>
    <w:rsid w:val="00F9036A"/>
    <w:rsid w:val="00FD55E1"/>
    <w:rsid w:val="00FE5A14"/>
    <w:rsid w:val="00FF5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0"/>
    <w:pPr>
      <w:bidi/>
      <w:spacing w:after="200" w:line="276" w:lineRule="auto"/>
    </w:pPr>
    <w:rPr>
      <w:sz w:val="22"/>
      <w:szCs w:val="22"/>
    </w:rPr>
  </w:style>
  <w:style w:type="paragraph" w:styleId="Heading1">
    <w:name w:val="heading 1"/>
    <w:basedOn w:val="Normal"/>
    <w:next w:val="Normal"/>
    <w:link w:val="Heading1Char"/>
    <w:uiPriority w:val="9"/>
    <w:qFormat/>
    <w:rsid w:val="00BC2F40"/>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2F1F1C"/>
    <w:pPr>
      <w:keepNext/>
      <w:bidi w:val="0"/>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40"/>
    <w:rPr>
      <w:rFonts w:ascii="Cambria" w:eastAsia="Times New Roman" w:hAnsi="Cambria" w:cs="Times New Roman"/>
      <w:b/>
      <w:bCs/>
      <w:color w:val="365F91"/>
      <w:sz w:val="28"/>
      <w:szCs w:val="28"/>
    </w:rPr>
  </w:style>
  <w:style w:type="character" w:styleId="Emphasis">
    <w:name w:val="Emphasis"/>
    <w:basedOn w:val="DefaultParagraphFont"/>
    <w:uiPriority w:val="20"/>
    <w:qFormat/>
    <w:rsid w:val="00BC2F40"/>
    <w:rPr>
      <w:i/>
      <w:iCs/>
    </w:rPr>
  </w:style>
  <w:style w:type="paragraph" w:styleId="NoSpacing">
    <w:name w:val="No Spacing"/>
    <w:uiPriority w:val="1"/>
    <w:qFormat/>
    <w:rsid w:val="00BC2F40"/>
    <w:rPr>
      <w:sz w:val="22"/>
      <w:szCs w:val="22"/>
    </w:rPr>
  </w:style>
  <w:style w:type="table" w:styleId="TableGrid">
    <w:name w:val="Table Grid"/>
    <w:basedOn w:val="TableNormal"/>
    <w:uiPriority w:val="59"/>
    <w:rsid w:val="000E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0E0CD4"/>
    <w:pPr>
      <w:bidi w:val="0"/>
      <w:spacing w:after="0" w:line="240" w:lineRule="auto"/>
      <w:jc w:val="center"/>
    </w:pPr>
    <w:rPr>
      <w:rFonts w:ascii="Californian FB" w:eastAsia="Times New Roman" w:hAnsi="Californian FB"/>
      <w:b/>
      <w:bCs/>
      <w:spacing w:val="30"/>
      <w:sz w:val="46"/>
      <w:szCs w:val="24"/>
    </w:rPr>
  </w:style>
  <w:style w:type="character" w:customStyle="1" w:styleId="TitleChar">
    <w:name w:val="Title Char"/>
    <w:basedOn w:val="DefaultParagraphFont"/>
    <w:link w:val="Title"/>
    <w:rsid w:val="000E0CD4"/>
    <w:rPr>
      <w:rFonts w:ascii="Californian FB" w:eastAsia="Times New Roman" w:hAnsi="Californian FB" w:cs="Times New Roman"/>
      <w:b/>
      <w:bCs/>
      <w:spacing w:val="30"/>
      <w:sz w:val="46"/>
      <w:szCs w:val="24"/>
    </w:rPr>
  </w:style>
  <w:style w:type="character" w:styleId="Hyperlink">
    <w:name w:val="Hyperlink"/>
    <w:basedOn w:val="DefaultParagraphFont"/>
    <w:uiPriority w:val="99"/>
    <w:unhideWhenUsed/>
    <w:rsid w:val="00CB6A9E"/>
    <w:rPr>
      <w:color w:val="0000FF"/>
      <w:u w:val="single"/>
    </w:rPr>
  </w:style>
  <w:style w:type="paragraph" w:styleId="ListParagraph">
    <w:name w:val="List Paragraph"/>
    <w:basedOn w:val="Normal"/>
    <w:uiPriority w:val="34"/>
    <w:qFormat/>
    <w:rsid w:val="002F1F1C"/>
    <w:pPr>
      <w:ind w:left="720"/>
      <w:contextualSpacing/>
    </w:pPr>
  </w:style>
  <w:style w:type="character" w:customStyle="1" w:styleId="Heading5Char">
    <w:name w:val="Heading 5 Char"/>
    <w:basedOn w:val="DefaultParagraphFont"/>
    <w:link w:val="Heading5"/>
    <w:rsid w:val="002F1F1C"/>
    <w:rPr>
      <w:rFonts w:ascii="Californian FB" w:eastAsia="Times New Roman" w:hAnsi="Californian FB" w:cs="Times New Roman"/>
      <w:b/>
      <w:bCs/>
      <w:sz w:val="28"/>
      <w:szCs w:val="24"/>
    </w:rPr>
  </w:style>
  <w:style w:type="paragraph" w:styleId="BodyText">
    <w:name w:val="Body Text"/>
    <w:basedOn w:val="Normal"/>
    <w:link w:val="BodyTextChar"/>
    <w:rsid w:val="00932FEC"/>
    <w:pPr>
      <w:bidi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32F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6462">
      <w:bodyDiv w:val="1"/>
      <w:marLeft w:val="0"/>
      <w:marRight w:val="0"/>
      <w:marTop w:val="0"/>
      <w:marBottom w:val="0"/>
      <w:divBdr>
        <w:top w:val="none" w:sz="0" w:space="0" w:color="auto"/>
        <w:left w:val="none" w:sz="0" w:space="0" w:color="auto"/>
        <w:bottom w:val="none" w:sz="0" w:space="0" w:color="auto"/>
        <w:right w:val="none" w:sz="0" w:space="0" w:color="auto"/>
      </w:divBdr>
    </w:div>
    <w:div w:id="512036799">
      <w:bodyDiv w:val="1"/>
      <w:marLeft w:val="0"/>
      <w:marRight w:val="0"/>
      <w:marTop w:val="0"/>
      <w:marBottom w:val="0"/>
      <w:divBdr>
        <w:top w:val="none" w:sz="0" w:space="0" w:color="auto"/>
        <w:left w:val="none" w:sz="0" w:space="0" w:color="auto"/>
        <w:bottom w:val="none" w:sz="0" w:space="0" w:color="auto"/>
        <w:right w:val="none" w:sz="0" w:space="0" w:color="auto"/>
      </w:divBdr>
    </w:div>
    <w:div w:id="528182405">
      <w:bodyDiv w:val="1"/>
      <w:marLeft w:val="0"/>
      <w:marRight w:val="0"/>
      <w:marTop w:val="0"/>
      <w:marBottom w:val="0"/>
      <w:divBdr>
        <w:top w:val="none" w:sz="0" w:space="0" w:color="auto"/>
        <w:left w:val="none" w:sz="0" w:space="0" w:color="auto"/>
        <w:bottom w:val="none" w:sz="0" w:space="0" w:color="auto"/>
        <w:right w:val="none" w:sz="0" w:space="0" w:color="auto"/>
      </w:divBdr>
    </w:div>
    <w:div w:id="603004802">
      <w:bodyDiv w:val="1"/>
      <w:marLeft w:val="0"/>
      <w:marRight w:val="0"/>
      <w:marTop w:val="0"/>
      <w:marBottom w:val="0"/>
      <w:divBdr>
        <w:top w:val="none" w:sz="0" w:space="0" w:color="auto"/>
        <w:left w:val="none" w:sz="0" w:space="0" w:color="auto"/>
        <w:bottom w:val="none" w:sz="0" w:space="0" w:color="auto"/>
        <w:right w:val="none" w:sz="0" w:space="0" w:color="auto"/>
      </w:divBdr>
    </w:div>
    <w:div w:id="739209369">
      <w:bodyDiv w:val="1"/>
      <w:marLeft w:val="0"/>
      <w:marRight w:val="0"/>
      <w:marTop w:val="0"/>
      <w:marBottom w:val="0"/>
      <w:divBdr>
        <w:top w:val="none" w:sz="0" w:space="0" w:color="auto"/>
        <w:left w:val="none" w:sz="0" w:space="0" w:color="auto"/>
        <w:bottom w:val="none" w:sz="0" w:space="0" w:color="auto"/>
        <w:right w:val="none" w:sz="0" w:space="0" w:color="auto"/>
      </w:divBdr>
      <w:divsChild>
        <w:div w:id="994798464">
          <w:marLeft w:val="0"/>
          <w:marRight w:val="0"/>
          <w:marTop w:val="120"/>
          <w:marBottom w:val="100"/>
          <w:divBdr>
            <w:top w:val="single" w:sz="2" w:space="0" w:color="000000"/>
            <w:left w:val="single" w:sz="2" w:space="0" w:color="000000"/>
            <w:bottom w:val="single" w:sz="2" w:space="0" w:color="000000"/>
            <w:right w:val="single" w:sz="2" w:space="0" w:color="000000"/>
          </w:divBdr>
          <w:divsChild>
            <w:div w:id="1204634854">
              <w:marLeft w:val="0"/>
              <w:marRight w:val="0"/>
              <w:marTop w:val="0"/>
              <w:marBottom w:val="0"/>
              <w:divBdr>
                <w:top w:val="single" w:sz="2" w:space="0" w:color="000000"/>
                <w:left w:val="single" w:sz="2" w:space="0" w:color="000000"/>
                <w:bottom w:val="single" w:sz="2" w:space="0" w:color="000000"/>
                <w:right w:val="single" w:sz="2" w:space="0" w:color="000000"/>
              </w:divBdr>
              <w:divsChild>
                <w:div w:id="987981409">
                  <w:marLeft w:val="0"/>
                  <w:marRight w:val="0"/>
                  <w:marTop w:val="0"/>
                  <w:marBottom w:val="0"/>
                  <w:divBdr>
                    <w:top w:val="single" w:sz="6" w:space="2" w:color="7C7C7C"/>
                    <w:left w:val="single" w:sz="6" w:space="2" w:color="7C7C7C"/>
                    <w:bottom w:val="single" w:sz="6" w:space="2" w:color="7C7C7C"/>
                    <w:right w:val="single" w:sz="6" w:space="2" w:color="7C7C7C"/>
                  </w:divBdr>
                </w:div>
              </w:divsChild>
            </w:div>
          </w:divsChild>
        </w:div>
      </w:divsChild>
    </w:div>
    <w:div w:id="980690730">
      <w:bodyDiv w:val="1"/>
      <w:marLeft w:val="0"/>
      <w:marRight w:val="0"/>
      <w:marTop w:val="0"/>
      <w:marBottom w:val="0"/>
      <w:divBdr>
        <w:top w:val="none" w:sz="0" w:space="0" w:color="auto"/>
        <w:left w:val="none" w:sz="0" w:space="0" w:color="auto"/>
        <w:bottom w:val="none" w:sz="0" w:space="0" w:color="auto"/>
        <w:right w:val="none" w:sz="0" w:space="0" w:color="auto"/>
      </w:divBdr>
    </w:div>
    <w:div w:id="16036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Donnie L</vt:lpstr>
    </vt:vector>
  </TitlesOfParts>
  <Company/>
  <LinksUpToDate>false</LinksUpToDate>
  <CharactersWithSpaces>11655</CharactersWithSpaces>
  <SharedDoc>false</SharedDoc>
  <HLinks>
    <vt:vector size="6" baseType="variant">
      <vt:variant>
        <vt:i4>6946893</vt:i4>
      </vt:variant>
      <vt:variant>
        <vt:i4>0</vt:i4>
      </vt:variant>
      <vt:variant>
        <vt:i4>0</vt:i4>
      </vt:variant>
      <vt:variant>
        <vt:i4>5</vt:i4>
      </vt:variant>
      <vt:variant>
        <vt:lpwstr>mailto:plentfull@yahoo.com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Donnie L</dc:title>
  <dc:subject/>
  <dc:creator>phouselani</dc:creator>
  <cp:keywords/>
  <cp:lastModifiedBy>Reception</cp:lastModifiedBy>
  <cp:revision>4</cp:revision>
  <cp:lastPrinted>2010-02-02T15:45:00Z</cp:lastPrinted>
  <dcterms:created xsi:type="dcterms:W3CDTF">2011-03-15T08:51:00Z</dcterms:created>
  <dcterms:modified xsi:type="dcterms:W3CDTF">2015-07-10T10:00:00Z</dcterms:modified>
</cp:coreProperties>
</file>