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ook w:val="01E0" w:firstRow="1" w:lastRow="1" w:firstColumn="1" w:lastColumn="1" w:noHBand="0" w:noVBand="0"/>
      </w:tblPr>
      <w:tblGrid>
        <w:gridCol w:w="4691"/>
        <w:gridCol w:w="3607"/>
        <w:gridCol w:w="1620"/>
      </w:tblGrid>
      <w:tr w:rsidR="00D44ED9" w:rsidRPr="00D44ED9" w:rsidTr="00BA78F9">
        <w:trPr>
          <w:trHeight w:val="1620"/>
        </w:trPr>
        <w:tc>
          <w:tcPr>
            <w:tcW w:w="8298" w:type="dxa"/>
            <w:gridSpan w:val="2"/>
            <w:tcBorders>
              <w:bottom w:val="single" w:sz="4" w:space="0" w:color="auto"/>
            </w:tcBorders>
            <w:hideMark/>
          </w:tcPr>
          <w:p w:rsidR="00D44ED9" w:rsidRPr="00D44ED9" w:rsidRDefault="00D44ED9" w:rsidP="00D44ED9">
            <w:pPr>
              <w:spacing w:after="0" w:line="240" w:lineRule="auto"/>
              <w:jc w:val="center"/>
              <w:rPr>
                <w:rFonts w:ascii="Cambria" w:hAnsi="Cambria"/>
                <w:b/>
                <w:sz w:val="36"/>
                <w:szCs w:val="32"/>
              </w:rPr>
            </w:pPr>
            <w:bookmarkStart w:id="0" w:name="OLE_LINK1"/>
            <w:bookmarkStart w:id="1" w:name="OLE_LINK2"/>
            <w:proofErr w:type="spellStart"/>
            <w:r w:rsidRPr="00D44ED9">
              <w:rPr>
                <w:rFonts w:ascii="Cambria" w:hAnsi="Cambria"/>
                <w:b/>
                <w:sz w:val="36"/>
                <w:szCs w:val="32"/>
              </w:rPr>
              <w:t>Retheev</w:t>
            </w:r>
            <w:proofErr w:type="spellEnd"/>
            <w:r w:rsidRPr="00D44ED9">
              <w:rPr>
                <w:rFonts w:ascii="Cambria" w:hAnsi="Cambria"/>
                <w:b/>
                <w:sz w:val="36"/>
                <w:szCs w:val="32"/>
              </w:rPr>
              <w:t xml:space="preserve"> </w:t>
            </w:r>
          </w:p>
          <w:bookmarkEnd w:id="0"/>
          <w:bookmarkEnd w:id="1"/>
          <w:p w:rsidR="00D44ED9" w:rsidRPr="009830F4" w:rsidRDefault="00D44ED9" w:rsidP="00883BD2">
            <w:pPr>
              <w:spacing w:after="0" w:line="240" w:lineRule="auto"/>
              <w:ind w:left="1350"/>
              <w:jc w:val="center"/>
              <w:rPr>
                <w:rFonts w:ascii="Cambria" w:hAnsi="Cambria"/>
                <w:b/>
                <w:bCs/>
                <w:sz w:val="28"/>
                <w:szCs w:val="20"/>
              </w:rPr>
            </w:pPr>
          </w:p>
          <w:p w:rsidR="00D44ED9" w:rsidRPr="004755BB" w:rsidRDefault="00D44ED9" w:rsidP="00CE499E">
            <w:pPr>
              <w:spacing w:after="0" w:line="240" w:lineRule="auto"/>
              <w:jc w:val="center"/>
              <w:rPr>
                <w:rFonts w:ascii="Cambria" w:hAnsi="Cambria" w:cs="Arial"/>
                <w:iCs/>
                <w:sz w:val="20"/>
                <w:szCs w:val="18"/>
                <w:lang w:val="fr-FR"/>
              </w:rPr>
            </w:pPr>
            <w:r w:rsidRPr="00D44ED9">
              <w:rPr>
                <w:rFonts w:ascii="Cambria" w:hAnsi="Cambria"/>
                <w:b/>
                <w:bCs/>
                <w:sz w:val="20"/>
                <w:szCs w:val="20"/>
              </w:rPr>
              <w:t>E-mail:</w:t>
            </w:r>
            <w:r w:rsidR="00CE499E">
              <w:rPr>
                <w:rFonts w:ascii="Cambria" w:hAnsi="Cambria" w:cs="Arial"/>
                <w:iCs/>
                <w:sz w:val="20"/>
                <w:szCs w:val="18"/>
                <w:lang w:val="fr-FR"/>
              </w:rPr>
              <w:t xml:space="preserve">        </w:t>
            </w:r>
            <w:hyperlink r:id="rId9" w:history="1">
              <w:r w:rsidR="00CE499E" w:rsidRPr="001330A1">
                <w:rPr>
                  <w:rStyle w:val="Hyperlink"/>
                  <w:rFonts w:ascii="Cambria" w:hAnsi="Cambria" w:cs="Arial"/>
                  <w:iCs/>
                  <w:sz w:val="20"/>
                  <w:szCs w:val="18"/>
                  <w:lang w:val="fr-FR"/>
                </w:rPr>
                <w:t>ratheev.12520@2freemail.com</w:t>
              </w:r>
            </w:hyperlink>
            <w:r w:rsidR="00CE499E">
              <w:rPr>
                <w:rFonts w:ascii="Cambria" w:hAnsi="Cambria" w:cs="Arial"/>
                <w:iCs/>
                <w:sz w:val="20"/>
                <w:szCs w:val="18"/>
                <w:lang w:val="fr-FR"/>
              </w:rPr>
              <w:t xml:space="preserve"> </w:t>
            </w:r>
          </w:p>
        </w:tc>
        <w:tc>
          <w:tcPr>
            <w:tcW w:w="1620" w:type="dxa"/>
            <w:tcBorders>
              <w:bottom w:val="single" w:sz="4" w:space="0" w:color="auto"/>
            </w:tcBorders>
          </w:tcPr>
          <w:p w:rsidR="00D44ED9" w:rsidRPr="00D44ED9" w:rsidRDefault="000A3018" w:rsidP="00D44ED9">
            <w:pPr>
              <w:spacing w:after="0" w:line="240" w:lineRule="auto"/>
              <w:ind w:right="-108"/>
              <w:jc w:val="right"/>
              <w:rPr>
                <w:rFonts w:ascii="Cambria" w:hAnsi="Cambria"/>
                <w:b/>
                <w:bCs/>
                <w:sz w:val="16"/>
                <w:szCs w:val="20"/>
              </w:rPr>
            </w:pPr>
            <w:r>
              <w:rPr>
                <w:noProof/>
              </w:rPr>
              <w:drawing>
                <wp:inline distT="0" distB="0" distL="0" distR="0">
                  <wp:extent cx="893445" cy="101219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93445" cy="1012190"/>
                          </a:xfrm>
                          <a:prstGeom prst="rect">
                            <a:avLst/>
                          </a:prstGeom>
                          <a:noFill/>
                          <a:ln w="9525">
                            <a:noFill/>
                            <a:miter lim="800000"/>
                            <a:headEnd/>
                            <a:tailEnd/>
                          </a:ln>
                        </pic:spPr>
                      </pic:pic>
                    </a:graphicData>
                  </a:graphic>
                </wp:inline>
              </w:drawing>
            </w:r>
          </w:p>
        </w:tc>
      </w:tr>
      <w:tr w:rsidR="00D44ED9" w:rsidRPr="00D44ED9" w:rsidTr="00883BD2">
        <w:tc>
          <w:tcPr>
            <w:tcW w:w="9918" w:type="dxa"/>
            <w:gridSpan w:val="3"/>
            <w:tcBorders>
              <w:top w:val="single" w:sz="4" w:space="0" w:color="auto"/>
              <w:bottom w:val="single" w:sz="6" w:space="0" w:color="auto"/>
            </w:tcBorders>
            <w:shd w:val="clear" w:color="auto" w:fill="FFFFFF"/>
          </w:tcPr>
          <w:p w:rsidR="00D44ED9" w:rsidRPr="00D44ED9" w:rsidRDefault="00D44ED9" w:rsidP="00883BD2">
            <w:pPr>
              <w:spacing w:after="0" w:line="240" w:lineRule="auto"/>
              <w:jc w:val="center"/>
              <w:rPr>
                <w:rFonts w:ascii="Cambria" w:hAnsi="Cambria"/>
                <w:b/>
                <w:sz w:val="24"/>
                <w:szCs w:val="24"/>
              </w:rPr>
            </w:pPr>
            <w:r w:rsidRPr="00D44ED9">
              <w:rPr>
                <w:rFonts w:ascii="Cambria" w:hAnsi="Cambria"/>
                <w:b/>
                <w:sz w:val="24"/>
                <w:szCs w:val="24"/>
              </w:rPr>
              <w:t xml:space="preserve">SALES MANAGEMENT PROFESSIONAL – </w:t>
            </w:r>
            <w:r w:rsidRPr="00D44ED9">
              <w:rPr>
                <w:rFonts w:ascii="Cambria" w:hAnsi="Cambria"/>
                <w:b/>
                <w:szCs w:val="24"/>
              </w:rPr>
              <w:t>FMCG Industry</w:t>
            </w:r>
          </w:p>
        </w:tc>
      </w:tr>
      <w:tr w:rsidR="00D44ED9" w:rsidRPr="00D44ED9" w:rsidTr="00883BD2">
        <w:trPr>
          <w:trHeight w:val="342"/>
        </w:trPr>
        <w:tc>
          <w:tcPr>
            <w:tcW w:w="9918" w:type="dxa"/>
            <w:gridSpan w:val="3"/>
            <w:tcBorders>
              <w:top w:val="single" w:sz="6" w:space="0" w:color="auto"/>
            </w:tcBorders>
          </w:tcPr>
          <w:p w:rsidR="00D44ED9" w:rsidRPr="001C24F1" w:rsidRDefault="00D44ED9" w:rsidP="00883BD2">
            <w:pPr>
              <w:spacing w:after="0" w:line="240" w:lineRule="auto"/>
              <w:jc w:val="center"/>
              <w:rPr>
                <w:rFonts w:ascii="Cambria" w:hAnsi="Cambria"/>
                <w:color w:val="7030A0"/>
                <w:sz w:val="12"/>
                <w:szCs w:val="20"/>
              </w:rPr>
            </w:pPr>
          </w:p>
          <w:p w:rsidR="007F58F6" w:rsidRPr="00CA7B4B" w:rsidRDefault="00D3483C" w:rsidP="00CA7B4B">
            <w:pPr>
              <w:pStyle w:val="NoSpacing"/>
              <w:jc w:val="both"/>
              <w:rPr>
                <w:rFonts w:ascii="Cambria" w:hAnsi="Cambria"/>
                <w:sz w:val="20"/>
                <w:szCs w:val="20"/>
              </w:rPr>
            </w:pPr>
            <w:r w:rsidRPr="00CA7B4B">
              <w:rPr>
                <w:rFonts w:ascii="Cambria" w:hAnsi="Cambria"/>
                <w:sz w:val="20"/>
                <w:szCs w:val="20"/>
              </w:rPr>
              <w:t>Innova</w:t>
            </w:r>
            <w:r w:rsidR="00E217DA">
              <w:rPr>
                <w:rFonts w:ascii="Cambria" w:hAnsi="Cambria"/>
                <w:sz w:val="20"/>
                <w:szCs w:val="20"/>
              </w:rPr>
              <w:t>tive and results oriented sales</w:t>
            </w:r>
            <w:r w:rsidRPr="00CA7B4B">
              <w:rPr>
                <w:rFonts w:ascii="Cambria" w:hAnsi="Cambria"/>
                <w:sz w:val="20"/>
                <w:szCs w:val="20"/>
              </w:rPr>
              <w:t xml:space="preserve"> management professional with over two decades of proven work experience </w:t>
            </w:r>
            <w:r w:rsidR="00CA7B4B" w:rsidRPr="00CA7B4B">
              <w:rPr>
                <w:rFonts w:ascii="Cambria" w:hAnsi="Cambria"/>
                <w:sz w:val="20"/>
                <w:szCs w:val="20"/>
              </w:rPr>
              <w:t xml:space="preserve">with focus on the FMCG industry. </w:t>
            </w:r>
            <w:r w:rsidR="00334069">
              <w:rPr>
                <w:rFonts w:ascii="Cambria" w:hAnsi="Cambria"/>
                <w:sz w:val="20"/>
                <w:szCs w:val="20"/>
              </w:rPr>
              <w:t>A fast track achiever with experience in handling Modern trade and Traditional trade channels,</w:t>
            </w:r>
            <w:r w:rsidRPr="00CA7B4B">
              <w:rPr>
                <w:rFonts w:ascii="Cambria" w:hAnsi="Cambria"/>
                <w:sz w:val="20"/>
                <w:szCs w:val="20"/>
              </w:rPr>
              <w:t xml:space="preserve"> continuously searching for innovative &amp; profitable solutions to increase revenue, profits and market share through understanding customers’ insights and implementing </w:t>
            </w:r>
            <w:r w:rsidR="00CA7B4B" w:rsidRPr="00CA7B4B">
              <w:rPr>
                <w:rFonts w:ascii="Cambria" w:hAnsi="Cambria"/>
                <w:sz w:val="20"/>
                <w:szCs w:val="20"/>
              </w:rPr>
              <w:t>of sales p</w:t>
            </w:r>
            <w:r w:rsidRPr="00CA7B4B">
              <w:rPr>
                <w:rFonts w:ascii="Cambria" w:hAnsi="Cambria"/>
                <w:sz w:val="20"/>
                <w:szCs w:val="20"/>
              </w:rPr>
              <w:t xml:space="preserve">rogram.  Core competencies in </w:t>
            </w:r>
            <w:r w:rsidR="00CA7B4B" w:rsidRPr="00CA7B4B">
              <w:rPr>
                <w:rFonts w:ascii="Cambria" w:hAnsi="Cambria"/>
                <w:sz w:val="20"/>
                <w:szCs w:val="20"/>
              </w:rPr>
              <w:t>sales management, business development</w:t>
            </w:r>
            <w:r w:rsidR="00334069" w:rsidRPr="00CA7B4B">
              <w:rPr>
                <w:rFonts w:ascii="Cambria" w:hAnsi="Cambria"/>
                <w:sz w:val="20"/>
                <w:szCs w:val="20"/>
              </w:rPr>
              <w:t>, planning</w:t>
            </w:r>
            <w:r w:rsidRPr="00CA7B4B">
              <w:rPr>
                <w:rFonts w:ascii="Cambria" w:hAnsi="Cambria"/>
                <w:sz w:val="20"/>
                <w:szCs w:val="20"/>
              </w:rPr>
              <w:t xml:space="preserve">, </w:t>
            </w:r>
            <w:r w:rsidR="00CA7B4B" w:rsidRPr="00CA7B4B">
              <w:rPr>
                <w:rFonts w:ascii="Cambria" w:hAnsi="Cambria"/>
                <w:sz w:val="20"/>
                <w:szCs w:val="20"/>
              </w:rPr>
              <w:t xml:space="preserve">distribution </w:t>
            </w:r>
            <w:r w:rsidRPr="00CA7B4B">
              <w:rPr>
                <w:rFonts w:ascii="Cambria" w:hAnsi="Cambria"/>
                <w:sz w:val="20"/>
                <w:szCs w:val="20"/>
              </w:rPr>
              <w:t>management &amp;</w:t>
            </w:r>
            <w:r w:rsidR="00334069">
              <w:rPr>
                <w:rFonts w:ascii="Cambria" w:hAnsi="Cambria"/>
                <w:sz w:val="20"/>
                <w:szCs w:val="20"/>
              </w:rPr>
              <w:t xml:space="preserve"> development, </w:t>
            </w:r>
            <w:r w:rsidR="00630EC4">
              <w:rPr>
                <w:rFonts w:ascii="Cambria" w:hAnsi="Cambria"/>
                <w:sz w:val="20"/>
                <w:szCs w:val="20"/>
              </w:rPr>
              <w:t>and supply chain</w:t>
            </w:r>
            <w:r w:rsidR="00334069">
              <w:rPr>
                <w:rFonts w:ascii="Cambria" w:hAnsi="Cambria"/>
                <w:sz w:val="20"/>
                <w:szCs w:val="20"/>
              </w:rPr>
              <w:t xml:space="preserve"> management. Seeks a challenging Sales </w:t>
            </w:r>
            <w:r w:rsidRPr="00CA7B4B">
              <w:rPr>
                <w:rFonts w:ascii="Cambria" w:hAnsi="Cambria"/>
                <w:sz w:val="20"/>
                <w:szCs w:val="20"/>
              </w:rPr>
              <w:t>management profile within FMCG industry to utilize gained expertise</w:t>
            </w:r>
            <w:r w:rsidR="00CA7B4B" w:rsidRPr="00CA7B4B">
              <w:rPr>
                <w:rFonts w:ascii="Cambria" w:hAnsi="Cambria"/>
                <w:sz w:val="20"/>
                <w:szCs w:val="20"/>
              </w:rPr>
              <w:t>, market knowledge and network of contacts.</w:t>
            </w:r>
            <w:r w:rsidRPr="00CA7B4B">
              <w:rPr>
                <w:rFonts w:ascii="Cambria" w:hAnsi="Cambria"/>
                <w:sz w:val="20"/>
                <w:szCs w:val="20"/>
              </w:rPr>
              <w:t xml:space="preserve"> </w:t>
            </w:r>
          </w:p>
          <w:p w:rsidR="00D44ED9" w:rsidRPr="008C3756" w:rsidRDefault="00D44ED9" w:rsidP="00883BD2">
            <w:pPr>
              <w:spacing w:after="0" w:line="240" w:lineRule="auto"/>
              <w:jc w:val="both"/>
              <w:rPr>
                <w:rFonts w:ascii="Cambria" w:hAnsi="Cambria"/>
                <w:color w:val="7030A0"/>
                <w:sz w:val="10"/>
                <w:szCs w:val="20"/>
              </w:rPr>
            </w:pPr>
          </w:p>
        </w:tc>
      </w:tr>
      <w:tr w:rsidR="00D44ED9" w:rsidRPr="00D44ED9" w:rsidTr="00883BD2">
        <w:trPr>
          <w:trHeight w:val="171"/>
        </w:trPr>
        <w:tc>
          <w:tcPr>
            <w:tcW w:w="9918" w:type="dxa"/>
            <w:gridSpan w:val="3"/>
          </w:tcPr>
          <w:p w:rsidR="00D44ED9" w:rsidRPr="00D44ED9" w:rsidRDefault="000A3018" w:rsidP="00883BD2">
            <w:pPr>
              <w:spacing w:after="0" w:line="240" w:lineRule="auto"/>
              <w:jc w:val="center"/>
              <w:rPr>
                <w:rFonts w:ascii="Cambria" w:hAnsi="Cambria"/>
                <w:b/>
                <w:color w:val="7030A0"/>
                <w:sz w:val="8"/>
                <w:szCs w:val="20"/>
              </w:rPr>
            </w:pPr>
            <w:r>
              <w:rPr>
                <w:noProof/>
                <w:color w:val="7030A0"/>
              </w:rPr>
              <w:drawing>
                <wp:inline distT="0" distB="0" distL="0" distR="0">
                  <wp:extent cx="4383405" cy="97790"/>
                  <wp:effectExtent l="19050" t="0" r="0" b="0"/>
                  <wp:docPr id="2" name="Picture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11">
                            <a:lum bright="-22000" contrast="22000"/>
                          </a:blip>
                          <a:srcRect/>
                          <a:stretch>
                            <a:fillRect/>
                          </a:stretch>
                        </pic:blipFill>
                        <pic:spPr bwMode="auto">
                          <a:xfrm>
                            <a:off x="0" y="0"/>
                            <a:ext cx="4383405" cy="97790"/>
                          </a:xfrm>
                          <a:prstGeom prst="rect">
                            <a:avLst/>
                          </a:prstGeom>
                          <a:noFill/>
                          <a:ln w="9525">
                            <a:noFill/>
                            <a:miter lim="800000"/>
                            <a:headEnd/>
                            <a:tailEnd/>
                          </a:ln>
                        </pic:spPr>
                      </pic:pic>
                    </a:graphicData>
                  </a:graphic>
                </wp:inline>
              </w:drawing>
            </w:r>
          </w:p>
        </w:tc>
      </w:tr>
      <w:tr w:rsidR="00D44ED9" w:rsidRPr="00E765FA" w:rsidTr="00883BD2">
        <w:trPr>
          <w:trHeight w:val="342"/>
        </w:trPr>
        <w:tc>
          <w:tcPr>
            <w:tcW w:w="9918" w:type="dxa"/>
            <w:gridSpan w:val="3"/>
            <w:shd w:val="clear" w:color="auto" w:fill="BFBFBF"/>
          </w:tcPr>
          <w:p w:rsidR="00D44ED9" w:rsidRPr="00E765FA" w:rsidRDefault="00D44ED9" w:rsidP="00883BD2">
            <w:pPr>
              <w:spacing w:after="0" w:line="240" w:lineRule="auto"/>
              <w:jc w:val="center"/>
              <w:rPr>
                <w:rFonts w:ascii="Cambria" w:hAnsi="Cambria"/>
                <w:b/>
                <w:sz w:val="8"/>
                <w:szCs w:val="20"/>
              </w:rPr>
            </w:pPr>
          </w:p>
          <w:p w:rsidR="00D44ED9" w:rsidRPr="009830F4" w:rsidRDefault="00D44ED9" w:rsidP="00883BD2">
            <w:pPr>
              <w:spacing w:after="0" w:line="240" w:lineRule="auto"/>
              <w:jc w:val="center"/>
              <w:rPr>
                <w:rFonts w:ascii="Cambria" w:hAnsi="Cambria"/>
                <w:b/>
                <w:sz w:val="24"/>
                <w:szCs w:val="21"/>
              </w:rPr>
            </w:pPr>
            <w:r w:rsidRPr="00E765FA">
              <w:rPr>
                <w:rFonts w:ascii="Cambria" w:hAnsi="Cambria"/>
                <w:b/>
                <w:sz w:val="21"/>
                <w:szCs w:val="21"/>
              </w:rPr>
              <w:t>STRENGTHS</w:t>
            </w:r>
          </w:p>
        </w:tc>
      </w:tr>
      <w:tr w:rsidR="00D44ED9" w:rsidRPr="00D44ED9" w:rsidTr="00883BD2">
        <w:trPr>
          <w:trHeight w:val="180"/>
        </w:trPr>
        <w:tc>
          <w:tcPr>
            <w:tcW w:w="9918" w:type="dxa"/>
            <w:gridSpan w:val="3"/>
          </w:tcPr>
          <w:p w:rsidR="00D44ED9" w:rsidRPr="00D44ED9" w:rsidRDefault="00D44ED9" w:rsidP="00883BD2">
            <w:pPr>
              <w:spacing w:after="0" w:line="240" w:lineRule="auto"/>
              <w:ind w:left="360"/>
              <w:jc w:val="both"/>
              <w:rPr>
                <w:rStyle w:val="FontStyle50"/>
                <w:rFonts w:ascii="Cambria" w:hAnsi="Cambria"/>
                <w:color w:val="7030A0"/>
                <w:sz w:val="20"/>
                <w:szCs w:val="20"/>
              </w:rPr>
            </w:pPr>
          </w:p>
        </w:tc>
      </w:tr>
      <w:tr w:rsidR="009866E5" w:rsidRPr="00B4221F" w:rsidTr="00474451">
        <w:trPr>
          <w:trHeight w:val="189"/>
        </w:trPr>
        <w:tc>
          <w:tcPr>
            <w:tcW w:w="4691" w:type="dxa"/>
          </w:tcPr>
          <w:p w:rsidR="009866E5" w:rsidRPr="00B4221F" w:rsidRDefault="007B0BDA" w:rsidP="00D3483C">
            <w:pPr>
              <w:numPr>
                <w:ilvl w:val="0"/>
                <w:numId w:val="1"/>
              </w:numPr>
              <w:spacing w:after="0" w:line="240" w:lineRule="auto"/>
              <w:ind w:left="360"/>
              <w:jc w:val="both"/>
              <w:rPr>
                <w:rStyle w:val="FontStyle50"/>
                <w:rFonts w:ascii="Cambria" w:hAnsi="Cambria"/>
                <w:sz w:val="20"/>
                <w:szCs w:val="20"/>
              </w:rPr>
            </w:pPr>
            <w:r>
              <w:rPr>
                <w:rStyle w:val="FontStyle50"/>
                <w:rFonts w:ascii="Cambria" w:hAnsi="Cambria"/>
                <w:sz w:val="20"/>
                <w:szCs w:val="20"/>
              </w:rPr>
              <w:t>Holds 18</w:t>
            </w:r>
            <w:r w:rsidR="00B947F9">
              <w:rPr>
                <w:rStyle w:val="FontStyle50"/>
                <w:rFonts w:ascii="Cambria" w:hAnsi="Cambria"/>
                <w:sz w:val="20"/>
                <w:szCs w:val="20"/>
              </w:rPr>
              <w:t xml:space="preserve"> years Sales E</w:t>
            </w:r>
            <w:r w:rsidR="00D3483C" w:rsidRPr="00B4221F">
              <w:rPr>
                <w:rStyle w:val="FontStyle50"/>
                <w:rFonts w:ascii="Cambria" w:hAnsi="Cambria"/>
                <w:sz w:val="20"/>
                <w:szCs w:val="20"/>
              </w:rPr>
              <w:t>xperience in Gulf</w:t>
            </w:r>
          </w:p>
        </w:tc>
        <w:tc>
          <w:tcPr>
            <w:tcW w:w="5227" w:type="dxa"/>
            <w:gridSpan w:val="2"/>
          </w:tcPr>
          <w:p w:rsidR="009866E5" w:rsidRPr="00B4221F" w:rsidRDefault="00334069" w:rsidP="00334069">
            <w:pPr>
              <w:numPr>
                <w:ilvl w:val="0"/>
                <w:numId w:val="1"/>
              </w:numPr>
              <w:spacing w:after="0" w:line="240" w:lineRule="auto"/>
              <w:ind w:left="360"/>
              <w:jc w:val="both"/>
              <w:rPr>
                <w:rStyle w:val="FontStyle50"/>
                <w:rFonts w:ascii="Cambria" w:hAnsi="Cambria"/>
                <w:sz w:val="20"/>
                <w:szCs w:val="20"/>
              </w:rPr>
            </w:pPr>
            <w:r>
              <w:rPr>
                <w:rStyle w:val="FontStyle50"/>
                <w:rFonts w:ascii="Cambria" w:hAnsi="Cambria"/>
                <w:sz w:val="20"/>
                <w:szCs w:val="20"/>
              </w:rPr>
              <w:t xml:space="preserve">Excellent Modern Trade Management skills </w:t>
            </w:r>
          </w:p>
        </w:tc>
      </w:tr>
      <w:tr w:rsidR="009866E5" w:rsidRPr="00B4221F" w:rsidTr="00474451">
        <w:trPr>
          <w:trHeight w:val="189"/>
        </w:trPr>
        <w:tc>
          <w:tcPr>
            <w:tcW w:w="4691" w:type="dxa"/>
          </w:tcPr>
          <w:p w:rsidR="009866E5" w:rsidRPr="00B4221F" w:rsidRDefault="00AB66E6" w:rsidP="00AB66E6">
            <w:pPr>
              <w:numPr>
                <w:ilvl w:val="0"/>
                <w:numId w:val="1"/>
              </w:numPr>
              <w:spacing w:after="0" w:line="240" w:lineRule="auto"/>
              <w:ind w:left="360"/>
              <w:jc w:val="both"/>
              <w:rPr>
                <w:rStyle w:val="FontStyle50"/>
                <w:rFonts w:ascii="Cambria" w:hAnsi="Cambria"/>
                <w:sz w:val="20"/>
                <w:szCs w:val="20"/>
              </w:rPr>
            </w:pPr>
            <w:r w:rsidRPr="00B4221F">
              <w:rPr>
                <w:rStyle w:val="FontStyle50"/>
                <w:rFonts w:ascii="Cambria" w:hAnsi="Cambria"/>
                <w:sz w:val="20"/>
                <w:szCs w:val="20"/>
              </w:rPr>
              <w:t>Market &amp; Business Analysis Competencies</w:t>
            </w:r>
          </w:p>
        </w:tc>
        <w:tc>
          <w:tcPr>
            <w:tcW w:w="5227" w:type="dxa"/>
            <w:gridSpan w:val="2"/>
          </w:tcPr>
          <w:p w:rsidR="009866E5" w:rsidRPr="00B4221F" w:rsidRDefault="00B947F9" w:rsidP="00D44ED9">
            <w:pPr>
              <w:numPr>
                <w:ilvl w:val="0"/>
                <w:numId w:val="1"/>
              </w:numPr>
              <w:spacing w:after="0" w:line="240" w:lineRule="auto"/>
              <w:ind w:left="360"/>
              <w:jc w:val="both"/>
              <w:rPr>
                <w:rStyle w:val="FontStyle50"/>
                <w:rFonts w:ascii="Cambria" w:hAnsi="Cambria"/>
                <w:sz w:val="20"/>
                <w:szCs w:val="20"/>
              </w:rPr>
            </w:pPr>
            <w:r>
              <w:rPr>
                <w:rStyle w:val="FontStyle50"/>
                <w:rFonts w:ascii="Cambria" w:hAnsi="Cambria"/>
                <w:sz w:val="20"/>
                <w:szCs w:val="20"/>
              </w:rPr>
              <w:t>Route Planning &amp; Deployment of W</w:t>
            </w:r>
            <w:r w:rsidR="009866E5" w:rsidRPr="00B4221F">
              <w:rPr>
                <w:rStyle w:val="FontStyle50"/>
                <w:rFonts w:ascii="Cambria" w:hAnsi="Cambria"/>
                <w:sz w:val="20"/>
                <w:szCs w:val="20"/>
              </w:rPr>
              <w:t>orkforce</w:t>
            </w:r>
          </w:p>
        </w:tc>
      </w:tr>
      <w:tr w:rsidR="00474451" w:rsidRPr="00B4221F" w:rsidTr="00474451">
        <w:trPr>
          <w:trHeight w:val="189"/>
        </w:trPr>
        <w:tc>
          <w:tcPr>
            <w:tcW w:w="4691" w:type="dxa"/>
          </w:tcPr>
          <w:p w:rsidR="00474451" w:rsidRPr="00B4221F" w:rsidRDefault="00B947F9" w:rsidP="00D44ED9">
            <w:pPr>
              <w:numPr>
                <w:ilvl w:val="0"/>
                <w:numId w:val="1"/>
              </w:numPr>
              <w:spacing w:after="0" w:line="240" w:lineRule="auto"/>
              <w:ind w:left="360"/>
              <w:jc w:val="both"/>
              <w:rPr>
                <w:rStyle w:val="FontStyle50"/>
                <w:rFonts w:ascii="Cambria" w:hAnsi="Cambria"/>
                <w:sz w:val="20"/>
                <w:szCs w:val="20"/>
              </w:rPr>
            </w:pPr>
            <w:r>
              <w:rPr>
                <w:rStyle w:val="FontStyle50"/>
                <w:rFonts w:ascii="Cambria" w:hAnsi="Cambria"/>
                <w:sz w:val="20"/>
                <w:szCs w:val="20"/>
              </w:rPr>
              <w:t>Distribution Start-up O</w:t>
            </w:r>
            <w:r w:rsidR="00474451" w:rsidRPr="00B4221F">
              <w:rPr>
                <w:rStyle w:val="FontStyle50"/>
                <w:rFonts w:ascii="Cambria" w:hAnsi="Cambria"/>
                <w:sz w:val="20"/>
                <w:szCs w:val="20"/>
              </w:rPr>
              <w:t>perations know-how</w:t>
            </w:r>
          </w:p>
        </w:tc>
        <w:tc>
          <w:tcPr>
            <w:tcW w:w="5227" w:type="dxa"/>
            <w:gridSpan w:val="2"/>
          </w:tcPr>
          <w:p w:rsidR="00474451" w:rsidRPr="00B4221F" w:rsidRDefault="00334069" w:rsidP="00FD3941">
            <w:pPr>
              <w:numPr>
                <w:ilvl w:val="0"/>
                <w:numId w:val="1"/>
              </w:numPr>
              <w:spacing w:after="0" w:line="240" w:lineRule="auto"/>
              <w:ind w:left="360"/>
              <w:jc w:val="both"/>
              <w:rPr>
                <w:rStyle w:val="FontStyle50"/>
                <w:rFonts w:ascii="Cambria" w:hAnsi="Cambria"/>
                <w:sz w:val="20"/>
                <w:szCs w:val="20"/>
              </w:rPr>
            </w:pPr>
            <w:r>
              <w:rPr>
                <w:rStyle w:val="FontStyle50"/>
                <w:rFonts w:ascii="Cambria" w:hAnsi="Cambria"/>
                <w:sz w:val="20"/>
                <w:szCs w:val="20"/>
              </w:rPr>
              <w:t>Vast experience in Traditional T</w:t>
            </w:r>
            <w:r w:rsidRPr="00B4221F">
              <w:rPr>
                <w:rStyle w:val="FontStyle50"/>
                <w:rFonts w:ascii="Cambria" w:hAnsi="Cambria"/>
                <w:sz w:val="20"/>
                <w:szCs w:val="20"/>
              </w:rPr>
              <w:t xml:space="preserve">rade </w:t>
            </w:r>
            <w:r>
              <w:rPr>
                <w:rStyle w:val="FontStyle50"/>
                <w:rFonts w:ascii="Cambria" w:hAnsi="Cambria"/>
                <w:sz w:val="20"/>
                <w:szCs w:val="20"/>
              </w:rPr>
              <w:t>Channel</w:t>
            </w:r>
          </w:p>
        </w:tc>
      </w:tr>
      <w:tr w:rsidR="00474451" w:rsidRPr="00B4221F" w:rsidTr="00474451">
        <w:trPr>
          <w:trHeight w:val="189"/>
        </w:trPr>
        <w:tc>
          <w:tcPr>
            <w:tcW w:w="4691" w:type="dxa"/>
          </w:tcPr>
          <w:p w:rsidR="00474451" w:rsidRPr="00B4221F" w:rsidRDefault="00474451" w:rsidP="00F21DC0">
            <w:pPr>
              <w:numPr>
                <w:ilvl w:val="0"/>
                <w:numId w:val="1"/>
              </w:numPr>
              <w:spacing w:after="0" w:line="240" w:lineRule="auto"/>
              <w:ind w:left="360"/>
              <w:jc w:val="both"/>
              <w:rPr>
                <w:rStyle w:val="FontStyle50"/>
                <w:rFonts w:ascii="Cambria" w:hAnsi="Cambria"/>
                <w:sz w:val="20"/>
                <w:szCs w:val="20"/>
              </w:rPr>
            </w:pPr>
            <w:r w:rsidRPr="00B4221F">
              <w:rPr>
                <w:rStyle w:val="FontStyle50"/>
                <w:rFonts w:ascii="Cambria" w:hAnsi="Cambria"/>
                <w:sz w:val="20"/>
                <w:szCs w:val="20"/>
              </w:rPr>
              <w:t>Product Launching &amp; Re-launch competencies</w:t>
            </w:r>
          </w:p>
        </w:tc>
        <w:tc>
          <w:tcPr>
            <w:tcW w:w="5227" w:type="dxa"/>
            <w:gridSpan w:val="2"/>
          </w:tcPr>
          <w:p w:rsidR="00474451" w:rsidRPr="00B4221F" w:rsidRDefault="00474451" w:rsidP="00FD3941">
            <w:pPr>
              <w:numPr>
                <w:ilvl w:val="0"/>
                <w:numId w:val="1"/>
              </w:numPr>
              <w:spacing w:after="0" w:line="240" w:lineRule="auto"/>
              <w:ind w:left="360"/>
              <w:jc w:val="both"/>
              <w:rPr>
                <w:rStyle w:val="FontStyle50"/>
                <w:rFonts w:ascii="Cambria" w:hAnsi="Cambria"/>
                <w:sz w:val="20"/>
                <w:szCs w:val="20"/>
              </w:rPr>
            </w:pPr>
            <w:r w:rsidRPr="00B4221F">
              <w:rPr>
                <w:rStyle w:val="FontStyle50"/>
                <w:rFonts w:ascii="Cambria" w:hAnsi="Cambria"/>
                <w:sz w:val="20"/>
                <w:szCs w:val="20"/>
              </w:rPr>
              <w:t>Team Leadership, Training &amp; Development</w:t>
            </w:r>
          </w:p>
        </w:tc>
      </w:tr>
      <w:tr w:rsidR="00474451" w:rsidRPr="00B4221F" w:rsidTr="00474451">
        <w:trPr>
          <w:trHeight w:val="189"/>
        </w:trPr>
        <w:tc>
          <w:tcPr>
            <w:tcW w:w="4691" w:type="dxa"/>
          </w:tcPr>
          <w:p w:rsidR="00474451" w:rsidRPr="00B4221F" w:rsidRDefault="00630EC4" w:rsidP="00D44ED9">
            <w:pPr>
              <w:numPr>
                <w:ilvl w:val="0"/>
                <w:numId w:val="1"/>
              </w:numPr>
              <w:spacing w:after="0" w:line="240" w:lineRule="auto"/>
              <w:ind w:left="360"/>
              <w:jc w:val="both"/>
              <w:rPr>
                <w:rStyle w:val="FontStyle50"/>
                <w:rFonts w:ascii="Cambria" w:hAnsi="Cambria"/>
                <w:sz w:val="20"/>
                <w:szCs w:val="20"/>
              </w:rPr>
            </w:pPr>
            <w:r>
              <w:rPr>
                <w:rStyle w:val="FontStyle50"/>
                <w:rFonts w:ascii="Cambria" w:hAnsi="Cambria"/>
                <w:sz w:val="20"/>
                <w:szCs w:val="20"/>
              </w:rPr>
              <w:t>Supply chain Management skills</w:t>
            </w:r>
          </w:p>
        </w:tc>
        <w:tc>
          <w:tcPr>
            <w:tcW w:w="5227" w:type="dxa"/>
            <w:gridSpan w:val="2"/>
          </w:tcPr>
          <w:p w:rsidR="00474451" w:rsidRPr="00B4221F" w:rsidRDefault="0058434B" w:rsidP="00FD3941">
            <w:pPr>
              <w:numPr>
                <w:ilvl w:val="0"/>
                <w:numId w:val="1"/>
              </w:numPr>
              <w:spacing w:after="0" w:line="240" w:lineRule="auto"/>
              <w:ind w:left="360"/>
              <w:jc w:val="both"/>
              <w:rPr>
                <w:rStyle w:val="FontStyle50"/>
                <w:rFonts w:ascii="Cambria" w:hAnsi="Cambria"/>
                <w:sz w:val="20"/>
                <w:szCs w:val="20"/>
              </w:rPr>
            </w:pPr>
            <w:r>
              <w:rPr>
                <w:rStyle w:val="FontStyle50"/>
                <w:rFonts w:ascii="Cambria" w:hAnsi="Cambria"/>
                <w:sz w:val="20"/>
                <w:szCs w:val="20"/>
              </w:rPr>
              <w:t>Export Sales Management Skills</w:t>
            </w:r>
          </w:p>
        </w:tc>
      </w:tr>
    </w:tbl>
    <w:p w:rsidR="00D44ED9" w:rsidRPr="00D44ED9" w:rsidRDefault="00D44ED9" w:rsidP="00D44ED9">
      <w:pPr>
        <w:rPr>
          <w:color w:val="7030A0"/>
          <w:sz w:val="2"/>
        </w:rPr>
      </w:pPr>
    </w:p>
    <w:tbl>
      <w:tblPr>
        <w:tblW w:w="9918" w:type="dxa"/>
        <w:tblLook w:val="01E0" w:firstRow="1" w:lastRow="1" w:firstColumn="1" w:lastColumn="1" w:noHBand="0" w:noVBand="0"/>
      </w:tblPr>
      <w:tblGrid>
        <w:gridCol w:w="2088"/>
        <w:gridCol w:w="360"/>
        <w:gridCol w:w="4770"/>
        <w:gridCol w:w="2700"/>
      </w:tblGrid>
      <w:tr w:rsidR="00D44ED9" w:rsidRPr="00D44ED9" w:rsidTr="00883BD2">
        <w:trPr>
          <w:trHeight w:val="171"/>
        </w:trPr>
        <w:tc>
          <w:tcPr>
            <w:tcW w:w="9918" w:type="dxa"/>
            <w:gridSpan w:val="4"/>
          </w:tcPr>
          <w:p w:rsidR="00D44ED9" w:rsidRPr="00D44ED9" w:rsidRDefault="000A3018" w:rsidP="00883BD2">
            <w:pPr>
              <w:spacing w:after="0" w:line="240" w:lineRule="auto"/>
              <w:jc w:val="center"/>
              <w:rPr>
                <w:rFonts w:ascii="Cambria" w:hAnsi="Cambria"/>
                <w:b/>
                <w:color w:val="7030A0"/>
                <w:sz w:val="8"/>
                <w:szCs w:val="20"/>
              </w:rPr>
            </w:pPr>
            <w:r>
              <w:rPr>
                <w:noProof/>
                <w:color w:val="7030A0"/>
              </w:rPr>
              <w:drawing>
                <wp:inline distT="0" distB="0" distL="0" distR="0">
                  <wp:extent cx="4383405" cy="97790"/>
                  <wp:effectExtent l="19050" t="0" r="0" b="0"/>
                  <wp:docPr id="3" name="Picture 3"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0_"/>
                          <pic:cNvPicPr>
                            <a:picLocks noChangeAspect="1" noChangeArrowheads="1"/>
                          </pic:cNvPicPr>
                        </pic:nvPicPr>
                        <pic:blipFill>
                          <a:blip r:embed="rId11">
                            <a:lum bright="-22000" contrast="22000"/>
                          </a:blip>
                          <a:srcRect/>
                          <a:stretch>
                            <a:fillRect/>
                          </a:stretch>
                        </pic:blipFill>
                        <pic:spPr bwMode="auto">
                          <a:xfrm>
                            <a:off x="0" y="0"/>
                            <a:ext cx="4383405" cy="97790"/>
                          </a:xfrm>
                          <a:prstGeom prst="rect">
                            <a:avLst/>
                          </a:prstGeom>
                          <a:noFill/>
                          <a:ln w="9525">
                            <a:noFill/>
                            <a:miter lim="800000"/>
                            <a:headEnd/>
                            <a:tailEnd/>
                          </a:ln>
                        </pic:spPr>
                      </pic:pic>
                    </a:graphicData>
                  </a:graphic>
                </wp:inline>
              </w:drawing>
            </w:r>
          </w:p>
        </w:tc>
      </w:tr>
      <w:tr w:rsidR="00D44ED9" w:rsidRPr="00545962" w:rsidTr="00883BD2">
        <w:trPr>
          <w:trHeight w:val="342"/>
        </w:trPr>
        <w:tc>
          <w:tcPr>
            <w:tcW w:w="9918" w:type="dxa"/>
            <w:gridSpan w:val="4"/>
            <w:shd w:val="clear" w:color="auto" w:fill="BFBFBF"/>
          </w:tcPr>
          <w:p w:rsidR="00D44ED9" w:rsidRPr="00545962" w:rsidRDefault="00D44ED9" w:rsidP="00883BD2">
            <w:pPr>
              <w:spacing w:after="0" w:line="240" w:lineRule="auto"/>
              <w:jc w:val="center"/>
              <w:rPr>
                <w:rFonts w:ascii="Cambria" w:hAnsi="Cambria"/>
                <w:b/>
                <w:sz w:val="8"/>
                <w:szCs w:val="20"/>
              </w:rPr>
            </w:pPr>
          </w:p>
          <w:p w:rsidR="00D44ED9" w:rsidRPr="00545962" w:rsidRDefault="00D44ED9" w:rsidP="00883BD2">
            <w:pPr>
              <w:spacing w:after="0" w:line="240" w:lineRule="auto"/>
              <w:jc w:val="center"/>
              <w:rPr>
                <w:rFonts w:ascii="Cambria" w:hAnsi="Cambria"/>
                <w:b/>
                <w:sz w:val="21"/>
                <w:szCs w:val="21"/>
              </w:rPr>
            </w:pPr>
            <w:r w:rsidRPr="00545962">
              <w:rPr>
                <w:rFonts w:ascii="Cambria" w:hAnsi="Cambria"/>
                <w:b/>
                <w:sz w:val="21"/>
                <w:szCs w:val="21"/>
              </w:rPr>
              <w:t>CAREER PROGRESSION</w:t>
            </w:r>
          </w:p>
        </w:tc>
      </w:tr>
      <w:tr w:rsidR="00D44ED9" w:rsidRPr="00545962" w:rsidTr="00883BD2">
        <w:trPr>
          <w:trHeight w:val="342"/>
        </w:trPr>
        <w:tc>
          <w:tcPr>
            <w:tcW w:w="9918" w:type="dxa"/>
            <w:gridSpan w:val="4"/>
          </w:tcPr>
          <w:p w:rsidR="00D44ED9" w:rsidRDefault="00D44ED9" w:rsidP="00883BD2">
            <w:pPr>
              <w:spacing w:after="0" w:line="240" w:lineRule="auto"/>
              <w:jc w:val="center"/>
              <w:rPr>
                <w:rFonts w:ascii="Cambria" w:hAnsi="Cambria"/>
                <w:b/>
                <w:sz w:val="18"/>
                <w:szCs w:val="20"/>
              </w:rPr>
            </w:pPr>
          </w:p>
          <w:p w:rsidR="001A2A58" w:rsidRDefault="000A3018" w:rsidP="00580A4F">
            <w:pPr>
              <w:spacing w:after="0" w:line="240" w:lineRule="auto"/>
              <w:rPr>
                <w:rFonts w:ascii="Cambria" w:hAnsi="Cambria"/>
                <w:b/>
                <w:sz w:val="18"/>
                <w:szCs w:val="20"/>
              </w:rPr>
            </w:pPr>
            <w:r>
              <w:rPr>
                <w:rFonts w:ascii="Cambria" w:hAnsi="Cambria"/>
                <w:b/>
                <w:sz w:val="20"/>
                <w:szCs w:val="20"/>
              </w:rPr>
              <w:t>S</w:t>
            </w:r>
            <w:r w:rsidR="001A2A58" w:rsidRPr="001A2A58">
              <w:rPr>
                <w:rFonts w:ascii="Cambria" w:hAnsi="Cambria"/>
                <w:b/>
                <w:sz w:val="20"/>
                <w:szCs w:val="20"/>
              </w:rPr>
              <w:t>ales Manager</w:t>
            </w:r>
            <w:r w:rsidR="001A2A58">
              <w:rPr>
                <w:rFonts w:ascii="Cambria" w:hAnsi="Cambria"/>
                <w:b/>
                <w:sz w:val="18"/>
                <w:szCs w:val="20"/>
              </w:rPr>
              <w:t xml:space="preserve">                                                                                                                                               </w:t>
            </w:r>
            <w:r>
              <w:rPr>
                <w:rFonts w:ascii="Cambria" w:hAnsi="Cambria"/>
                <w:b/>
                <w:sz w:val="18"/>
                <w:szCs w:val="20"/>
              </w:rPr>
              <w:t xml:space="preserve">                   </w:t>
            </w:r>
            <w:r w:rsidR="001A2A58">
              <w:rPr>
                <w:rFonts w:ascii="Cambria" w:hAnsi="Cambria"/>
                <w:b/>
                <w:sz w:val="18"/>
                <w:szCs w:val="20"/>
              </w:rPr>
              <w:t xml:space="preserve">     Jan 2015 to Till date</w:t>
            </w:r>
          </w:p>
          <w:p w:rsidR="001A2A58" w:rsidRPr="001A2A58" w:rsidRDefault="001A2A58" w:rsidP="00580A4F">
            <w:pPr>
              <w:spacing w:after="0" w:line="240" w:lineRule="auto"/>
              <w:rPr>
                <w:rFonts w:ascii="Cambria" w:hAnsi="Cambria"/>
                <w:sz w:val="20"/>
                <w:szCs w:val="20"/>
              </w:rPr>
            </w:pPr>
            <w:proofErr w:type="spellStart"/>
            <w:r w:rsidRPr="001A2A58">
              <w:rPr>
                <w:rFonts w:ascii="Cambria" w:hAnsi="Cambria"/>
                <w:sz w:val="20"/>
                <w:szCs w:val="20"/>
              </w:rPr>
              <w:t>MAClines</w:t>
            </w:r>
            <w:proofErr w:type="spellEnd"/>
            <w:r w:rsidRPr="001A2A58">
              <w:rPr>
                <w:rFonts w:ascii="Cambria" w:hAnsi="Cambria"/>
                <w:sz w:val="20"/>
                <w:szCs w:val="20"/>
              </w:rPr>
              <w:t xml:space="preserve"> General Trading </w:t>
            </w:r>
            <w:proofErr w:type="spellStart"/>
            <w:r w:rsidRPr="001A2A58">
              <w:rPr>
                <w:rFonts w:ascii="Cambria" w:hAnsi="Cambria"/>
                <w:sz w:val="20"/>
                <w:szCs w:val="20"/>
              </w:rPr>
              <w:t>LLC</w:t>
            </w:r>
            <w:proofErr w:type="gramStart"/>
            <w:r w:rsidR="003D1C66">
              <w:rPr>
                <w:rFonts w:ascii="Cambria" w:hAnsi="Cambria"/>
                <w:sz w:val="20"/>
                <w:szCs w:val="20"/>
              </w:rPr>
              <w:t>,Dubai,UAE</w:t>
            </w:r>
            <w:proofErr w:type="spellEnd"/>
            <w:proofErr w:type="gramEnd"/>
            <w:r w:rsidR="003D1C66">
              <w:rPr>
                <w:rFonts w:ascii="Cambria" w:hAnsi="Cambria"/>
                <w:sz w:val="20"/>
                <w:szCs w:val="20"/>
              </w:rPr>
              <w:t>.</w:t>
            </w:r>
          </w:p>
          <w:p w:rsidR="001A2A58" w:rsidRPr="001A2A58" w:rsidRDefault="003D1C66" w:rsidP="003D1C66">
            <w:pPr>
              <w:spacing w:after="0" w:line="240" w:lineRule="auto"/>
              <w:rPr>
                <w:rFonts w:ascii="Cambria" w:hAnsi="Cambria"/>
                <w:i/>
                <w:sz w:val="18"/>
                <w:szCs w:val="20"/>
              </w:rPr>
            </w:pPr>
            <w:r>
              <w:rPr>
                <w:rFonts w:ascii="Cambria" w:hAnsi="Cambria"/>
                <w:i/>
                <w:sz w:val="18"/>
                <w:szCs w:val="20"/>
              </w:rPr>
              <w:t xml:space="preserve">Brand owner </w:t>
            </w:r>
            <w:r w:rsidR="00061A0F">
              <w:rPr>
                <w:rFonts w:ascii="Cambria" w:hAnsi="Cambria"/>
                <w:i/>
                <w:sz w:val="18"/>
                <w:szCs w:val="20"/>
              </w:rPr>
              <w:t xml:space="preserve">and distributor of </w:t>
            </w:r>
            <w:r>
              <w:rPr>
                <w:rFonts w:ascii="Cambria" w:hAnsi="Cambria"/>
                <w:i/>
                <w:sz w:val="18"/>
                <w:szCs w:val="20"/>
              </w:rPr>
              <w:t>“</w:t>
            </w:r>
            <w:proofErr w:type="spellStart"/>
            <w:r>
              <w:rPr>
                <w:rFonts w:ascii="Cambria" w:hAnsi="Cambria"/>
                <w:i/>
                <w:sz w:val="18"/>
                <w:szCs w:val="20"/>
              </w:rPr>
              <w:t>Qzeen</w:t>
            </w:r>
            <w:proofErr w:type="spellEnd"/>
            <w:r>
              <w:rPr>
                <w:rFonts w:ascii="Cambria" w:hAnsi="Cambria"/>
                <w:i/>
                <w:sz w:val="18"/>
                <w:szCs w:val="20"/>
              </w:rPr>
              <w:t>”</w:t>
            </w:r>
            <w:r w:rsidR="00061A0F">
              <w:rPr>
                <w:rFonts w:ascii="Cambria" w:hAnsi="Cambria"/>
                <w:i/>
                <w:sz w:val="18"/>
                <w:szCs w:val="20"/>
              </w:rPr>
              <w:t xml:space="preserve"> brand</w:t>
            </w:r>
            <w:r>
              <w:rPr>
                <w:rFonts w:ascii="Cambria" w:hAnsi="Cambria"/>
                <w:i/>
                <w:sz w:val="18"/>
                <w:szCs w:val="20"/>
              </w:rPr>
              <w:t xml:space="preserve"> Rice,</w:t>
            </w:r>
            <w:r w:rsidR="00061A0F">
              <w:rPr>
                <w:rFonts w:ascii="Cambria" w:hAnsi="Cambria"/>
                <w:i/>
                <w:sz w:val="18"/>
                <w:szCs w:val="20"/>
              </w:rPr>
              <w:t xml:space="preserve"> </w:t>
            </w:r>
            <w:r>
              <w:rPr>
                <w:rFonts w:ascii="Cambria" w:hAnsi="Cambria"/>
                <w:i/>
                <w:sz w:val="18"/>
                <w:szCs w:val="20"/>
              </w:rPr>
              <w:t>Cakes &amp; Pasta</w:t>
            </w:r>
            <w:r w:rsidR="00061A0F">
              <w:rPr>
                <w:rFonts w:ascii="Cambria" w:hAnsi="Cambria"/>
                <w:i/>
                <w:sz w:val="18"/>
                <w:szCs w:val="20"/>
              </w:rPr>
              <w:t xml:space="preserve"> </w:t>
            </w:r>
          </w:p>
          <w:p w:rsidR="00580A4F" w:rsidRPr="0058137F" w:rsidRDefault="003A0F85" w:rsidP="00580A4F">
            <w:pPr>
              <w:spacing w:after="0" w:line="240" w:lineRule="auto"/>
              <w:rPr>
                <w:rFonts w:ascii="Cambria" w:hAnsi="Cambria"/>
                <w:b/>
                <w:sz w:val="18"/>
                <w:szCs w:val="20"/>
              </w:rPr>
            </w:pPr>
            <w:r w:rsidRPr="001A2A58">
              <w:rPr>
                <w:rFonts w:ascii="Cambria" w:hAnsi="Cambria"/>
                <w:b/>
                <w:sz w:val="20"/>
                <w:szCs w:val="20"/>
              </w:rPr>
              <w:t xml:space="preserve">Area Sales </w:t>
            </w:r>
            <w:r w:rsidR="00ED6967" w:rsidRPr="001A2A58">
              <w:rPr>
                <w:rFonts w:ascii="Cambria" w:hAnsi="Cambria"/>
                <w:b/>
                <w:sz w:val="20"/>
                <w:szCs w:val="20"/>
              </w:rPr>
              <w:t>&amp; Supply Chain</w:t>
            </w:r>
            <w:r w:rsidR="00EA08F1" w:rsidRPr="001A2A58">
              <w:rPr>
                <w:rFonts w:ascii="Cambria" w:hAnsi="Cambria"/>
                <w:b/>
                <w:sz w:val="20"/>
                <w:szCs w:val="20"/>
              </w:rPr>
              <w:t xml:space="preserve"> Manager</w:t>
            </w:r>
            <w:r w:rsidR="00EA08F1" w:rsidRPr="0058137F">
              <w:rPr>
                <w:rFonts w:ascii="Cambria" w:hAnsi="Cambria"/>
                <w:b/>
                <w:sz w:val="18"/>
                <w:szCs w:val="20"/>
              </w:rPr>
              <w:t xml:space="preserve">    </w:t>
            </w:r>
            <w:r w:rsidR="00580A4F" w:rsidRPr="0058137F">
              <w:rPr>
                <w:rFonts w:ascii="Cambria" w:hAnsi="Cambria"/>
                <w:b/>
                <w:sz w:val="18"/>
                <w:szCs w:val="20"/>
              </w:rPr>
              <w:t xml:space="preserve">                                                                      </w:t>
            </w:r>
            <w:r w:rsidR="002A6836" w:rsidRPr="0058137F">
              <w:rPr>
                <w:rFonts w:ascii="Cambria" w:hAnsi="Cambria"/>
                <w:b/>
                <w:sz w:val="18"/>
                <w:szCs w:val="20"/>
              </w:rPr>
              <w:t xml:space="preserve">             </w:t>
            </w:r>
            <w:r w:rsidR="00A40985">
              <w:rPr>
                <w:rFonts w:ascii="Cambria" w:hAnsi="Cambria"/>
                <w:b/>
                <w:sz w:val="18"/>
                <w:szCs w:val="20"/>
              </w:rPr>
              <w:t xml:space="preserve">                       </w:t>
            </w:r>
            <w:r w:rsidR="002A6836" w:rsidRPr="0058137F">
              <w:rPr>
                <w:rFonts w:ascii="Cambria" w:hAnsi="Cambria"/>
                <w:b/>
                <w:sz w:val="18"/>
                <w:szCs w:val="20"/>
              </w:rPr>
              <w:t xml:space="preserve">             Jan 2013</w:t>
            </w:r>
            <w:r w:rsidR="001A2A58">
              <w:rPr>
                <w:rFonts w:ascii="Cambria" w:hAnsi="Cambria"/>
                <w:b/>
                <w:sz w:val="18"/>
                <w:szCs w:val="20"/>
              </w:rPr>
              <w:t>- Jan 2015</w:t>
            </w:r>
            <w:r w:rsidR="005A644C" w:rsidRPr="0058137F">
              <w:rPr>
                <w:rFonts w:ascii="Cambria" w:hAnsi="Cambria"/>
                <w:b/>
                <w:sz w:val="18"/>
                <w:szCs w:val="20"/>
              </w:rPr>
              <w:t xml:space="preserve">   </w:t>
            </w:r>
          </w:p>
          <w:p w:rsidR="00580A4F" w:rsidRDefault="00580A4F" w:rsidP="00580A4F">
            <w:pPr>
              <w:spacing w:after="0" w:line="240" w:lineRule="auto"/>
              <w:rPr>
                <w:rFonts w:ascii="Cambria" w:hAnsi="Cambria"/>
                <w:sz w:val="20"/>
                <w:szCs w:val="20"/>
              </w:rPr>
            </w:pPr>
            <w:r w:rsidRPr="00580A4F">
              <w:rPr>
                <w:rFonts w:ascii="Cambria" w:hAnsi="Cambria"/>
                <w:sz w:val="20"/>
                <w:szCs w:val="20"/>
              </w:rPr>
              <w:t>International Food Network</w:t>
            </w:r>
            <w:r>
              <w:rPr>
                <w:rFonts w:ascii="Cambria" w:hAnsi="Cambria"/>
                <w:sz w:val="20"/>
                <w:szCs w:val="20"/>
              </w:rPr>
              <w:t>, PB 111696,Duabi, UAE</w:t>
            </w:r>
          </w:p>
          <w:p w:rsidR="00D64CE6" w:rsidRPr="00333F98" w:rsidRDefault="00333F98" w:rsidP="00580A4F">
            <w:pPr>
              <w:spacing w:after="0" w:line="240" w:lineRule="auto"/>
              <w:rPr>
                <w:rFonts w:ascii="Cambria" w:hAnsi="Cambria"/>
                <w:sz w:val="18"/>
                <w:szCs w:val="18"/>
              </w:rPr>
            </w:pPr>
            <w:r w:rsidRPr="00333F98">
              <w:rPr>
                <w:rFonts w:ascii="Cambria" w:hAnsi="Cambria"/>
                <w:sz w:val="18"/>
                <w:szCs w:val="18"/>
              </w:rPr>
              <w:t>IFN is</w:t>
            </w:r>
            <w:r>
              <w:rPr>
                <w:rFonts w:ascii="Cambria" w:hAnsi="Cambria"/>
                <w:sz w:val="18"/>
                <w:szCs w:val="18"/>
              </w:rPr>
              <w:t xml:space="preserve"> </w:t>
            </w:r>
            <w:r w:rsidR="00580A4F" w:rsidRPr="00333F98">
              <w:rPr>
                <w:rFonts w:ascii="Cambria" w:hAnsi="Cambria"/>
                <w:sz w:val="18"/>
                <w:szCs w:val="18"/>
              </w:rPr>
              <w:t>SIDRA LLC’s (</w:t>
            </w:r>
            <w:r w:rsidRPr="00333F98">
              <w:rPr>
                <w:rFonts w:ascii="Cambria" w:hAnsi="Cambria"/>
                <w:sz w:val="18"/>
                <w:szCs w:val="18"/>
              </w:rPr>
              <w:t>Dubai based holding company</w:t>
            </w:r>
            <w:r w:rsidR="00BF3F71" w:rsidRPr="00333F98">
              <w:rPr>
                <w:rFonts w:ascii="Cambria" w:hAnsi="Cambria"/>
                <w:sz w:val="18"/>
                <w:szCs w:val="18"/>
              </w:rPr>
              <w:t>) newest</w:t>
            </w:r>
            <w:r w:rsidRPr="00333F98">
              <w:rPr>
                <w:rFonts w:ascii="Cambria" w:hAnsi="Cambria"/>
                <w:sz w:val="18"/>
                <w:szCs w:val="18"/>
              </w:rPr>
              <w:t xml:space="preserve"> </w:t>
            </w:r>
            <w:r w:rsidR="00BF3F71" w:rsidRPr="00333F98">
              <w:rPr>
                <w:rFonts w:ascii="Cambria" w:hAnsi="Cambria"/>
                <w:sz w:val="18"/>
                <w:szCs w:val="18"/>
              </w:rPr>
              <w:t>initiative, envis</w:t>
            </w:r>
            <w:r w:rsidR="00BF3F71">
              <w:rPr>
                <w:rFonts w:ascii="Cambria" w:hAnsi="Cambria"/>
                <w:sz w:val="18"/>
                <w:szCs w:val="18"/>
              </w:rPr>
              <w:t>ions</w:t>
            </w:r>
            <w:r>
              <w:rPr>
                <w:rFonts w:ascii="Cambria" w:hAnsi="Cambria"/>
                <w:sz w:val="18"/>
                <w:szCs w:val="18"/>
              </w:rPr>
              <w:t xml:space="preserve"> having a strong foothold in the </w:t>
            </w:r>
            <w:r w:rsidRPr="00333F98">
              <w:rPr>
                <w:rFonts w:ascii="Cambria" w:hAnsi="Cambria"/>
                <w:sz w:val="18"/>
                <w:szCs w:val="18"/>
              </w:rPr>
              <w:t>farming</w:t>
            </w:r>
            <w:r>
              <w:rPr>
                <w:rFonts w:ascii="Cambria" w:hAnsi="Cambria"/>
                <w:sz w:val="18"/>
                <w:szCs w:val="18"/>
              </w:rPr>
              <w:t xml:space="preserve"> and food products sectors</w:t>
            </w:r>
            <w:r w:rsidR="00BF3F71">
              <w:rPr>
                <w:rFonts w:ascii="Cambria" w:hAnsi="Cambria"/>
                <w:sz w:val="18"/>
                <w:szCs w:val="18"/>
              </w:rPr>
              <w:t>. IFN’s activities comprise mainly of fresh farm produc</w:t>
            </w:r>
            <w:r w:rsidR="003A0F85">
              <w:rPr>
                <w:rFonts w:ascii="Cambria" w:hAnsi="Cambria"/>
                <w:sz w:val="18"/>
                <w:szCs w:val="18"/>
              </w:rPr>
              <w:t>e, farm management and fresh Produce</w:t>
            </w:r>
            <w:r w:rsidR="00BF3F71">
              <w:rPr>
                <w:rFonts w:ascii="Cambria" w:hAnsi="Cambria"/>
                <w:sz w:val="18"/>
                <w:szCs w:val="18"/>
              </w:rPr>
              <w:t xml:space="preserve"> marketing.</w:t>
            </w:r>
            <w:r w:rsidRPr="00333F98">
              <w:rPr>
                <w:rFonts w:ascii="Cambria" w:hAnsi="Cambria"/>
                <w:sz w:val="18"/>
                <w:szCs w:val="18"/>
              </w:rPr>
              <w:t xml:space="preserve"> </w:t>
            </w:r>
            <w:r w:rsidR="005A644C" w:rsidRPr="00333F98">
              <w:rPr>
                <w:rFonts w:ascii="Cambria" w:hAnsi="Cambria"/>
                <w:sz w:val="18"/>
                <w:szCs w:val="18"/>
              </w:rPr>
              <w:t xml:space="preserve">                                                                                                                                                                                                                                                                                                                                                                                                                                                                                                                                                                                                                                                                                                                                                                                                                                  </w:t>
            </w:r>
            <w:r w:rsidR="00580A4F" w:rsidRPr="00333F98">
              <w:rPr>
                <w:rFonts w:ascii="Cambria" w:hAnsi="Cambria"/>
                <w:sz w:val="18"/>
                <w:szCs w:val="18"/>
              </w:rPr>
              <w:t xml:space="preserve"> </w:t>
            </w:r>
          </w:p>
        </w:tc>
      </w:tr>
      <w:tr w:rsidR="00D44ED9" w:rsidRPr="005000D4" w:rsidTr="00545962">
        <w:trPr>
          <w:trHeight w:val="126"/>
        </w:trPr>
        <w:tc>
          <w:tcPr>
            <w:tcW w:w="7218" w:type="dxa"/>
            <w:gridSpan w:val="3"/>
          </w:tcPr>
          <w:p w:rsidR="00D44ED9" w:rsidRPr="0058137F" w:rsidRDefault="00545962" w:rsidP="00D64CE6">
            <w:pPr>
              <w:spacing w:after="0" w:line="240" w:lineRule="auto"/>
              <w:jc w:val="both"/>
              <w:rPr>
                <w:rFonts w:ascii="Cambria" w:hAnsi="Cambria" w:cs="Arial"/>
                <w:b/>
                <w:bCs/>
                <w:sz w:val="18"/>
                <w:szCs w:val="20"/>
              </w:rPr>
            </w:pPr>
            <w:r w:rsidRPr="001A2A58">
              <w:rPr>
                <w:rFonts w:ascii="Cambria" w:hAnsi="Cambria" w:cs="Arial"/>
                <w:b/>
                <w:bCs/>
                <w:sz w:val="20"/>
                <w:szCs w:val="20"/>
              </w:rPr>
              <w:t>Sales Manager</w:t>
            </w:r>
          </w:p>
        </w:tc>
        <w:tc>
          <w:tcPr>
            <w:tcW w:w="2700" w:type="dxa"/>
          </w:tcPr>
          <w:p w:rsidR="00D44ED9" w:rsidRPr="0058137F" w:rsidRDefault="00D64CE6" w:rsidP="00D64CE6">
            <w:pPr>
              <w:spacing w:after="0" w:line="240" w:lineRule="auto"/>
              <w:jc w:val="right"/>
              <w:rPr>
                <w:rFonts w:ascii="Cambria" w:hAnsi="Cambria"/>
                <w:b/>
                <w:bCs/>
                <w:sz w:val="18"/>
                <w:szCs w:val="20"/>
              </w:rPr>
            </w:pPr>
            <w:r w:rsidRPr="0058137F">
              <w:rPr>
                <w:rFonts w:ascii="Cambria" w:hAnsi="Cambria"/>
                <w:b/>
                <w:bCs/>
                <w:sz w:val="18"/>
                <w:szCs w:val="20"/>
              </w:rPr>
              <w:t xml:space="preserve">        </w:t>
            </w:r>
            <w:r w:rsidR="00ED6967" w:rsidRPr="0058137F">
              <w:rPr>
                <w:rFonts w:ascii="Cambria" w:hAnsi="Cambria"/>
                <w:b/>
                <w:bCs/>
                <w:sz w:val="18"/>
                <w:szCs w:val="20"/>
              </w:rPr>
              <w:t>Mar 2008</w:t>
            </w:r>
            <w:r w:rsidR="007E31CC" w:rsidRPr="0058137F">
              <w:rPr>
                <w:rFonts w:ascii="Cambria" w:hAnsi="Cambria"/>
                <w:b/>
                <w:bCs/>
                <w:sz w:val="18"/>
                <w:szCs w:val="20"/>
              </w:rPr>
              <w:t xml:space="preserve"> </w:t>
            </w:r>
            <w:r w:rsidRPr="0058137F">
              <w:rPr>
                <w:rFonts w:ascii="Cambria" w:hAnsi="Cambria"/>
                <w:b/>
                <w:bCs/>
                <w:sz w:val="18"/>
                <w:szCs w:val="20"/>
              </w:rPr>
              <w:t>–</w:t>
            </w:r>
            <w:r w:rsidR="007E31CC" w:rsidRPr="0058137F">
              <w:rPr>
                <w:rFonts w:ascii="Cambria" w:hAnsi="Cambria"/>
                <w:b/>
                <w:bCs/>
                <w:sz w:val="18"/>
                <w:szCs w:val="20"/>
              </w:rPr>
              <w:t xml:space="preserve"> </w:t>
            </w:r>
            <w:r w:rsidR="002A6836" w:rsidRPr="0058137F">
              <w:rPr>
                <w:rFonts w:ascii="Cambria" w:hAnsi="Cambria"/>
                <w:b/>
                <w:bCs/>
                <w:sz w:val="18"/>
                <w:szCs w:val="20"/>
              </w:rPr>
              <w:t>Dec</w:t>
            </w:r>
            <w:r w:rsidRPr="0058137F">
              <w:rPr>
                <w:rFonts w:ascii="Cambria" w:hAnsi="Cambria"/>
                <w:b/>
                <w:bCs/>
                <w:sz w:val="18"/>
                <w:szCs w:val="20"/>
              </w:rPr>
              <w:t xml:space="preserve"> 2012</w:t>
            </w:r>
          </w:p>
        </w:tc>
      </w:tr>
      <w:tr w:rsidR="007E31CC" w:rsidRPr="005000D4" w:rsidTr="00545962">
        <w:trPr>
          <w:trHeight w:val="126"/>
        </w:trPr>
        <w:tc>
          <w:tcPr>
            <w:tcW w:w="7218" w:type="dxa"/>
            <w:gridSpan w:val="3"/>
          </w:tcPr>
          <w:p w:rsidR="007E31CC" w:rsidRPr="001A2A58" w:rsidRDefault="007E31CC" w:rsidP="00545962">
            <w:pPr>
              <w:spacing w:after="0" w:line="240" w:lineRule="auto"/>
              <w:jc w:val="both"/>
              <w:rPr>
                <w:rFonts w:ascii="Cambria" w:hAnsi="Cambria" w:cs="Arial"/>
                <w:bCs/>
                <w:sz w:val="20"/>
                <w:szCs w:val="20"/>
              </w:rPr>
            </w:pPr>
            <w:proofErr w:type="spellStart"/>
            <w:r w:rsidRPr="001A2A58">
              <w:rPr>
                <w:rFonts w:ascii="Cambria" w:hAnsi="Cambria" w:cs="Arial"/>
                <w:bCs/>
                <w:sz w:val="20"/>
                <w:szCs w:val="20"/>
              </w:rPr>
              <w:t>Rid</w:t>
            </w:r>
            <w:r w:rsidR="009419BB" w:rsidRPr="001A2A58">
              <w:rPr>
                <w:rFonts w:ascii="Cambria" w:hAnsi="Cambria" w:cs="Arial"/>
                <w:bCs/>
                <w:sz w:val="20"/>
                <w:szCs w:val="20"/>
              </w:rPr>
              <w:t>d</w:t>
            </w:r>
            <w:r w:rsidRPr="001A2A58">
              <w:rPr>
                <w:rFonts w:ascii="Cambria" w:hAnsi="Cambria" w:cs="Arial"/>
                <w:bCs/>
                <w:sz w:val="20"/>
                <w:szCs w:val="20"/>
              </w:rPr>
              <w:t>hi</w:t>
            </w:r>
            <w:proofErr w:type="spellEnd"/>
            <w:r w:rsidRPr="001A2A58">
              <w:rPr>
                <w:rFonts w:ascii="Cambria" w:hAnsi="Cambria" w:cs="Arial"/>
                <w:bCs/>
                <w:sz w:val="20"/>
                <w:szCs w:val="20"/>
              </w:rPr>
              <w:t xml:space="preserve"> Siddhi General Trading LLC, Dubai, U.A.E.</w:t>
            </w:r>
          </w:p>
        </w:tc>
        <w:tc>
          <w:tcPr>
            <w:tcW w:w="2700" w:type="dxa"/>
          </w:tcPr>
          <w:p w:rsidR="007E31CC" w:rsidRPr="005000D4" w:rsidRDefault="007E31CC" w:rsidP="00ED6967">
            <w:pPr>
              <w:spacing w:after="0" w:line="240" w:lineRule="auto"/>
              <w:jc w:val="center"/>
              <w:rPr>
                <w:rFonts w:ascii="Cambria" w:hAnsi="Cambria"/>
                <w:b/>
                <w:bCs/>
                <w:sz w:val="20"/>
                <w:szCs w:val="20"/>
              </w:rPr>
            </w:pPr>
          </w:p>
        </w:tc>
      </w:tr>
      <w:tr w:rsidR="00D44ED9" w:rsidRPr="005000D4" w:rsidTr="00883BD2">
        <w:trPr>
          <w:trHeight w:val="257"/>
        </w:trPr>
        <w:tc>
          <w:tcPr>
            <w:tcW w:w="9918" w:type="dxa"/>
            <w:gridSpan w:val="4"/>
          </w:tcPr>
          <w:p w:rsidR="007E31CC" w:rsidRDefault="00545962" w:rsidP="00883BD2">
            <w:pPr>
              <w:spacing w:after="0" w:line="240" w:lineRule="auto"/>
              <w:jc w:val="both"/>
              <w:rPr>
                <w:rFonts w:ascii="Cambria" w:hAnsi="Cambria" w:cs="Arial"/>
                <w:bCs/>
                <w:i/>
                <w:sz w:val="18"/>
                <w:szCs w:val="20"/>
              </w:rPr>
            </w:pPr>
            <w:r w:rsidRPr="005000D4">
              <w:rPr>
                <w:rFonts w:ascii="Cambria" w:hAnsi="Cambria" w:cs="Arial"/>
                <w:bCs/>
                <w:i/>
                <w:sz w:val="18"/>
                <w:szCs w:val="20"/>
              </w:rPr>
              <w:t>An FMCG com</w:t>
            </w:r>
            <w:r w:rsidR="007E31CC">
              <w:rPr>
                <w:rFonts w:ascii="Cambria" w:hAnsi="Cambria" w:cs="Arial"/>
                <w:bCs/>
                <w:i/>
                <w:sz w:val="18"/>
                <w:szCs w:val="20"/>
              </w:rPr>
              <w:t xml:space="preserve">pany having distributorship of </w:t>
            </w:r>
            <w:r w:rsidR="000B646E">
              <w:rPr>
                <w:rFonts w:ascii="Cambria" w:hAnsi="Cambria" w:cs="Arial"/>
                <w:bCs/>
                <w:i/>
                <w:sz w:val="18"/>
                <w:szCs w:val="20"/>
              </w:rPr>
              <w:t xml:space="preserve"> “Parle” </w:t>
            </w:r>
            <w:r w:rsidRPr="005000D4">
              <w:rPr>
                <w:rFonts w:ascii="Cambria" w:hAnsi="Cambria" w:cs="Arial"/>
                <w:bCs/>
                <w:i/>
                <w:sz w:val="18"/>
                <w:szCs w:val="20"/>
              </w:rPr>
              <w:t xml:space="preserve">biscuits, </w:t>
            </w:r>
            <w:r w:rsidR="00061A0F">
              <w:rPr>
                <w:rFonts w:ascii="Cambria" w:hAnsi="Cambria" w:cs="Arial"/>
                <w:bCs/>
                <w:i/>
                <w:sz w:val="18"/>
                <w:szCs w:val="20"/>
              </w:rPr>
              <w:t>“</w:t>
            </w:r>
            <w:proofErr w:type="spellStart"/>
            <w:r w:rsidR="00061A0F">
              <w:rPr>
                <w:rFonts w:ascii="Cambria" w:hAnsi="Cambria" w:cs="Arial"/>
                <w:bCs/>
                <w:i/>
                <w:sz w:val="18"/>
                <w:szCs w:val="20"/>
              </w:rPr>
              <w:t>Nadira</w:t>
            </w:r>
            <w:proofErr w:type="spellEnd"/>
            <w:r w:rsidR="007E31CC">
              <w:rPr>
                <w:rFonts w:ascii="Cambria" w:hAnsi="Cambria" w:cs="Arial"/>
                <w:bCs/>
                <w:i/>
                <w:sz w:val="18"/>
                <w:szCs w:val="20"/>
              </w:rPr>
              <w:t>” Basmati Rice, “</w:t>
            </w:r>
            <w:proofErr w:type="spellStart"/>
            <w:r w:rsidR="007E31CC">
              <w:rPr>
                <w:rFonts w:ascii="Cambria" w:hAnsi="Cambria" w:cs="Arial"/>
                <w:bCs/>
                <w:i/>
                <w:sz w:val="18"/>
                <w:szCs w:val="20"/>
              </w:rPr>
              <w:t>Nilons</w:t>
            </w:r>
            <w:proofErr w:type="spellEnd"/>
            <w:r w:rsidR="007E31CC">
              <w:rPr>
                <w:rFonts w:ascii="Cambria" w:hAnsi="Cambria" w:cs="Arial"/>
                <w:bCs/>
                <w:i/>
                <w:sz w:val="18"/>
                <w:szCs w:val="20"/>
              </w:rPr>
              <w:t>” pickles, “</w:t>
            </w:r>
            <w:proofErr w:type="spellStart"/>
            <w:r w:rsidR="007E31CC">
              <w:rPr>
                <w:rFonts w:ascii="Cambria" w:hAnsi="Cambria" w:cs="Arial"/>
                <w:bCs/>
                <w:i/>
                <w:sz w:val="18"/>
                <w:szCs w:val="20"/>
              </w:rPr>
              <w:t>Jabso</w:t>
            </w:r>
            <w:r w:rsidR="00164F79">
              <w:rPr>
                <w:rFonts w:ascii="Cambria" w:hAnsi="Cambria" w:cs="Arial"/>
                <w:bCs/>
                <w:i/>
                <w:sz w:val="18"/>
                <w:szCs w:val="20"/>
              </w:rPr>
              <w:t>ns</w:t>
            </w:r>
            <w:proofErr w:type="spellEnd"/>
            <w:r w:rsidR="00164F79">
              <w:rPr>
                <w:rFonts w:ascii="Cambria" w:hAnsi="Cambria" w:cs="Arial"/>
                <w:bCs/>
                <w:i/>
                <w:sz w:val="18"/>
                <w:szCs w:val="20"/>
              </w:rPr>
              <w:t xml:space="preserve">” peanuts, </w:t>
            </w:r>
            <w:r w:rsidR="00D64CE6">
              <w:rPr>
                <w:rFonts w:ascii="Cambria" w:hAnsi="Cambria" w:cs="Arial"/>
                <w:bCs/>
                <w:i/>
                <w:sz w:val="18"/>
                <w:szCs w:val="20"/>
              </w:rPr>
              <w:t xml:space="preserve"> “</w:t>
            </w:r>
            <w:proofErr w:type="spellStart"/>
            <w:r w:rsidR="00D64CE6">
              <w:rPr>
                <w:rFonts w:ascii="Cambria" w:hAnsi="Cambria" w:cs="Arial"/>
                <w:bCs/>
                <w:i/>
                <w:sz w:val="18"/>
                <w:szCs w:val="20"/>
              </w:rPr>
              <w:t>Frooti</w:t>
            </w:r>
            <w:proofErr w:type="spellEnd"/>
            <w:r w:rsidR="00D64CE6">
              <w:rPr>
                <w:rFonts w:ascii="Cambria" w:hAnsi="Cambria" w:cs="Arial"/>
                <w:bCs/>
                <w:i/>
                <w:sz w:val="18"/>
                <w:szCs w:val="20"/>
              </w:rPr>
              <w:t>” juices etc.</w:t>
            </w:r>
          </w:p>
          <w:p w:rsidR="00D44ED9" w:rsidRPr="004C7638" w:rsidRDefault="00D44ED9" w:rsidP="007E31CC">
            <w:pPr>
              <w:spacing w:after="0" w:line="240" w:lineRule="auto"/>
              <w:jc w:val="both"/>
              <w:rPr>
                <w:rFonts w:ascii="Cambria" w:hAnsi="Cambria"/>
                <w:bCs/>
                <w:sz w:val="12"/>
                <w:szCs w:val="20"/>
              </w:rPr>
            </w:pPr>
          </w:p>
        </w:tc>
      </w:tr>
      <w:tr w:rsidR="00D44ED9" w:rsidRPr="005000D4" w:rsidTr="00545962">
        <w:trPr>
          <w:trHeight w:val="216"/>
        </w:trPr>
        <w:tc>
          <w:tcPr>
            <w:tcW w:w="7218" w:type="dxa"/>
            <w:gridSpan w:val="3"/>
          </w:tcPr>
          <w:p w:rsidR="00D44ED9" w:rsidRPr="0058137F" w:rsidRDefault="00545962" w:rsidP="005000D4">
            <w:pPr>
              <w:spacing w:after="0" w:line="240" w:lineRule="auto"/>
              <w:jc w:val="both"/>
              <w:rPr>
                <w:rFonts w:ascii="Cambria" w:hAnsi="Cambria" w:cs="Arial"/>
                <w:b/>
                <w:bCs/>
                <w:sz w:val="18"/>
                <w:szCs w:val="20"/>
              </w:rPr>
            </w:pPr>
            <w:r w:rsidRPr="0058137F">
              <w:rPr>
                <w:rFonts w:ascii="Cambria" w:hAnsi="Cambria" w:cs="Arial"/>
                <w:b/>
                <w:bCs/>
                <w:sz w:val="18"/>
                <w:szCs w:val="20"/>
              </w:rPr>
              <w:t>Sales Supervisor</w:t>
            </w:r>
          </w:p>
        </w:tc>
        <w:tc>
          <w:tcPr>
            <w:tcW w:w="2700" w:type="dxa"/>
          </w:tcPr>
          <w:p w:rsidR="00D44ED9" w:rsidRPr="0058137F" w:rsidRDefault="00074A0F" w:rsidP="00545962">
            <w:pPr>
              <w:spacing w:after="0" w:line="240" w:lineRule="auto"/>
              <w:jc w:val="right"/>
              <w:rPr>
                <w:rFonts w:ascii="Cambria" w:hAnsi="Cambria"/>
                <w:b/>
                <w:bCs/>
                <w:sz w:val="18"/>
                <w:szCs w:val="20"/>
              </w:rPr>
            </w:pPr>
            <w:r w:rsidRPr="0058137F">
              <w:rPr>
                <w:rFonts w:ascii="Cambria" w:hAnsi="Cambria"/>
                <w:b/>
                <w:bCs/>
                <w:sz w:val="18"/>
                <w:szCs w:val="20"/>
              </w:rPr>
              <w:t xml:space="preserve">Sept </w:t>
            </w:r>
            <w:r w:rsidR="00E523DE" w:rsidRPr="0058137F">
              <w:rPr>
                <w:rFonts w:ascii="Cambria" w:hAnsi="Cambria"/>
                <w:b/>
                <w:bCs/>
                <w:sz w:val="18"/>
                <w:szCs w:val="20"/>
              </w:rPr>
              <w:t>2004</w:t>
            </w:r>
            <w:r w:rsidR="00D44ED9" w:rsidRPr="0058137F">
              <w:rPr>
                <w:rFonts w:ascii="Cambria" w:hAnsi="Cambria"/>
                <w:b/>
                <w:bCs/>
                <w:sz w:val="18"/>
                <w:szCs w:val="20"/>
              </w:rPr>
              <w:t xml:space="preserve"> – </w:t>
            </w:r>
            <w:r w:rsidR="00545962" w:rsidRPr="0058137F">
              <w:rPr>
                <w:rFonts w:ascii="Cambria" w:hAnsi="Cambria"/>
                <w:b/>
                <w:bCs/>
                <w:sz w:val="18"/>
                <w:szCs w:val="20"/>
              </w:rPr>
              <w:t xml:space="preserve">Feb </w:t>
            </w:r>
            <w:r w:rsidR="00D44ED9" w:rsidRPr="0058137F">
              <w:rPr>
                <w:rFonts w:ascii="Cambria" w:hAnsi="Cambria"/>
                <w:b/>
                <w:bCs/>
                <w:sz w:val="18"/>
                <w:szCs w:val="20"/>
              </w:rPr>
              <w:t>200</w:t>
            </w:r>
            <w:r w:rsidR="00545962" w:rsidRPr="0058137F">
              <w:rPr>
                <w:rFonts w:ascii="Cambria" w:hAnsi="Cambria"/>
                <w:b/>
                <w:bCs/>
                <w:sz w:val="18"/>
                <w:szCs w:val="20"/>
              </w:rPr>
              <w:t>8</w:t>
            </w:r>
          </w:p>
        </w:tc>
      </w:tr>
      <w:tr w:rsidR="00E523DE" w:rsidRPr="005000D4" w:rsidTr="00545962">
        <w:trPr>
          <w:trHeight w:val="216"/>
        </w:trPr>
        <w:tc>
          <w:tcPr>
            <w:tcW w:w="7218" w:type="dxa"/>
            <w:gridSpan w:val="3"/>
          </w:tcPr>
          <w:p w:rsidR="00E523DE" w:rsidRPr="0058137F" w:rsidRDefault="00E523DE" w:rsidP="00545962">
            <w:pPr>
              <w:spacing w:after="0" w:line="240" w:lineRule="auto"/>
              <w:jc w:val="both"/>
              <w:rPr>
                <w:rFonts w:ascii="Cambria" w:hAnsi="Cambria" w:cs="Arial"/>
                <w:b/>
                <w:bCs/>
                <w:sz w:val="18"/>
                <w:szCs w:val="20"/>
              </w:rPr>
            </w:pPr>
            <w:r w:rsidRPr="0058137F">
              <w:rPr>
                <w:rFonts w:ascii="Cambria" w:hAnsi="Cambria" w:cs="Arial"/>
                <w:b/>
                <w:bCs/>
                <w:sz w:val="18"/>
                <w:szCs w:val="20"/>
              </w:rPr>
              <w:t>Key Account Executive</w:t>
            </w:r>
          </w:p>
        </w:tc>
        <w:tc>
          <w:tcPr>
            <w:tcW w:w="2700" w:type="dxa"/>
          </w:tcPr>
          <w:p w:rsidR="00E523DE" w:rsidRPr="0058137F" w:rsidRDefault="00074A0F" w:rsidP="00545962">
            <w:pPr>
              <w:spacing w:after="0" w:line="240" w:lineRule="auto"/>
              <w:jc w:val="right"/>
              <w:rPr>
                <w:rFonts w:ascii="Cambria" w:hAnsi="Cambria"/>
                <w:b/>
                <w:bCs/>
                <w:sz w:val="18"/>
                <w:szCs w:val="20"/>
              </w:rPr>
            </w:pPr>
            <w:r w:rsidRPr="0058137F">
              <w:rPr>
                <w:rFonts w:ascii="Cambria" w:hAnsi="Cambria"/>
                <w:b/>
                <w:bCs/>
                <w:sz w:val="18"/>
                <w:szCs w:val="20"/>
              </w:rPr>
              <w:t xml:space="preserve">Dec </w:t>
            </w:r>
            <w:r w:rsidR="00E523DE" w:rsidRPr="0058137F">
              <w:rPr>
                <w:rFonts w:ascii="Cambria" w:hAnsi="Cambria"/>
                <w:b/>
                <w:bCs/>
                <w:sz w:val="18"/>
                <w:szCs w:val="20"/>
              </w:rPr>
              <w:t xml:space="preserve">2000 – </w:t>
            </w:r>
            <w:r w:rsidRPr="0058137F">
              <w:rPr>
                <w:rFonts w:ascii="Cambria" w:hAnsi="Cambria"/>
                <w:b/>
                <w:bCs/>
                <w:sz w:val="18"/>
                <w:szCs w:val="20"/>
              </w:rPr>
              <w:t xml:space="preserve">Aug </w:t>
            </w:r>
            <w:r w:rsidR="00E523DE" w:rsidRPr="0058137F">
              <w:rPr>
                <w:rFonts w:ascii="Cambria" w:hAnsi="Cambria"/>
                <w:b/>
                <w:bCs/>
                <w:sz w:val="18"/>
                <w:szCs w:val="20"/>
              </w:rPr>
              <w:t>2004</w:t>
            </w:r>
          </w:p>
        </w:tc>
      </w:tr>
      <w:tr w:rsidR="00E523DE" w:rsidRPr="005000D4" w:rsidTr="00545962">
        <w:trPr>
          <w:trHeight w:val="216"/>
        </w:trPr>
        <w:tc>
          <w:tcPr>
            <w:tcW w:w="7218" w:type="dxa"/>
            <w:gridSpan w:val="3"/>
          </w:tcPr>
          <w:p w:rsidR="00E523DE" w:rsidRPr="0058137F" w:rsidRDefault="00E523DE" w:rsidP="00E523DE">
            <w:pPr>
              <w:spacing w:after="0" w:line="240" w:lineRule="auto"/>
              <w:jc w:val="both"/>
              <w:rPr>
                <w:rFonts w:ascii="Cambria" w:hAnsi="Cambria" w:cs="Arial"/>
                <w:b/>
                <w:bCs/>
                <w:sz w:val="18"/>
                <w:szCs w:val="20"/>
              </w:rPr>
            </w:pPr>
            <w:r w:rsidRPr="0058137F">
              <w:rPr>
                <w:rFonts w:ascii="Cambria" w:hAnsi="Cambria" w:cs="Arial"/>
                <w:b/>
                <w:bCs/>
                <w:sz w:val="18"/>
                <w:szCs w:val="20"/>
              </w:rPr>
              <w:t>Van Sales Representative</w:t>
            </w:r>
          </w:p>
        </w:tc>
        <w:tc>
          <w:tcPr>
            <w:tcW w:w="2700" w:type="dxa"/>
          </w:tcPr>
          <w:p w:rsidR="00E523DE" w:rsidRPr="0058137F" w:rsidRDefault="00E523DE" w:rsidP="00545962">
            <w:pPr>
              <w:spacing w:after="0" w:line="240" w:lineRule="auto"/>
              <w:jc w:val="right"/>
              <w:rPr>
                <w:rFonts w:ascii="Cambria" w:hAnsi="Cambria"/>
                <w:b/>
                <w:bCs/>
                <w:sz w:val="18"/>
                <w:szCs w:val="20"/>
              </w:rPr>
            </w:pPr>
            <w:r w:rsidRPr="0058137F">
              <w:rPr>
                <w:rFonts w:ascii="Cambria" w:hAnsi="Cambria"/>
                <w:b/>
                <w:bCs/>
                <w:sz w:val="18"/>
                <w:szCs w:val="20"/>
              </w:rPr>
              <w:t xml:space="preserve">Oct 1998 – Dec 2000 </w:t>
            </w:r>
          </w:p>
        </w:tc>
      </w:tr>
      <w:tr w:rsidR="00D44ED9" w:rsidRPr="005000D4" w:rsidTr="00926BB6">
        <w:trPr>
          <w:trHeight w:val="612"/>
        </w:trPr>
        <w:tc>
          <w:tcPr>
            <w:tcW w:w="9918" w:type="dxa"/>
            <w:gridSpan w:val="4"/>
          </w:tcPr>
          <w:p w:rsidR="005000D4" w:rsidRPr="0087308E" w:rsidRDefault="005000D4" w:rsidP="005000D4">
            <w:pPr>
              <w:spacing w:after="0"/>
              <w:rPr>
                <w:rFonts w:ascii="Cambria" w:hAnsi="Cambria" w:cs="Arial"/>
                <w:i/>
                <w:sz w:val="18"/>
                <w:szCs w:val="20"/>
              </w:rPr>
            </w:pPr>
            <w:r w:rsidRPr="0087308E">
              <w:rPr>
                <w:rFonts w:ascii="Cambria" w:hAnsi="Cambria" w:cs="Arial"/>
                <w:sz w:val="20"/>
                <w:szCs w:val="20"/>
              </w:rPr>
              <w:t xml:space="preserve">Tiffany Foods Ltd., </w:t>
            </w:r>
            <w:proofErr w:type="spellStart"/>
            <w:r w:rsidRPr="0087308E">
              <w:rPr>
                <w:rFonts w:ascii="Cambria" w:hAnsi="Cambria" w:cs="Arial"/>
                <w:sz w:val="20"/>
                <w:szCs w:val="20"/>
              </w:rPr>
              <w:t>Sharjah</w:t>
            </w:r>
            <w:proofErr w:type="spellEnd"/>
            <w:r w:rsidRPr="0087308E">
              <w:rPr>
                <w:rFonts w:ascii="Cambria" w:hAnsi="Cambria" w:cs="Arial"/>
                <w:sz w:val="20"/>
                <w:szCs w:val="20"/>
              </w:rPr>
              <w:t>, U.A.E.</w:t>
            </w:r>
          </w:p>
          <w:p w:rsidR="00D44ED9" w:rsidRDefault="00E523DE" w:rsidP="00A24E79">
            <w:pPr>
              <w:spacing w:after="0" w:line="240" w:lineRule="auto"/>
              <w:jc w:val="both"/>
              <w:rPr>
                <w:rFonts w:ascii="Cambria" w:hAnsi="Cambria" w:cs="Arial"/>
                <w:bCs/>
                <w:i/>
                <w:sz w:val="18"/>
                <w:szCs w:val="20"/>
              </w:rPr>
            </w:pPr>
            <w:r w:rsidRPr="005000D4">
              <w:rPr>
                <w:rFonts w:ascii="Cambria" w:hAnsi="Cambria" w:cs="Arial"/>
                <w:bCs/>
                <w:i/>
                <w:sz w:val="18"/>
                <w:szCs w:val="20"/>
              </w:rPr>
              <w:t>A l</w:t>
            </w:r>
            <w:r w:rsidR="00545962" w:rsidRPr="005000D4">
              <w:rPr>
                <w:rFonts w:ascii="Cambria" w:hAnsi="Cambria" w:cs="Arial"/>
                <w:bCs/>
                <w:i/>
                <w:sz w:val="18"/>
                <w:szCs w:val="20"/>
              </w:rPr>
              <w:t>eading manufacturer and distributor of biscuits, wafers, snacks, confectionery, chocolates, cakes, beverages, pasta &amp; noodles.</w:t>
            </w:r>
          </w:p>
          <w:p w:rsidR="00A24E79" w:rsidRPr="00447B5C" w:rsidRDefault="00A24E79" w:rsidP="00A24E79">
            <w:pPr>
              <w:spacing w:after="0" w:line="240" w:lineRule="auto"/>
              <w:jc w:val="both"/>
              <w:rPr>
                <w:rFonts w:ascii="Cambria" w:hAnsi="Cambria" w:cs="Arial"/>
                <w:bCs/>
                <w:i/>
                <w:sz w:val="14"/>
                <w:szCs w:val="20"/>
              </w:rPr>
            </w:pPr>
          </w:p>
        </w:tc>
      </w:tr>
      <w:tr w:rsidR="00D44ED9" w:rsidRPr="005000D4" w:rsidTr="00926BB6">
        <w:trPr>
          <w:trHeight w:val="324"/>
        </w:trPr>
        <w:tc>
          <w:tcPr>
            <w:tcW w:w="7218" w:type="dxa"/>
            <w:gridSpan w:val="3"/>
          </w:tcPr>
          <w:p w:rsidR="00D44ED9" w:rsidRDefault="00E523DE" w:rsidP="00D64CE6">
            <w:pPr>
              <w:spacing w:after="0" w:line="240" w:lineRule="auto"/>
              <w:rPr>
                <w:rFonts w:ascii="Cambria" w:hAnsi="Cambria" w:cs="Arial"/>
                <w:bCs/>
                <w:sz w:val="20"/>
                <w:szCs w:val="20"/>
              </w:rPr>
            </w:pPr>
            <w:r w:rsidRPr="005000D4">
              <w:rPr>
                <w:rFonts w:ascii="Cambria" w:hAnsi="Cambria" w:cs="Arial"/>
                <w:b/>
                <w:bCs/>
                <w:sz w:val="20"/>
                <w:szCs w:val="20"/>
              </w:rPr>
              <w:t>Club In-charge</w:t>
            </w:r>
            <w:r w:rsidRPr="005000D4">
              <w:rPr>
                <w:rFonts w:ascii="Cambria" w:hAnsi="Cambria" w:cs="Arial"/>
                <w:bCs/>
                <w:sz w:val="20"/>
                <w:szCs w:val="20"/>
              </w:rPr>
              <w:t xml:space="preserve">, Emirates </w:t>
            </w:r>
            <w:r w:rsidR="005000D4" w:rsidRPr="005000D4">
              <w:rPr>
                <w:rFonts w:ascii="Cambria" w:hAnsi="Cambria" w:cs="Arial"/>
                <w:bCs/>
                <w:sz w:val="20"/>
                <w:szCs w:val="20"/>
              </w:rPr>
              <w:t>S</w:t>
            </w:r>
            <w:r w:rsidRPr="005000D4">
              <w:rPr>
                <w:rFonts w:ascii="Cambria" w:hAnsi="Cambria" w:cs="Arial"/>
                <w:bCs/>
                <w:sz w:val="20"/>
                <w:szCs w:val="20"/>
              </w:rPr>
              <w:t xml:space="preserve">nooker </w:t>
            </w:r>
            <w:r w:rsidR="005000D4" w:rsidRPr="005000D4">
              <w:rPr>
                <w:rFonts w:ascii="Cambria" w:hAnsi="Cambria" w:cs="Arial"/>
                <w:bCs/>
                <w:sz w:val="20"/>
                <w:szCs w:val="20"/>
              </w:rPr>
              <w:t>C</w:t>
            </w:r>
            <w:r w:rsidRPr="005000D4">
              <w:rPr>
                <w:rFonts w:ascii="Cambria" w:hAnsi="Cambria" w:cs="Arial"/>
                <w:bCs/>
                <w:sz w:val="20"/>
                <w:szCs w:val="20"/>
              </w:rPr>
              <w:t>enter, Dubai, UAE</w:t>
            </w:r>
          </w:p>
          <w:p w:rsidR="001C24F1" w:rsidRPr="001C24F1" w:rsidRDefault="001C24F1" w:rsidP="00D64CE6">
            <w:pPr>
              <w:spacing w:after="0" w:line="240" w:lineRule="auto"/>
              <w:rPr>
                <w:rFonts w:ascii="Cambria" w:hAnsi="Cambria" w:cs="Arial"/>
                <w:b/>
                <w:bCs/>
                <w:sz w:val="12"/>
                <w:szCs w:val="20"/>
              </w:rPr>
            </w:pPr>
          </w:p>
        </w:tc>
        <w:tc>
          <w:tcPr>
            <w:tcW w:w="2700" w:type="dxa"/>
          </w:tcPr>
          <w:p w:rsidR="00D44ED9" w:rsidRPr="005000D4" w:rsidRDefault="005000D4" w:rsidP="005000D4">
            <w:pPr>
              <w:spacing w:after="0" w:line="240" w:lineRule="auto"/>
              <w:jc w:val="right"/>
              <w:rPr>
                <w:rFonts w:ascii="Cambria" w:hAnsi="Cambria"/>
                <w:b/>
                <w:bCs/>
                <w:sz w:val="20"/>
                <w:szCs w:val="20"/>
              </w:rPr>
            </w:pPr>
            <w:r w:rsidRPr="005000D4">
              <w:rPr>
                <w:rFonts w:ascii="Cambria" w:hAnsi="Cambria"/>
                <w:b/>
                <w:bCs/>
                <w:sz w:val="20"/>
                <w:szCs w:val="20"/>
              </w:rPr>
              <w:t xml:space="preserve">Aug </w:t>
            </w:r>
            <w:r w:rsidR="00D44ED9" w:rsidRPr="005000D4">
              <w:rPr>
                <w:rFonts w:ascii="Cambria" w:hAnsi="Cambria"/>
                <w:b/>
                <w:bCs/>
                <w:sz w:val="20"/>
                <w:szCs w:val="20"/>
              </w:rPr>
              <w:t>19</w:t>
            </w:r>
            <w:r w:rsidRPr="005000D4">
              <w:rPr>
                <w:rFonts w:ascii="Cambria" w:hAnsi="Cambria"/>
                <w:b/>
                <w:bCs/>
                <w:sz w:val="20"/>
                <w:szCs w:val="20"/>
              </w:rPr>
              <w:t>95</w:t>
            </w:r>
            <w:r w:rsidR="00D44ED9" w:rsidRPr="005000D4">
              <w:rPr>
                <w:rFonts w:ascii="Cambria" w:hAnsi="Cambria"/>
                <w:b/>
                <w:bCs/>
                <w:sz w:val="20"/>
                <w:szCs w:val="20"/>
              </w:rPr>
              <w:t xml:space="preserve"> – </w:t>
            </w:r>
            <w:r w:rsidRPr="005000D4">
              <w:rPr>
                <w:rFonts w:ascii="Cambria" w:hAnsi="Cambria"/>
                <w:b/>
                <w:bCs/>
                <w:sz w:val="20"/>
                <w:szCs w:val="20"/>
              </w:rPr>
              <w:t xml:space="preserve">Oct </w:t>
            </w:r>
            <w:r w:rsidR="00D44ED9" w:rsidRPr="005000D4">
              <w:rPr>
                <w:rFonts w:ascii="Cambria" w:hAnsi="Cambria"/>
                <w:b/>
                <w:bCs/>
                <w:sz w:val="20"/>
                <w:szCs w:val="20"/>
              </w:rPr>
              <w:t>199</w:t>
            </w:r>
            <w:r w:rsidRPr="005000D4">
              <w:rPr>
                <w:rFonts w:ascii="Cambria" w:hAnsi="Cambria"/>
                <w:b/>
                <w:bCs/>
                <w:sz w:val="20"/>
                <w:szCs w:val="20"/>
              </w:rPr>
              <w:t>8</w:t>
            </w:r>
          </w:p>
        </w:tc>
      </w:tr>
      <w:tr w:rsidR="00D44ED9" w:rsidRPr="005000D4" w:rsidTr="00883BD2">
        <w:trPr>
          <w:trHeight w:val="257"/>
        </w:trPr>
        <w:tc>
          <w:tcPr>
            <w:tcW w:w="7218" w:type="dxa"/>
            <w:gridSpan w:val="3"/>
          </w:tcPr>
          <w:p w:rsidR="00D44ED9" w:rsidRDefault="005000D4" w:rsidP="00D64CE6">
            <w:pPr>
              <w:spacing w:after="0" w:line="240" w:lineRule="auto"/>
              <w:rPr>
                <w:rFonts w:ascii="Cambria" w:hAnsi="Cambria" w:cs="Arial"/>
                <w:bCs/>
                <w:sz w:val="20"/>
                <w:szCs w:val="20"/>
              </w:rPr>
            </w:pPr>
            <w:r w:rsidRPr="005000D4">
              <w:rPr>
                <w:rFonts w:ascii="Cambria" w:hAnsi="Cambria" w:cs="Arial"/>
                <w:b/>
                <w:bCs/>
                <w:sz w:val="20"/>
                <w:szCs w:val="20"/>
              </w:rPr>
              <w:t>Sales Representative</w:t>
            </w:r>
            <w:r w:rsidRPr="005000D4">
              <w:rPr>
                <w:rFonts w:ascii="Cambria" w:hAnsi="Cambria" w:cs="Arial"/>
                <w:bCs/>
                <w:sz w:val="20"/>
                <w:szCs w:val="20"/>
              </w:rPr>
              <w:t xml:space="preserve">, Prosperity Marketing Services P. Ltd, Mysore, </w:t>
            </w:r>
            <w:r w:rsidR="00FA336B">
              <w:rPr>
                <w:rFonts w:ascii="Cambria" w:hAnsi="Cambria" w:cs="Arial"/>
                <w:bCs/>
                <w:sz w:val="20"/>
                <w:szCs w:val="20"/>
              </w:rPr>
              <w:t>India</w:t>
            </w:r>
          </w:p>
          <w:p w:rsidR="00FA336B" w:rsidRPr="00FA336B" w:rsidRDefault="00FA336B" w:rsidP="00D64CE6">
            <w:pPr>
              <w:spacing w:after="0" w:line="240" w:lineRule="auto"/>
              <w:rPr>
                <w:rFonts w:ascii="Cambria" w:hAnsi="Cambria" w:cs="Arial"/>
                <w:bCs/>
                <w:i/>
                <w:iCs/>
                <w:sz w:val="16"/>
                <w:szCs w:val="16"/>
              </w:rPr>
            </w:pPr>
            <w:r>
              <w:rPr>
                <w:rFonts w:ascii="Cambria" w:hAnsi="Cambria" w:cs="Arial"/>
                <w:bCs/>
                <w:i/>
                <w:iCs/>
                <w:sz w:val="16"/>
                <w:szCs w:val="16"/>
              </w:rPr>
              <w:t xml:space="preserve">Marketing Agents of  “Cycle Brand” </w:t>
            </w:r>
            <w:proofErr w:type="spellStart"/>
            <w:r>
              <w:rPr>
                <w:rFonts w:ascii="Cambria" w:hAnsi="Cambria" w:cs="Arial"/>
                <w:bCs/>
                <w:i/>
                <w:iCs/>
                <w:sz w:val="16"/>
                <w:szCs w:val="16"/>
              </w:rPr>
              <w:t>Agarbathies</w:t>
            </w:r>
            <w:proofErr w:type="spellEnd"/>
          </w:p>
          <w:p w:rsidR="001C24F1" w:rsidRPr="001C24F1" w:rsidRDefault="001C24F1" w:rsidP="00D64CE6">
            <w:pPr>
              <w:spacing w:after="0" w:line="240" w:lineRule="auto"/>
              <w:rPr>
                <w:rFonts w:ascii="Cambria" w:hAnsi="Cambria" w:cs="Arial"/>
                <w:b/>
                <w:bCs/>
                <w:sz w:val="12"/>
                <w:szCs w:val="20"/>
              </w:rPr>
            </w:pPr>
          </w:p>
        </w:tc>
        <w:tc>
          <w:tcPr>
            <w:tcW w:w="2700" w:type="dxa"/>
          </w:tcPr>
          <w:p w:rsidR="00D44ED9" w:rsidRPr="005000D4" w:rsidRDefault="005000D4" w:rsidP="005000D4">
            <w:pPr>
              <w:spacing w:after="0" w:line="240" w:lineRule="auto"/>
              <w:jc w:val="right"/>
              <w:rPr>
                <w:rFonts w:ascii="Cambria" w:hAnsi="Cambria"/>
                <w:b/>
                <w:bCs/>
                <w:sz w:val="20"/>
                <w:szCs w:val="20"/>
              </w:rPr>
            </w:pPr>
            <w:r w:rsidRPr="005000D4">
              <w:rPr>
                <w:rFonts w:ascii="Cambria" w:hAnsi="Cambria"/>
                <w:b/>
                <w:bCs/>
                <w:sz w:val="20"/>
                <w:szCs w:val="20"/>
              </w:rPr>
              <w:t xml:space="preserve">Apr </w:t>
            </w:r>
            <w:r w:rsidR="00D44ED9" w:rsidRPr="005000D4">
              <w:rPr>
                <w:rFonts w:ascii="Cambria" w:hAnsi="Cambria"/>
                <w:b/>
                <w:bCs/>
                <w:sz w:val="20"/>
                <w:szCs w:val="20"/>
              </w:rPr>
              <w:t>19</w:t>
            </w:r>
            <w:r w:rsidRPr="005000D4">
              <w:rPr>
                <w:rFonts w:ascii="Cambria" w:hAnsi="Cambria"/>
                <w:b/>
                <w:bCs/>
                <w:sz w:val="20"/>
                <w:szCs w:val="20"/>
              </w:rPr>
              <w:t>94</w:t>
            </w:r>
            <w:r w:rsidR="00D44ED9" w:rsidRPr="005000D4">
              <w:rPr>
                <w:rFonts w:ascii="Cambria" w:hAnsi="Cambria"/>
                <w:b/>
                <w:bCs/>
                <w:sz w:val="20"/>
                <w:szCs w:val="20"/>
              </w:rPr>
              <w:t xml:space="preserve"> – </w:t>
            </w:r>
            <w:r w:rsidRPr="005000D4">
              <w:rPr>
                <w:rFonts w:ascii="Cambria" w:hAnsi="Cambria"/>
                <w:b/>
                <w:bCs/>
                <w:sz w:val="20"/>
                <w:szCs w:val="20"/>
              </w:rPr>
              <w:t xml:space="preserve">Jul </w:t>
            </w:r>
            <w:r w:rsidR="00D44ED9" w:rsidRPr="005000D4">
              <w:rPr>
                <w:rFonts w:ascii="Cambria" w:hAnsi="Cambria"/>
                <w:b/>
                <w:bCs/>
                <w:sz w:val="20"/>
                <w:szCs w:val="20"/>
              </w:rPr>
              <w:t>19</w:t>
            </w:r>
            <w:r w:rsidRPr="005000D4">
              <w:rPr>
                <w:rFonts w:ascii="Cambria" w:hAnsi="Cambria"/>
                <w:b/>
                <w:bCs/>
                <w:sz w:val="20"/>
                <w:szCs w:val="20"/>
              </w:rPr>
              <w:t>95</w:t>
            </w:r>
          </w:p>
        </w:tc>
      </w:tr>
      <w:tr w:rsidR="00D44ED9" w:rsidRPr="005000D4" w:rsidTr="00883BD2">
        <w:trPr>
          <w:trHeight w:val="257"/>
        </w:trPr>
        <w:tc>
          <w:tcPr>
            <w:tcW w:w="7218" w:type="dxa"/>
            <w:gridSpan w:val="3"/>
          </w:tcPr>
          <w:p w:rsidR="00D44ED9" w:rsidRDefault="005000D4" w:rsidP="00D64CE6">
            <w:pPr>
              <w:spacing w:after="0" w:line="240" w:lineRule="auto"/>
              <w:rPr>
                <w:rFonts w:ascii="Cambria" w:hAnsi="Cambria" w:cs="Arial"/>
                <w:bCs/>
                <w:sz w:val="20"/>
                <w:szCs w:val="20"/>
              </w:rPr>
            </w:pPr>
            <w:r w:rsidRPr="005000D4">
              <w:rPr>
                <w:rFonts w:ascii="Cambria" w:hAnsi="Cambria" w:cs="Arial"/>
                <w:b/>
                <w:bCs/>
                <w:sz w:val="20"/>
                <w:szCs w:val="20"/>
              </w:rPr>
              <w:t>Sales Representative</w:t>
            </w:r>
            <w:r w:rsidRPr="005000D4">
              <w:rPr>
                <w:rFonts w:ascii="Cambria" w:hAnsi="Cambria" w:cs="Arial"/>
                <w:bCs/>
                <w:sz w:val="20"/>
                <w:szCs w:val="20"/>
              </w:rPr>
              <w:t xml:space="preserve">, </w:t>
            </w:r>
            <w:proofErr w:type="spellStart"/>
            <w:r w:rsidRPr="005000D4">
              <w:rPr>
                <w:rFonts w:ascii="Cambria" w:hAnsi="Cambria" w:cs="Arial"/>
                <w:bCs/>
                <w:sz w:val="20"/>
                <w:szCs w:val="20"/>
              </w:rPr>
              <w:t>Vyshali</w:t>
            </w:r>
            <w:proofErr w:type="spellEnd"/>
            <w:r w:rsidRPr="005000D4">
              <w:rPr>
                <w:rFonts w:ascii="Cambria" w:hAnsi="Cambria" w:cs="Arial"/>
                <w:bCs/>
                <w:sz w:val="20"/>
                <w:szCs w:val="20"/>
              </w:rPr>
              <w:t xml:space="preserve"> Marketing Company, Mysore, India</w:t>
            </w:r>
          </w:p>
          <w:p w:rsidR="00E91930" w:rsidRPr="005000D4" w:rsidRDefault="00E91930" w:rsidP="00D64CE6">
            <w:pPr>
              <w:spacing w:after="0" w:line="240" w:lineRule="auto"/>
              <w:rPr>
                <w:rFonts w:ascii="Cambria" w:hAnsi="Cambria" w:cs="Arial"/>
                <w:b/>
                <w:bCs/>
                <w:sz w:val="20"/>
                <w:szCs w:val="20"/>
              </w:rPr>
            </w:pPr>
          </w:p>
        </w:tc>
        <w:tc>
          <w:tcPr>
            <w:tcW w:w="2700" w:type="dxa"/>
          </w:tcPr>
          <w:p w:rsidR="00D44ED9" w:rsidRPr="005000D4" w:rsidRDefault="005000D4" w:rsidP="005000D4">
            <w:pPr>
              <w:spacing w:after="0" w:line="240" w:lineRule="auto"/>
              <w:jc w:val="right"/>
              <w:rPr>
                <w:rFonts w:ascii="Cambria" w:hAnsi="Cambria"/>
                <w:b/>
                <w:bCs/>
                <w:sz w:val="20"/>
                <w:szCs w:val="20"/>
              </w:rPr>
            </w:pPr>
            <w:r w:rsidRPr="005000D4">
              <w:rPr>
                <w:rFonts w:ascii="Cambria" w:hAnsi="Cambria"/>
                <w:b/>
                <w:bCs/>
                <w:sz w:val="20"/>
                <w:szCs w:val="20"/>
              </w:rPr>
              <w:t xml:space="preserve">Feb </w:t>
            </w:r>
            <w:r w:rsidR="00D44ED9" w:rsidRPr="005000D4">
              <w:rPr>
                <w:rFonts w:ascii="Cambria" w:hAnsi="Cambria"/>
                <w:b/>
                <w:bCs/>
                <w:sz w:val="20"/>
                <w:szCs w:val="20"/>
              </w:rPr>
              <w:t>19</w:t>
            </w:r>
            <w:r w:rsidR="00FA336B">
              <w:rPr>
                <w:rFonts w:ascii="Cambria" w:hAnsi="Cambria"/>
                <w:b/>
                <w:bCs/>
                <w:sz w:val="20"/>
                <w:szCs w:val="20"/>
              </w:rPr>
              <w:t>90</w:t>
            </w:r>
            <w:r w:rsidR="00D44ED9" w:rsidRPr="005000D4">
              <w:rPr>
                <w:rFonts w:ascii="Cambria" w:hAnsi="Cambria"/>
                <w:b/>
                <w:bCs/>
                <w:sz w:val="20"/>
                <w:szCs w:val="20"/>
              </w:rPr>
              <w:t xml:space="preserve">– </w:t>
            </w:r>
            <w:r w:rsidRPr="005000D4">
              <w:rPr>
                <w:rFonts w:ascii="Cambria" w:hAnsi="Cambria"/>
                <w:b/>
                <w:bCs/>
                <w:sz w:val="20"/>
                <w:szCs w:val="20"/>
              </w:rPr>
              <w:t xml:space="preserve">Apr </w:t>
            </w:r>
            <w:r w:rsidR="00D44ED9" w:rsidRPr="005000D4">
              <w:rPr>
                <w:rFonts w:ascii="Cambria" w:hAnsi="Cambria"/>
                <w:b/>
                <w:bCs/>
                <w:sz w:val="20"/>
                <w:szCs w:val="20"/>
              </w:rPr>
              <w:t>19</w:t>
            </w:r>
            <w:r w:rsidRPr="005000D4">
              <w:rPr>
                <w:rFonts w:ascii="Cambria" w:hAnsi="Cambria"/>
                <w:b/>
                <w:bCs/>
                <w:sz w:val="20"/>
                <w:szCs w:val="20"/>
              </w:rPr>
              <w:t>94</w:t>
            </w:r>
          </w:p>
        </w:tc>
      </w:tr>
      <w:tr w:rsidR="00E91930" w:rsidRPr="00D44ED9" w:rsidTr="00883BD2">
        <w:trPr>
          <w:trHeight w:val="171"/>
        </w:trPr>
        <w:tc>
          <w:tcPr>
            <w:tcW w:w="9918" w:type="dxa"/>
            <w:gridSpan w:val="4"/>
          </w:tcPr>
          <w:p w:rsidR="00E91930" w:rsidRPr="00D44ED9" w:rsidRDefault="000A3018" w:rsidP="00883BD2">
            <w:pPr>
              <w:spacing w:after="0" w:line="240" w:lineRule="auto"/>
              <w:jc w:val="center"/>
              <w:rPr>
                <w:rFonts w:ascii="Cambria" w:hAnsi="Cambria"/>
                <w:b/>
                <w:color w:val="7030A0"/>
                <w:sz w:val="8"/>
                <w:szCs w:val="20"/>
              </w:rPr>
            </w:pPr>
            <w:r>
              <w:rPr>
                <w:noProof/>
                <w:color w:val="7030A0"/>
              </w:rPr>
              <w:drawing>
                <wp:inline distT="0" distB="0" distL="0" distR="0">
                  <wp:extent cx="4383405" cy="97790"/>
                  <wp:effectExtent l="19050" t="0" r="0" b="0"/>
                  <wp:docPr id="4" name="Picture 4"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0_"/>
                          <pic:cNvPicPr>
                            <a:picLocks noChangeAspect="1" noChangeArrowheads="1"/>
                          </pic:cNvPicPr>
                        </pic:nvPicPr>
                        <pic:blipFill>
                          <a:blip r:embed="rId11">
                            <a:lum bright="-22000" contrast="22000"/>
                          </a:blip>
                          <a:srcRect/>
                          <a:stretch>
                            <a:fillRect/>
                          </a:stretch>
                        </pic:blipFill>
                        <pic:spPr bwMode="auto">
                          <a:xfrm>
                            <a:off x="0" y="0"/>
                            <a:ext cx="4383405" cy="97790"/>
                          </a:xfrm>
                          <a:prstGeom prst="rect">
                            <a:avLst/>
                          </a:prstGeom>
                          <a:noFill/>
                          <a:ln w="9525">
                            <a:noFill/>
                            <a:miter lim="800000"/>
                            <a:headEnd/>
                            <a:tailEnd/>
                          </a:ln>
                        </pic:spPr>
                      </pic:pic>
                    </a:graphicData>
                  </a:graphic>
                </wp:inline>
              </w:drawing>
            </w:r>
          </w:p>
        </w:tc>
      </w:tr>
      <w:tr w:rsidR="00E91930" w:rsidRPr="007F2FF2" w:rsidTr="00883BD2">
        <w:trPr>
          <w:trHeight w:val="342"/>
        </w:trPr>
        <w:tc>
          <w:tcPr>
            <w:tcW w:w="9918" w:type="dxa"/>
            <w:gridSpan w:val="4"/>
            <w:shd w:val="clear" w:color="auto" w:fill="BFBFBF"/>
          </w:tcPr>
          <w:p w:rsidR="00E91930" w:rsidRPr="007F2FF2" w:rsidRDefault="00E91930" w:rsidP="00883BD2">
            <w:pPr>
              <w:spacing w:after="0" w:line="240" w:lineRule="auto"/>
              <w:jc w:val="center"/>
              <w:rPr>
                <w:rFonts w:ascii="Cambria" w:hAnsi="Cambria"/>
                <w:b/>
                <w:sz w:val="8"/>
                <w:szCs w:val="20"/>
              </w:rPr>
            </w:pPr>
          </w:p>
          <w:p w:rsidR="00E91930" w:rsidRPr="007F2FF2" w:rsidRDefault="00E91930" w:rsidP="00883BD2">
            <w:pPr>
              <w:spacing w:after="0" w:line="240" w:lineRule="auto"/>
              <w:jc w:val="center"/>
              <w:rPr>
                <w:rFonts w:ascii="Cambria" w:hAnsi="Cambria"/>
                <w:b/>
                <w:sz w:val="21"/>
                <w:szCs w:val="21"/>
              </w:rPr>
            </w:pPr>
            <w:r w:rsidRPr="007F2FF2">
              <w:rPr>
                <w:rFonts w:ascii="Cambria" w:hAnsi="Cambria"/>
                <w:b/>
                <w:sz w:val="21"/>
                <w:szCs w:val="21"/>
              </w:rPr>
              <w:t>AREAS OF EXPERTISE</w:t>
            </w:r>
          </w:p>
        </w:tc>
      </w:tr>
      <w:tr w:rsidR="00E91930" w:rsidRPr="0084278D" w:rsidTr="00883BD2">
        <w:trPr>
          <w:trHeight w:val="342"/>
        </w:trPr>
        <w:tc>
          <w:tcPr>
            <w:tcW w:w="9918" w:type="dxa"/>
            <w:gridSpan w:val="4"/>
          </w:tcPr>
          <w:p w:rsidR="00E91930" w:rsidRPr="0084278D" w:rsidRDefault="00E91930" w:rsidP="00883BD2">
            <w:pPr>
              <w:spacing w:after="0" w:line="240" w:lineRule="auto"/>
              <w:jc w:val="both"/>
              <w:rPr>
                <w:rFonts w:ascii="Cambria" w:hAnsi="Cambria"/>
                <w:b/>
                <w:color w:val="000000"/>
                <w:sz w:val="20"/>
              </w:rPr>
            </w:pPr>
          </w:p>
          <w:p w:rsidR="00E91930" w:rsidRPr="0084278D" w:rsidRDefault="00E91930" w:rsidP="00883BD2">
            <w:pPr>
              <w:spacing w:after="0" w:line="240" w:lineRule="auto"/>
              <w:jc w:val="both"/>
              <w:rPr>
                <w:rFonts w:ascii="Cambria" w:hAnsi="Cambria"/>
                <w:b/>
                <w:color w:val="000000"/>
                <w:sz w:val="20"/>
              </w:rPr>
            </w:pPr>
            <w:r w:rsidRPr="0084278D">
              <w:rPr>
                <w:rFonts w:ascii="Cambria" w:hAnsi="Cambria"/>
                <w:b/>
                <w:color w:val="000000"/>
                <w:sz w:val="20"/>
              </w:rPr>
              <w:t>Sales &amp; Marketing</w:t>
            </w:r>
            <w:r w:rsidR="007F2FF2" w:rsidRPr="0084278D">
              <w:rPr>
                <w:rFonts w:ascii="Cambria" w:hAnsi="Cambria"/>
                <w:b/>
                <w:color w:val="000000"/>
                <w:sz w:val="20"/>
              </w:rPr>
              <w:t xml:space="preserve"> Management</w:t>
            </w:r>
          </w:p>
          <w:p w:rsidR="00E91930" w:rsidRPr="0084278D" w:rsidRDefault="00E91930" w:rsidP="00883BD2">
            <w:pPr>
              <w:numPr>
                <w:ilvl w:val="0"/>
                <w:numId w:val="1"/>
              </w:numPr>
              <w:spacing w:after="0" w:line="240" w:lineRule="auto"/>
              <w:ind w:left="270" w:hanging="270"/>
              <w:jc w:val="both"/>
              <w:rPr>
                <w:rStyle w:val="FontStyle50"/>
                <w:rFonts w:ascii="Cambria" w:hAnsi="Cambria"/>
                <w:color w:val="000000"/>
                <w:sz w:val="20"/>
                <w:szCs w:val="20"/>
              </w:rPr>
            </w:pPr>
            <w:r w:rsidRPr="0084278D">
              <w:rPr>
                <w:rStyle w:val="FontStyle50"/>
                <w:rFonts w:ascii="Cambria" w:hAnsi="Cambria"/>
                <w:color w:val="000000"/>
                <w:sz w:val="20"/>
                <w:szCs w:val="20"/>
              </w:rPr>
              <w:t>Expertise in providing strategic and systematic approach on sales and marketing of growing business organizations - FMCG industry in particular.</w:t>
            </w:r>
          </w:p>
          <w:p w:rsidR="00E91930" w:rsidRPr="0084278D" w:rsidRDefault="00E91930" w:rsidP="00883BD2">
            <w:pPr>
              <w:numPr>
                <w:ilvl w:val="0"/>
                <w:numId w:val="1"/>
              </w:numPr>
              <w:spacing w:after="0" w:line="240" w:lineRule="auto"/>
              <w:ind w:left="270" w:hanging="270"/>
              <w:jc w:val="both"/>
              <w:rPr>
                <w:rStyle w:val="FontStyle50"/>
                <w:rFonts w:ascii="Cambria" w:hAnsi="Cambria"/>
                <w:color w:val="000000"/>
                <w:sz w:val="20"/>
                <w:szCs w:val="20"/>
              </w:rPr>
            </w:pPr>
            <w:r w:rsidRPr="0084278D">
              <w:rPr>
                <w:rStyle w:val="FontStyle50"/>
                <w:rFonts w:ascii="Cambria" w:hAnsi="Cambria"/>
                <w:color w:val="000000"/>
                <w:sz w:val="20"/>
                <w:szCs w:val="20"/>
              </w:rPr>
              <w:t>Manage responsibilities about effective business planning, implementation, supervision and considering corrective actions to stay ahead of competitive markets.</w:t>
            </w:r>
          </w:p>
          <w:p w:rsidR="00E91930" w:rsidRPr="0084278D" w:rsidRDefault="00E91930" w:rsidP="00883BD2">
            <w:pPr>
              <w:numPr>
                <w:ilvl w:val="0"/>
                <w:numId w:val="1"/>
              </w:numPr>
              <w:spacing w:after="0" w:line="240" w:lineRule="auto"/>
              <w:ind w:left="270" w:hanging="270"/>
              <w:jc w:val="both"/>
              <w:rPr>
                <w:rStyle w:val="FontStyle50"/>
                <w:rFonts w:ascii="Cambria" w:hAnsi="Cambria"/>
                <w:color w:val="000000"/>
                <w:sz w:val="20"/>
                <w:szCs w:val="20"/>
              </w:rPr>
            </w:pPr>
            <w:r w:rsidRPr="0084278D">
              <w:rPr>
                <w:rStyle w:val="FontStyle50"/>
                <w:rFonts w:ascii="Cambria" w:hAnsi="Cambria"/>
                <w:color w:val="000000"/>
                <w:sz w:val="20"/>
                <w:szCs w:val="20"/>
              </w:rPr>
              <w:t>Negotiate business dealings with local or international clientele besides strengthening client support, service as well as business operations while developing contacts with key accounts.</w:t>
            </w:r>
          </w:p>
          <w:p w:rsidR="00E91930" w:rsidRPr="0084278D" w:rsidRDefault="00E91930" w:rsidP="00883BD2">
            <w:pPr>
              <w:numPr>
                <w:ilvl w:val="0"/>
                <w:numId w:val="1"/>
              </w:numPr>
              <w:spacing w:after="0" w:line="240" w:lineRule="auto"/>
              <w:ind w:left="270" w:hanging="270"/>
              <w:jc w:val="both"/>
              <w:rPr>
                <w:rStyle w:val="FontStyle50"/>
                <w:rFonts w:ascii="Cambria" w:hAnsi="Cambria"/>
                <w:color w:val="000000"/>
                <w:sz w:val="20"/>
                <w:szCs w:val="20"/>
              </w:rPr>
            </w:pPr>
            <w:r w:rsidRPr="0084278D">
              <w:rPr>
                <w:rStyle w:val="FontStyle50"/>
                <w:rFonts w:ascii="Cambria" w:hAnsi="Cambria"/>
                <w:color w:val="000000"/>
                <w:sz w:val="20"/>
                <w:szCs w:val="20"/>
              </w:rPr>
              <w:t>Understand the prevailing market trends and issues; analyze its impact towards the business in long run and further devise strategies to oppose any possible business threat.</w:t>
            </w:r>
          </w:p>
          <w:p w:rsidR="00E91930" w:rsidRPr="0084278D" w:rsidRDefault="00E91930" w:rsidP="00883BD2">
            <w:pPr>
              <w:numPr>
                <w:ilvl w:val="0"/>
                <w:numId w:val="1"/>
              </w:numPr>
              <w:spacing w:after="0" w:line="240" w:lineRule="auto"/>
              <w:ind w:left="270" w:hanging="270"/>
              <w:jc w:val="both"/>
              <w:rPr>
                <w:rStyle w:val="FontStyle50"/>
                <w:rFonts w:ascii="Cambria" w:hAnsi="Cambria"/>
                <w:color w:val="000000"/>
                <w:sz w:val="20"/>
                <w:szCs w:val="20"/>
              </w:rPr>
            </w:pPr>
            <w:r w:rsidRPr="0084278D">
              <w:rPr>
                <w:rStyle w:val="FontStyle50"/>
                <w:rFonts w:ascii="Cambria" w:hAnsi="Cambria"/>
                <w:color w:val="000000"/>
                <w:sz w:val="20"/>
                <w:szCs w:val="20"/>
              </w:rPr>
              <w:t>Search and develop new business from market and set up solutions that meet client needs.</w:t>
            </w:r>
          </w:p>
          <w:p w:rsidR="00E91930" w:rsidRPr="0084278D" w:rsidRDefault="00E91930" w:rsidP="00883BD2">
            <w:pPr>
              <w:numPr>
                <w:ilvl w:val="0"/>
                <w:numId w:val="1"/>
              </w:numPr>
              <w:spacing w:after="0" w:line="240" w:lineRule="auto"/>
              <w:ind w:left="270" w:hanging="270"/>
              <w:jc w:val="both"/>
              <w:rPr>
                <w:rStyle w:val="FontStyle50"/>
                <w:rFonts w:ascii="Cambria" w:hAnsi="Cambria"/>
                <w:color w:val="000000"/>
                <w:sz w:val="20"/>
                <w:szCs w:val="20"/>
              </w:rPr>
            </w:pPr>
            <w:r w:rsidRPr="0084278D">
              <w:rPr>
                <w:rStyle w:val="FontStyle50"/>
                <w:rFonts w:ascii="Cambria" w:hAnsi="Cambria"/>
                <w:color w:val="000000"/>
                <w:sz w:val="20"/>
                <w:szCs w:val="20"/>
              </w:rPr>
              <w:lastRenderedPageBreak/>
              <w:t>Scan the market and get brief with competitors, their product pricing and customer service dealing to adapt their style or change company procedure to remain competitive.</w:t>
            </w:r>
          </w:p>
          <w:p w:rsidR="00733D00" w:rsidRPr="0084278D" w:rsidRDefault="00E91930" w:rsidP="008C3756">
            <w:pPr>
              <w:numPr>
                <w:ilvl w:val="0"/>
                <w:numId w:val="1"/>
              </w:numPr>
              <w:spacing w:after="0" w:line="240" w:lineRule="auto"/>
              <w:ind w:left="270" w:hanging="270"/>
              <w:jc w:val="both"/>
              <w:rPr>
                <w:rFonts w:ascii="Cambria" w:hAnsi="Cambria"/>
                <w:color w:val="000000"/>
                <w:sz w:val="20"/>
                <w:szCs w:val="20"/>
              </w:rPr>
            </w:pPr>
            <w:r w:rsidRPr="0084278D">
              <w:rPr>
                <w:rStyle w:val="FontStyle50"/>
                <w:rFonts w:ascii="Cambria" w:hAnsi="Cambria"/>
                <w:color w:val="000000"/>
                <w:sz w:val="20"/>
                <w:szCs w:val="20"/>
              </w:rPr>
              <w:t>Be an active participant in any trade shows, exhibitions, offers or product launches to promote company products, simplify penetration of market and increase market share.</w:t>
            </w:r>
          </w:p>
        </w:tc>
      </w:tr>
      <w:tr w:rsidR="00D44ED9" w:rsidRPr="00D44ED9" w:rsidTr="00883BD2">
        <w:trPr>
          <w:trHeight w:val="189"/>
        </w:trPr>
        <w:tc>
          <w:tcPr>
            <w:tcW w:w="9918" w:type="dxa"/>
            <w:gridSpan w:val="4"/>
            <w:tcBorders>
              <w:bottom w:val="threeDEmboss" w:sz="18" w:space="0" w:color="auto"/>
            </w:tcBorders>
            <w:hideMark/>
          </w:tcPr>
          <w:p w:rsidR="00D44ED9" w:rsidRPr="001968DA" w:rsidRDefault="007E31CC" w:rsidP="00CE499E">
            <w:pPr>
              <w:spacing w:after="0" w:line="240" w:lineRule="auto"/>
              <w:jc w:val="center"/>
              <w:rPr>
                <w:rFonts w:ascii="Cambria" w:hAnsi="Cambria"/>
                <w:b/>
                <w:sz w:val="36"/>
                <w:szCs w:val="32"/>
              </w:rPr>
            </w:pPr>
            <w:r>
              <w:lastRenderedPageBreak/>
              <w:br w:type="page"/>
            </w:r>
            <w:r w:rsidR="00D44ED9" w:rsidRPr="001968DA">
              <w:rPr>
                <w:color w:val="7030A0"/>
                <w:sz w:val="18"/>
              </w:rPr>
              <w:br w:type="page"/>
            </w:r>
            <w:r w:rsidR="00D44ED9" w:rsidRPr="001968DA">
              <w:rPr>
                <w:color w:val="7030A0"/>
                <w:sz w:val="18"/>
              </w:rPr>
              <w:br w:type="page"/>
            </w:r>
            <w:r w:rsidR="00D44ED9" w:rsidRPr="001968DA">
              <w:rPr>
                <w:color w:val="7030A0"/>
                <w:sz w:val="18"/>
              </w:rPr>
              <w:br w:type="page"/>
            </w:r>
            <w:r w:rsidR="00D44ED9" w:rsidRPr="001968DA">
              <w:rPr>
                <w:color w:val="7030A0"/>
                <w:sz w:val="18"/>
              </w:rPr>
              <w:br w:type="page"/>
            </w:r>
            <w:proofErr w:type="spellStart"/>
            <w:r w:rsidR="001968DA" w:rsidRPr="0026417B">
              <w:rPr>
                <w:rFonts w:ascii="Cambria" w:hAnsi="Cambria"/>
                <w:b/>
                <w:sz w:val="28"/>
                <w:szCs w:val="32"/>
              </w:rPr>
              <w:t>Retheev</w:t>
            </w:r>
            <w:proofErr w:type="spellEnd"/>
            <w:r w:rsidR="001968DA" w:rsidRPr="0026417B">
              <w:rPr>
                <w:rFonts w:ascii="Cambria" w:hAnsi="Cambria"/>
                <w:b/>
                <w:sz w:val="28"/>
                <w:szCs w:val="32"/>
              </w:rPr>
              <w:t xml:space="preserve"> </w:t>
            </w:r>
          </w:p>
        </w:tc>
      </w:tr>
      <w:tr w:rsidR="00D44ED9" w:rsidRPr="00D44ED9" w:rsidTr="00575ABB">
        <w:trPr>
          <w:trHeight w:val="141"/>
        </w:trPr>
        <w:tc>
          <w:tcPr>
            <w:tcW w:w="9918" w:type="dxa"/>
            <w:gridSpan w:val="4"/>
            <w:tcBorders>
              <w:top w:val="threeDEmboss" w:sz="18" w:space="0" w:color="auto"/>
            </w:tcBorders>
          </w:tcPr>
          <w:p w:rsidR="00D44ED9" w:rsidRPr="00575ABB" w:rsidRDefault="00D44ED9" w:rsidP="00883BD2">
            <w:pPr>
              <w:spacing w:after="0" w:line="240" w:lineRule="auto"/>
              <w:jc w:val="both"/>
              <w:rPr>
                <w:rFonts w:ascii="Cambria" w:eastAsia="Times New Roman" w:hAnsi="Cambria"/>
                <w:color w:val="7030A0"/>
                <w:sz w:val="18"/>
                <w:szCs w:val="36"/>
              </w:rPr>
            </w:pPr>
          </w:p>
        </w:tc>
      </w:tr>
      <w:tr w:rsidR="00D44ED9" w:rsidRPr="00D44ED9" w:rsidTr="00883BD2">
        <w:trPr>
          <w:trHeight w:val="171"/>
        </w:trPr>
        <w:tc>
          <w:tcPr>
            <w:tcW w:w="9918" w:type="dxa"/>
            <w:gridSpan w:val="4"/>
          </w:tcPr>
          <w:p w:rsidR="00D44ED9" w:rsidRPr="00D44ED9" w:rsidRDefault="000A3018" w:rsidP="00883BD2">
            <w:pPr>
              <w:spacing w:after="0" w:line="240" w:lineRule="auto"/>
              <w:jc w:val="center"/>
              <w:rPr>
                <w:rFonts w:ascii="Cambria" w:hAnsi="Cambria"/>
                <w:b/>
                <w:color w:val="7030A0"/>
                <w:sz w:val="8"/>
                <w:szCs w:val="20"/>
              </w:rPr>
            </w:pPr>
            <w:r>
              <w:rPr>
                <w:noProof/>
                <w:color w:val="7030A0"/>
              </w:rPr>
              <w:drawing>
                <wp:inline distT="0" distB="0" distL="0" distR="0">
                  <wp:extent cx="4383405" cy="97790"/>
                  <wp:effectExtent l="19050" t="0" r="0" b="0"/>
                  <wp:docPr id="5" name="Picture 4"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0_"/>
                          <pic:cNvPicPr>
                            <a:picLocks noChangeAspect="1" noChangeArrowheads="1"/>
                          </pic:cNvPicPr>
                        </pic:nvPicPr>
                        <pic:blipFill>
                          <a:blip r:embed="rId11">
                            <a:lum bright="-22000" contrast="22000"/>
                          </a:blip>
                          <a:srcRect/>
                          <a:stretch>
                            <a:fillRect/>
                          </a:stretch>
                        </pic:blipFill>
                        <pic:spPr bwMode="auto">
                          <a:xfrm>
                            <a:off x="0" y="0"/>
                            <a:ext cx="4383405" cy="97790"/>
                          </a:xfrm>
                          <a:prstGeom prst="rect">
                            <a:avLst/>
                          </a:prstGeom>
                          <a:noFill/>
                          <a:ln w="9525">
                            <a:noFill/>
                            <a:miter lim="800000"/>
                            <a:headEnd/>
                            <a:tailEnd/>
                          </a:ln>
                        </pic:spPr>
                      </pic:pic>
                    </a:graphicData>
                  </a:graphic>
                </wp:inline>
              </w:drawing>
            </w:r>
          </w:p>
        </w:tc>
      </w:tr>
      <w:tr w:rsidR="00D44ED9" w:rsidRPr="00992041" w:rsidTr="00883BD2">
        <w:trPr>
          <w:trHeight w:val="342"/>
        </w:trPr>
        <w:tc>
          <w:tcPr>
            <w:tcW w:w="9918" w:type="dxa"/>
            <w:gridSpan w:val="4"/>
            <w:shd w:val="clear" w:color="auto" w:fill="BFBFBF"/>
          </w:tcPr>
          <w:p w:rsidR="00D44ED9" w:rsidRPr="00992041" w:rsidRDefault="00D44ED9" w:rsidP="00883BD2">
            <w:pPr>
              <w:spacing w:after="0" w:line="240" w:lineRule="auto"/>
              <w:jc w:val="center"/>
              <w:rPr>
                <w:rFonts w:ascii="Cambria" w:hAnsi="Cambria"/>
                <w:b/>
                <w:sz w:val="8"/>
                <w:szCs w:val="20"/>
              </w:rPr>
            </w:pPr>
          </w:p>
          <w:p w:rsidR="00D44ED9" w:rsidRPr="00992041" w:rsidRDefault="00D44ED9" w:rsidP="00883BD2">
            <w:pPr>
              <w:spacing w:after="0" w:line="240" w:lineRule="auto"/>
              <w:jc w:val="center"/>
              <w:rPr>
                <w:rFonts w:ascii="Cambria" w:hAnsi="Cambria"/>
                <w:b/>
                <w:sz w:val="21"/>
                <w:szCs w:val="21"/>
              </w:rPr>
            </w:pPr>
            <w:r w:rsidRPr="00992041">
              <w:rPr>
                <w:rFonts w:ascii="Cambria" w:hAnsi="Cambria"/>
                <w:b/>
                <w:sz w:val="21"/>
                <w:szCs w:val="21"/>
              </w:rPr>
              <w:t>WORK PROFILE &amp; ACCOMPLISHMENTS</w:t>
            </w:r>
          </w:p>
        </w:tc>
      </w:tr>
      <w:tr w:rsidR="00D44ED9" w:rsidRPr="004C4B9F" w:rsidTr="00883BD2">
        <w:trPr>
          <w:trHeight w:val="342"/>
        </w:trPr>
        <w:tc>
          <w:tcPr>
            <w:tcW w:w="9918" w:type="dxa"/>
            <w:gridSpan w:val="4"/>
          </w:tcPr>
          <w:p w:rsidR="00C6634C" w:rsidRDefault="00C6634C" w:rsidP="00883BD2">
            <w:pPr>
              <w:spacing w:after="0" w:line="240" w:lineRule="auto"/>
              <w:jc w:val="both"/>
              <w:rPr>
                <w:rFonts w:ascii="Cambria" w:hAnsi="Cambria" w:cs="Arial"/>
                <w:b/>
                <w:bCs/>
                <w:i/>
                <w:sz w:val="16"/>
                <w:szCs w:val="20"/>
              </w:rPr>
            </w:pPr>
          </w:p>
          <w:p w:rsidR="001A2A58" w:rsidRDefault="000A3018" w:rsidP="00883BD2">
            <w:pPr>
              <w:spacing w:after="0" w:line="240" w:lineRule="auto"/>
              <w:jc w:val="both"/>
              <w:rPr>
                <w:rFonts w:ascii="Cambria" w:hAnsi="Cambria" w:cs="Arial"/>
                <w:bCs/>
                <w:i/>
                <w:szCs w:val="20"/>
              </w:rPr>
            </w:pPr>
            <w:r>
              <w:rPr>
                <w:rFonts w:ascii="Cambria" w:hAnsi="Cambria" w:cs="Arial"/>
                <w:b/>
                <w:bCs/>
                <w:i/>
                <w:szCs w:val="20"/>
              </w:rPr>
              <w:t>S</w:t>
            </w:r>
            <w:r w:rsidR="001A2A58">
              <w:rPr>
                <w:rFonts w:ascii="Cambria" w:hAnsi="Cambria" w:cs="Arial"/>
                <w:b/>
                <w:bCs/>
                <w:i/>
                <w:szCs w:val="20"/>
              </w:rPr>
              <w:t>ales Manager</w:t>
            </w:r>
            <w:r w:rsidR="001A2A58" w:rsidRPr="001A2A58">
              <w:rPr>
                <w:rFonts w:ascii="Cambria" w:hAnsi="Cambria" w:cs="Arial"/>
                <w:bCs/>
                <w:i/>
                <w:szCs w:val="20"/>
              </w:rPr>
              <w:t xml:space="preserve">, </w:t>
            </w:r>
            <w:proofErr w:type="spellStart"/>
            <w:r w:rsidR="001A2A58" w:rsidRPr="001A2A58">
              <w:rPr>
                <w:rFonts w:ascii="Cambria" w:hAnsi="Cambria" w:cs="Arial"/>
                <w:bCs/>
                <w:i/>
                <w:szCs w:val="20"/>
              </w:rPr>
              <w:t>MAClines</w:t>
            </w:r>
            <w:proofErr w:type="spellEnd"/>
            <w:r w:rsidR="001A2A58" w:rsidRPr="001A2A58">
              <w:rPr>
                <w:rFonts w:ascii="Cambria" w:hAnsi="Cambria" w:cs="Arial"/>
                <w:bCs/>
                <w:i/>
                <w:szCs w:val="20"/>
              </w:rPr>
              <w:t xml:space="preserve"> General Trading LLC</w:t>
            </w:r>
            <w:r w:rsidR="0058434B">
              <w:rPr>
                <w:rFonts w:ascii="Cambria" w:hAnsi="Cambria" w:cs="Arial"/>
                <w:bCs/>
                <w:i/>
                <w:szCs w:val="20"/>
              </w:rPr>
              <w:t>.</w:t>
            </w:r>
          </w:p>
          <w:p w:rsidR="0058434B" w:rsidRDefault="0058434B" w:rsidP="00883BD2">
            <w:pPr>
              <w:spacing w:after="0" w:line="240" w:lineRule="auto"/>
              <w:jc w:val="both"/>
              <w:rPr>
                <w:rFonts w:ascii="Cambria" w:hAnsi="Cambria" w:cs="Arial"/>
                <w:b/>
                <w:bCs/>
                <w:i/>
                <w:szCs w:val="20"/>
              </w:rPr>
            </w:pPr>
          </w:p>
          <w:p w:rsidR="0058434B" w:rsidRPr="0058434B" w:rsidRDefault="00783553" w:rsidP="0058434B">
            <w:pPr>
              <w:numPr>
                <w:ilvl w:val="0"/>
                <w:numId w:val="12"/>
              </w:numPr>
              <w:spacing w:after="0" w:line="240" w:lineRule="auto"/>
              <w:ind w:left="540"/>
              <w:jc w:val="both"/>
              <w:rPr>
                <w:rFonts w:ascii="Cambria" w:hAnsi="Cambria" w:cs="Arial"/>
                <w:bCs/>
                <w:sz w:val="24"/>
                <w:szCs w:val="20"/>
              </w:rPr>
            </w:pPr>
            <w:r w:rsidRPr="005F29EF">
              <w:rPr>
                <w:rFonts w:ascii="Cambria" w:hAnsi="Cambria" w:cs="Arial"/>
                <w:bCs/>
                <w:sz w:val="20"/>
                <w:szCs w:val="20"/>
              </w:rPr>
              <w:t>Responsibl</w:t>
            </w:r>
            <w:r w:rsidR="0058434B">
              <w:rPr>
                <w:rFonts w:ascii="Cambria" w:hAnsi="Cambria" w:cs="Arial"/>
                <w:bCs/>
                <w:sz w:val="20"/>
                <w:szCs w:val="20"/>
              </w:rPr>
              <w:t>e for UAE local and GCC export sales.</w:t>
            </w:r>
          </w:p>
          <w:p w:rsidR="00783553" w:rsidRPr="0058434B" w:rsidRDefault="00783553" w:rsidP="005F29EF">
            <w:pPr>
              <w:numPr>
                <w:ilvl w:val="0"/>
                <w:numId w:val="12"/>
              </w:numPr>
              <w:spacing w:after="0" w:line="240" w:lineRule="auto"/>
              <w:ind w:left="540"/>
              <w:jc w:val="both"/>
              <w:rPr>
                <w:rFonts w:ascii="Cambria" w:hAnsi="Cambria" w:cs="Arial"/>
                <w:bCs/>
                <w:sz w:val="24"/>
                <w:szCs w:val="20"/>
              </w:rPr>
            </w:pPr>
            <w:r w:rsidRPr="005F29EF">
              <w:rPr>
                <w:rFonts w:ascii="Cambria" w:hAnsi="Cambria" w:cs="Arial"/>
                <w:bCs/>
                <w:sz w:val="20"/>
                <w:szCs w:val="20"/>
              </w:rPr>
              <w:t>Oper</w:t>
            </w:r>
            <w:r w:rsidR="005F29EF" w:rsidRPr="005F29EF">
              <w:rPr>
                <w:rFonts w:ascii="Cambria" w:hAnsi="Cambria" w:cs="Arial"/>
                <w:bCs/>
                <w:sz w:val="20"/>
                <w:szCs w:val="20"/>
              </w:rPr>
              <w:t>ating with a team of 30</w:t>
            </w:r>
            <w:r w:rsidRPr="005F29EF">
              <w:rPr>
                <w:rFonts w:ascii="Cambria" w:hAnsi="Cambria" w:cs="Arial"/>
                <w:bCs/>
                <w:sz w:val="20"/>
                <w:szCs w:val="20"/>
              </w:rPr>
              <w:t xml:space="preserve"> consists of sales and </w:t>
            </w:r>
            <w:r w:rsidR="005F29EF" w:rsidRPr="005F29EF">
              <w:rPr>
                <w:rFonts w:ascii="Cambria" w:hAnsi="Cambria" w:cs="Arial"/>
                <w:bCs/>
                <w:sz w:val="20"/>
                <w:szCs w:val="20"/>
              </w:rPr>
              <w:t>logistics staff.</w:t>
            </w:r>
          </w:p>
          <w:p w:rsidR="0058434B" w:rsidRDefault="0058434B" w:rsidP="0058434B">
            <w:pPr>
              <w:spacing w:after="0" w:line="240" w:lineRule="auto"/>
              <w:jc w:val="both"/>
              <w:rPr>
                <w:rFonts w:ascii="Cambria" w:hAnsi="Cambria" w:cs="Arial"/>
                <w:b/>
                <w:i/>
                <w:iCs/>
                <w:sz w:val="20"/>
                <w:szCs w:val="20"/>
              </w:rPr>
            </w:pPr>
            <w:r w:rsidRPr="0058434B">
              <w:rPr>
                <w:rFonts w:ascii="Cambria" w:hAnsi="Cambria" w:cs="Arial"/>
                <w:b/>
                <w:i/>
                <w:iCs/>
                <w:sz w:val="20"/>
                <w:szCs w:val="20"/>
              </w:rPr>
              <w:t>Achievements</w:t>
            </w:r>
          </w:p>
          <w:p w:rsidR="0058434B" w:rsidRDefault="00495637" w:rsidP="0058434B">
            <w:pPr>
              <w:pStyle w:val="ListParagraph"/>
              <w:numPr>
                <w:ilvl w:val="0"/>
                <w:numId w:val="14"/>
              </w:numPr>
              <w:spacing w:after="0" w:line="240" w:lineRule="auto"/>
              <w:rPr>
                <w:rFonts w:ascii="Cambria" w:hAnsi="Cambria" w:cs="Arial"/>
                <w:bCs/>
                <w:sz w:val="20"/>
                <w:szCs w:val="16"/>
              </w:rPr>
            </w:pPr>
            <w:r>
              <w:rPr>
                <w:rFonts w:ascii="Cambria" w:hAnsi="Cambria" w:cs="Arial"/>
                <w:bCs/>
                <w:sz w:val="20"/>
                <w:szCs w:val="16"/>
              </w:rPr>
              <w:t>Successful launch of “</w:t>
            </w:r>
            <w:proofErr w:type="spellStart"/>
            <w:r>
              <w:rPr>
                <w:rFonts w:ascii="Cambria" w:hAnsi="Cambria" w:cs="Arial"/>
                <w:bCs/>
                <w:sz w:val="20"/>
                <w:szCs w:val="16"/>
              </w:rPr>
              <w:t>Qzeen</w:t>
            </w:r>
            <w:proofErr w:type="spellEnd"/>
            <w:r>
              <w:rPr>
                <w:rFonts w:ascii="Cambria" w:hAnsi="Cambria" w:cs="Arial"/>
                <w:bCs/>
                <w:sz w:val="20"/>
                <w:szCs w:val="16"/>
              </w:rPr>
              <w:t>” brand products in GCC market.</w:t>
            </w:r>
          </w:p>
          <w:p w:rsidR="00495637" w:rsidRDefault="00495637" w:rsidP="0058434B">
            <w:pPr>
              <w:pStyle w:val="ListParagraph"/>
              <w:numPr>
                <w:ilvl w:val="0"/>
                <w:numId w:val="14"/>
              </w:numPr>
              <w:spacing w:after="0" w:line="240" w:lineRule="auto"/>
              <w:rPr>
                <w:rFonts w:ascii="Cambria" w:hAnsi="Cambria" w:cs="Arial"/>
                <w:bCs/>
                <w:sz w:val="20"/>
                <w:szCs w:val="16"/>
              </w:rPr>
            </w:pPr>
            <w:r>
              <w:rPr>
                <w:rFonts w:ascii="Cambria" w:hAnsi="Cambria" w:cs="Arial"/>
                <w:bCs/>
                <w:sz w:val="20"/>
                <w:szCs w:val="16"/>
              </w:rPr>
              <w:t>Instrumental in appointing distributors in Various GCC countries</w:t>
            </w:r>
          </w:p>
          <w:p w:rsidR="00495637" w:rsidRDefault="00CC1268" w:rsidP="0058434B">
            <w:pPr>
              <w:pStyle w:val="ListParagraph"/>
              <w:numPr>
                <w:ilvl w:val="0"/>
                <w:numId w:val="14"/>
              </w:numPr>
              <w:spacing w:after="0" w:line="240" w:lineRule="auto"/>
              <w:rPr>
                <w:rFonts w:ascii="Cambria" w:hAnsi="Cambria" w:cs="Arial"/>
                <w:bCs/>
                <w:sz w:val="20"/>
                <w:szCs w:val="16"/>
              </w:rPr>
            </w:pPr>
            <w:r>
              <w:rPr>
                <w:rFonts w:ascii="Cambria" w:hAnsi="Cambria" w:cs="Arial"/>
                <w:bCs/>
                <w:sz w:val="20"/>
                <w:szCs w:val="16"/>
              </w:rPr>
              <w:t>Achieved break even sales (Traditional trade</w:t>
            </w:r>
            <w:r w:rsidR="00495637">
              <w:rPr>
                <w:rFonts w:ascii="Cambria" w:hAnsi="Cambria" w:cs="Arial"/>
                <w:bCs/>
                <w:sz w:val="20"/>
                <w:szCs w:val="16"/>
              </w:rPr>
              <w:t xml:space="preserve">) within 6 months of launching of </w:t>
            </w:r>
            <w:proofErr w:type="spellStart"/>
            <w:r w:rsidR="00495637">
              <w:rPr>
                <w:rFonts w:ascii="Cambria" w:hAnsi="Cambria" w:cs="Arial"/>
                <w:bCs/>
                <w:sz w:val="20"/>
                <w:szCs w:val="16"/>
              </w:rPr>
              <w:t>Qzeen</w:t>
            </w:r>
            <w:proofErr w:type="spellEnd"/>
            <w:r w:rsidR="00495637">
              <w:rPr>
                <w:rFonts w:ascii="Cambria" w:hAnsi="Cambria" w:cs="Arial"/>
                <w:bCs/>
                <w:sz w:val="20"/>
                <w:szCs w:val="16"/>
              </w:rPr>
              <w:t xml:space="preserve"> brand</w:t>
            </w:r>
          </w:p>
          <w:p w:rsidR="00495637" w:rsidRDefault="00495637" w:rsidP="00CC1268">
            <w:pPr>
              <w:pStyle w:val="ListParagraph"/>
              <w:spacing w:after="0" w:line="240" w:lineRule="auto"/>
              <w:rPr>
                <w:rFonts w:ascii="Cambria" w:hAnsi="Cambria" w:cs="Arial"/>
                <w:bCs/>
                <w:sz w:val="20"/>
                <w:szCs w:val="16"/>
              </w:rPr>
            </w:pPr>
          </w:p>
          <w:p w:rsidR="001A2A58" w:rsidRDefault="001A2A58" w:rsidP="00883BD2">
            <w:pPr>
              <w:spacing w:after="0" w:line="240" w:lineRule="auto"/>
              <w:jc w:val="both"/>
              <w:rPr>
                <w:rFonts w:ascii="Cambria" w:hAnsi="Cambria" w:cs="Arial"/>
                <w:b/>
                <w:bCs/>
                <w:i/>
                <w:szCs w:val="20"/>
              </w:rPr>
            </w:pPr>
          </w:p>
          <w:p w:rsidR="00ED6967" w:rsidRDefault="00C05667" w:rsidP="00883BD2">
            <w:pPr>
              <w:spacing w:after="0" w:line="240" w:lineRule="auto"/>
              <w:jc w:val="both"/>
              <w:rPr>
                <w:rFonts w:ascii="Cambria" w:hAnsi="Cambria" w:cs="Arial"/>
                <w:bCs/>
                <w:i/>
                <w:szCs w:val="20"/>
              </w:rPr>
            </w:pPr>
            <w:r>
              <w:rPr>
                <w:rFonts w:ascii="Cambria" w:hAnsi="Cambria" w:cs="Arial"/>
                <w:b/>
                <w:bCs/>
                <w:i/>
                <w:szCs w:val="20"/>
              </w:rPr>
              <w:t>Area Sales</w:t>
            </w:r>
            <w:r w:rsidR="00ED6967" w:rsidRPr="00ED6967">
              <w:rPr>
                <w:rFonts w:ascii="Cambria" w:hAnsi="Cambria" w:cs="Arial"/>
                <w:b/>
                <w:bCs/>
                <w:i/>
                <w:szCs w:val="20"/>
              </w:rPr>
              <w:t xml:space="preserve">&amp; Supply chain Manager, </w:t>
            </w:r>
            <w:r w:rsidR="00ED6967" w:rsidRPr="00ED6967">
              <w:rPr>
                <w:rFonts w:ascii="Cambria" w:hAnsi="Cambria" w:cs="Arial"/>
                <w:bCs/>
                <w:i/>
                <w:szCs w:val="20"/>
              </w:rPr>
              <w:t>International Food network LLC</w:t>
            </w:r>
          </w:p>
          <w:p w:rsidR="00ED6967" w:rsidRPr="00C05667" w:rsidRDefault="00ED6967" w:rsidP="00630EC4">
            <w:pPr>
              <w:numPr>
                <w:ilvl w:val="0"/>
                <w:numId w:val="10"/>
              </w:numPr>
              <w:spacing w:after="0" w:line="240" w:lineRule="auto"/>
              <w:jc w:val="both"/>
              <w:rPr>
                <w:rFonts w:ascii="Cambria" w:hAnsi="Cambria" w:cs="Arial"/>
                <w:bCs/>
                <w:i/>
                <w:sz w:val="16"/>
                <w:szCs w:val="20"/>
              </w:rPr>
            </w:pPr>
            <w:r w:rsidRPr="00C05667">
              <w:rPr>
                <w:rFonts w:ascii="Cambria" w:hAnsi="Cambria" w:cs="Arial"/>
                <w:bCs/>
                <w:sz w:val="20"/>
                <w:szCs w:val="20"/>
              </w:rPr>
              <w:t xml:space="preserve">Responsible for achieving sales and collection Targets from Union cooperative and Emirates Cooperative </w:t>
            </w:r>
            <w:r w:rsidR="00C05667" w:rsidRPr="00C05667">
              <w:rPr>
                <w:rFonts w:ascii="Cambria" w:hAnsi="Cambria" w:cs="Arial"/>
                <w:bCs/>
                <w:sz w:val="20"/>
                <w:szCs w:val="20"/>
              </w:rPr>
              <w:t>Society group</w:t>
            </w:r>
            <w:r w:rsidRPr="00C05667">
              <w:rPr>
                <w:rFonts w:ascii="Cambria" w:hAnsi="Cambria" w:cs="Arial"/>
                <w:bCs/>
                <w:sz w:val="20"/>
                <w:szCs w:val="20"/>
              </w:rPr>
              <w:t xml:space="preserve"> </w:t>
            </w:r>
            <w:r w:rsidR="00C05667" w:rsidRPr="00C05667">
              <w:rPr>
                <w:rFonts w:ascii="Cambria" w:hAnsi="Cambria" w:cs="Arial"/>
                <w:bCs/>
                <w:sz w:val="20"/>
                <w:szCs w:val="20"/>
              </w:rPr>
              <w:t>outlets and traditional trade routes.</w:t>
            </w:r>
          </w:p>
          <w:p w:rsidR="00C05667" w:rsidRPr="00C05667" w:rsidRDefault="00C05667" w:rsidP="00630EC4">
            <w:pPr>
              <w:numPr>
                <w:ilvl w:val="0"/>
                <w:numId w:val="10"/>
              </w:numPr>
              <w:spacing w:after="0" w:line="240" w:lineRule="auto"/>
              <w:jc w:val="both"/>
              <w:rPr>
                <w:rFonts w:ascii="Cambria" w:hAnsi="Cambria" w:cs="Arial"/>
                <w:bCs/>
                <w:i/>
                <w:sz w:val="16"/>
                <w:szCs w:val="20"/>
              </w:rPr>
            </w:pPr>
            <w:r>
              <w:rPr>
                <w:rFonts w:ascii="Cambria" w:hAnsi="Cambria" w:cs="Arial"/>
                <w:bCs/>
                <w:sz w:val="20"/>
                <w:szCs w:val="20"/>
              </w:rPr>
              <w:t>Overseeing a business of 2.00 Mi</w:t>
            </w:r>
            <w:r w:rsidR="003A0F85">
              <w:rPr>
                <w:rFonts w:ascii="Cambria" w:hAnsi="Cambria" w:cs="Arial"/>
                <w:bCs/>
                <w:sz w:val="20"/>
                <w:szCs w:val="20"/>
              </w:rPr>
              <w:t xml:space="preserve">llion per month and </w:t>
            </w:r>
            <w:r>
              <w:rPr>
                <w:rFonts w:ascii="Cambria" w:hAnsi="Cambria" w:cs="Arial"/>
                <w:bCs/>
                <w:sz w:val="20"/>
                <w:szCs w:val="20"/>
              </w:rPr>
              <w:t>handling supply ch</w:t>
            </w:r>
            <w:r w:rsidR="003A0F85">
              <w:rPr>
                <w:rFonts w:ascii="Cambria" w:hAnsi="Cambria" w:cs="Arial"/>
                <w:bCs/>
                <w:sz w:val="20"/>
                <w:szCs w:val="20"/>
              </w:rPr>
              <w:t xml:space="preserve">ain operation of more than </w:t>
            </w:r>
            <w:r w:rsidR="00263409">
              <w:rPr>
                <w:rFonts w:ascii="Cambria" w:hAnsi="Cambria" w:cs="Arial"/>
                <w:bCs/>
                <w:sz w:val="20"/>
                <w:szCs w:val="20"/>
              </w:rPr>
              <w:t>9 Million businesses</w:t>
            </w:r>
            <w:r>
              <w:rPr>
                <w:rFonts w:ascii="Cambria" w:hAnsi="Cambria" w:cs="Arial"/>
                <w:bCs/>
                <w:sz w:val="20"/>
                <w:szCs w:val="20"/>
              </w:rPr>
              <w:t xml:space="preserve"> per month.</w:t>
            </w:r>
          </w:p>
          <w:p w:rsidR="00C05667" w:rsidRPr="00C05667" w:rsidRDefault="00C05667" w:rsidP="00630EC4">
            <w:pPr>
              <w:numPr>
                <w:ilvl w:val="0"/>
                <w:numId w:val="10"/>
              </w:numPr>
              <w:spacing w:after="0" w:line="240" w:lineRule="auto"/>
              <w:jc w:val="both"/>
              <w:rPr>
                <w:rFonts w:ascii="Cambria" w:hAnsi="Cambria" w:cs="Arial"/>
                <w:bCs/>
                <w:i/>
                <w:sz w:val="16"/>
                <w:szCs w:val="20"/>
              </w:rPr>
            </w:pPr>
            <w:r>
              <w:rPr>
                <w:rFonts w:ascii="Cambria" w:hAnsi="Cambria" w:cs="Arial"/>
                <w:bCs/>
                <w:sz w:val="20"/>
                <w:szCs w:val="20"/>
              </w:rPr>
              <w:t>Managing 12 sales and 30 supply chain personals.</w:t>
            </w:r>
          </w:p>
          <w:p w:rsidR="00BA3EB9" w:rsidRPr="00BA3EB9" w:rsidRDefault="00BA3EB9" w:rsidP="00BA3EB9">
            <w:pPr>
              <w:spacing w:after="0" w:line="240" w:lineRule="auto"/>
              <w:ind w:left="360"/>
              <w:jc w:val="both"/>
              <w:rPr>
                <w:rFonts w:ascii="Cambria" w:hAnsi="Cambria" w:cs="Arial"/>
                <w:bCs/>
                <w:i/>
                <w:sz w:val="16"/>
                <w:szCs w:val="20"/>
              </w:rPr>
            </w:pPr>
          </w:p>
          <w:p w:rsidR="00BA3EB9" w:rsidRPr="00BA3EB9" w:rsidRDefault="00BA3EB9" w:rsidP="00BA3EB9">
            <w:pPr>
              <w:spacing w:after="0" w:line="240" w:lineRule="auto"/>
              <w:jc w:val="both"/>
              <w:rPr>
                <w:rFonts w:ascii="Cambria" w:hAnsi="Cambria" w:cs="Arial"/>
                <w:b/>
                <w:bCs/>
                <w:i/>
                <w:sz w:val="16"/>
                <w:szCs w:val="20"/>
              </w:rPr>
            </w:pPr>
            <w:r w:rsidRPr="00BA3EB9">
              <w:rPr>
                <w:rFonts w:ascii="Cambria" w:hAnsi="Cambria" w:cs="Arial"/>
                <w:b/>
                <w:bCs/>
                <w:i/>
                <w:sz w:val="20"/>
                <w:szCs w:val="20"/>
              </w:rPr>
              <w:t>Achievements</w:t>
            </w:r>
          </w:p>
          <w:p w:rsidR="00BA3EB9" w:rsidRPr="00BA3EB9" w:rsidRDefault="00BA3EB9" w:rsidP="00BA3EB9">
            <w:pPr>
              <w:numPr>
                <w:ilvl w:val="0"/>
                <w:numId w:val="9"/>
              </w:numPr>
              <w:spacing w:after="0" w:line="240" w:lineRule="auto"/>
              <w:jc w:val="both"/>
              <w:rPr>
                <w:rFonts w:ascii="Cambria" w:hAnsi="Cambria" w:cs="Arial"/>
                <w:b/>
                <w:bCs/>
                <w:i/>
                <w:sz w:val="20"/>
                <w:szCs w:val="20"/>
              </w:rPr>
            </w:pPr>
            <w:r>
              <w:rPr>
                <w:rFonts w:ascii="Cambria" w:hAnsi="Cambria" w:cs="Arial"/>
                <w:bCs/>
                <w:sz w:val="20"/>
                <w:szCs w:val="20"/>
              </w:rPr>
              <w:t>Achieved a sale of AED 12.8 million against a target of  10 Million during Jan-July 2014</w:t>
            </w:r>
          </w:p>
          <w:p w:rsidR="00BA3EB9" w:rsidRPr="00BA3EB9" w:rsidRDefault="00BA3EB9" w:rsidP="00BA3EB9">
            <w:pPr>
              <w:numPr>
                <w:ilvl w:val="0"/>
                <w:numId w:val="9"/>
              </w:numPr>
              <w:spacing w:after="0" w:line="240" w:lineRule="auto"/>
              <w:jc w:val="both"/>
              <w:rPr>
                <w:rFonts w:ascii="Cambria" w:hAnsi="Cambria" w:cs="Arial"/>
                <w:b/>
                <w:bCs/>
                <w:i/>
                <w:sz w:val="20"/>
                <w:szCs w:val="20"/>
              </w:rPr>
            </w:pPr>
            <w:r>
              <w:rPr>
                <w:rFonts w:ascii="Cambria" w:hAnsi="Cambria" w:cs="Arial"/>
                <w:bCs/>
                <w:sz w:val="20"/>
                <w:szCs w:val="20"/>
              </w:rPr>
              <w:t>Efficiently managed</w:t>
            </w:r>
            <w:r w:rsidR="00630EC4">
              <w:rPr>
                <w:rFonts w:ascii="Cambria" w:hAnsi="Cambria" w:cs="Arial"/>
                <w:bCs/>
                <w:sz w:val="20"/>
                <w:szCs w:val="20"/>
              </w:rPr>
              <w:t xml:space="preserve"> inbound logistics more than 75 </w:t>
            </w:r>
            <w:r>
              <w:rPr>
                <w:rFonts w:ascii="Cambria" w:hAnsi="Cambria" w:cs="Arial"/>
                <w:bCs/>
                <w:sz w:val="20"/>
                <w:szCs w:val="20"/>
              </w:rPr>
              <w:t>containers/Month imported from different parts of the world.</w:t>
            </w:r>
          </w:p>
          <w:p w:rsidR="00BA3EB9" w:rsidRPr="00BA3EB9" w:rsidRDefault="00BA3EB9" w:rsidP="00BA3EB9">
            <w:pPr>
              <w:numPr>
                <w:ilvl w:val="0"/>
                <w:numId w:val="9"/>
              </w:numPr>
              <w:spacing w:after="0" w:line="240" w:lineRule="auto"/>
              <w:jc w:val="both"/>
              <w:rPr>
                <w:rFonts w:ascii="Cambria" w:hAnsi="Cambria" w:cs="Arial"/>
                <w:b/>
                <w:bCs/>
                <w:i/>
                <w:sz w:val="20"/>
                <w:szCs w:val="20"/>
              </w:rPr>
            </w:pPr>
            <w:r>
              <w:rPr>
                <w:rFonts w:ascii="Cambria" w:hAnsi="Cambria"/>
                <w:sz w:val="20"/>
              </w:rPr>
              <w:t>Reduced damage disposal from 2.25% to 0.62% of total sales volume by continuous monitoring and timely actions</w:t>
            </w:r>
          </w:p>
          <w:p w:rsidR="00BA3EB9" w:rsidRPr="00BA3EB9" w:rsidRDefault="00BA3EB9" w:rsidP="00BA3EB9">
            <w:pPr>
              <w:numPr>
                <w:ilvl w:val="0"/>
                <w:numId w:val="9"/>
              </w:numPr>
              <w:spacing w:after="0" w:line="240" w:lineRule="auto"/>
              <w:jc w:val="both"/>
              <w:rPr>
                <w:rFonts w:ascii="Cambria" w:hAnsi="Cambria" w:cs="Arial"/>
                <w:b/>
                <w:bCs/>
                <w:i/>
                <w:sz w:val="20"/>
                <w:szCs w:val="20"/>
              </w:rPr>
            </w:pPr>
            <w:r>
              <w:rPr>
                <w:rFonts w:ascii="Cambria" w:hAnsi="Cambria"/>
                <w:sz w:val="20"/>
              </w:rPr>
              <w:t>Generated an additional income of 160 K by renting out spare capacity of cold store</w:t>
            </w:r>
          </w:p>
          <w:p w:rsidR="00BA3EB9" w:rsidRPr="00630EC4" w:rsidRDefault="00BA3EB9" w:rsidP="00BA3EB9">
            <w:pPr>
              <w:numPr>
                <w:ilvl w:val="0"/>
                <w:numId w:val="9"/>
              </w:numPr>
              <w:spacing w:after="0" w:line="240" w:lineRule="auto"/>
              <w:jc w:val="both"/>
              <w:rPr>
                <w:rFonts w:ascii="Cambria" w:hAnsi="Cambria" w:cs="Arial"/>
                <w:b/>
                <w:bCs/>
                <w:i/>
                <w:sz w:val="20"/>
                <w:szCs w:val="20"/>
              </w:rPr>
            </w:pPr>
            <w:r>
              <w:rPr>
                <w:rFonts w:ascii="Cambria" w:hAnsi="Cambria"/>
                <w:sz w:val="20"/>
              </w:rPr>
              <w:t>Reduced out bound logistics cost to AED 0.20 per Kg</w:t>
            </w:r>
          </w:p>
          <w:p w:rsidR="00630EC4" w:rsidRPr="00630EC4" w:rsidRDefault="00630EC4" w:rsidP="00BA3EB9">
            <w:pPr>
              <w:numPr>
                <w:ilvl w:val="0"/>
                <w:numId w:val="9"/>
              </w:numPr>
              <w:spacing w:after="0" w:line="240" w:lineRule="auto"/>
              <w:jc w:val="both"/>
              <w:rPr>
                <w:rFonts w:ascii="Cambria" w:hAnsi="Cambria" w:cs="Arial"/>
                <w:b/>
                <w:bCs/>
                <w:i/>
                <w:sz w:val="20"/>
                <w:szCs w:val="20"/>
              </w:rPr>
            </w:pPr>
            <w:r>
              <w:rPr>
                <w:rFonts w:ascii="Cambria" w:hAnsi="Cambria"/>
                <w:sz w:val="20"/>
              </w:rPr>
              <w:t>Instrumental in Obtaining HACCP certification.</w:t>
            </w:r>
          </w:p>
          <w:p w:rsidR="001E1ED1" w:rsidRPr="00BC2133" w:rsidRDefault="001E1ED1" w:rsidP="00883BD2">
            <w:pPr>
              <w:spacing w:after="0" w:line="240" w:lineRule="auto"/>
              <w:jc w:val="both"/>
              <w:rPr>
                <w:rFonts w:ascii="Cambria" w:hAnsi="Cambria" w:cs="Arial"/>
                <w:bCs/>
                <w:i/>
                <w:sz w:val="20"/>
                <w:szCs w:val="20"/>
              </w:rPr>
            </w:pPr>
            <w:r w:rsidRPr="00BC2133">
              <w:rPr>
                <w:rFonts w:ascii="Cambria" w:hAnsi="Cambria" w:cs="Arial"/>
                <w:b/>
                <w:bCs/>
                <w:i/>
                <w:sz w:val="20"/>
                <w:szCs w:val="20"/>
              </w:rPr>
              <w:t xml:space="preserve">Sales Manager, </w:t>
            </w:r>
            <w:proofErr w:type="spellStart"/>
            <w:r w:rsidRPr="007E31CC">
              <w:rPr>
                <w:rFonts w:ascii="Cambria" w:hAnsi="Cambria" w:cs="Arial"/>
                <w:bCs/>
                <w:i/>
                <w:color w:val="1D1B11"/>
                <w:sz w:val="20"/>
                <w:szCs w:val="20"/>
              </w:rPr>
              <w:t>Ri</w:t>
            </w:r>
            <w:r w:rsidR="007E31CC" w:rsidRPr="007E31CC">
              <w:rPr>
                <w:rFonts w:ascii="Cambria" w:hAnsi="Cambria" w:cs="Arial"/>
                <w:bCs/>
                <w:i/>
                <w:color w:val="1D1B11"/>
                <w:sz w:val="20"/>
                <w:szCs w:val="20"/>
              </w:rPr>
              <w:t>d</w:t>
            </w:r>
            <w:r w:rsidRPr="007E31CC">
              <w:rPr>
                <w:rFonts w:ascii="Cambria" w:hAnsi="Cambria" w:cs="Arial"/>
                <w:bCs/>
                <w:i/>
                <w:color w:val="1D1B11"/>
                <w:sz w:val="20"/>
                <w:szCs w:val="20"/>
              </w:rPr>
              <w:t>dhi</w:t>
            </w:r>
            <w:proofErr w:type="spellEnd"/>
            <w:r w:rsidRPr="007E31CC">
              <w:rPr>
                <w:rFonts w:ascii="Cambria" w:hAnsi="Cambria" w:cs="Arial"/>
                <w:bCs/>
                <w:i/>
                <w:color w:val="1D1B11"/>
                <w:sz w:val="20"/>
                <w:szCs w:val="20"/>
              </w:rPr>
              <w:t xml:space="preserve"> Siddhi</w:t>
            </w:r>
            <w:r w:rsidRPr="00BC2133">
              <w:rPr>
                <w:rFonts w:ascii="Cambria" w:hAnsi="Cambria" w:cs="Arial"/>
                <w:bCs/>
                <w:i/>
                <w:sz w:val="20"/>
                <w:szCs w:val="20"/>
              </w:rPr>
              <w:t xml:space="preserve"> General Trading LLC</w:t>
            </w:r>
          </w:p>
          <w:p w:rsidR="001E1ED1" w:rsidRPr="0072452C" w:rsidRDefault="001E1ED1" w:rsidP="005F29EF">
            <w:pPr>
              <w:numPr>
                <w:ilvl w:val="0"/>
                <w:numId w:val="1"/>
              </w:numPr>
              <w:spacing w:after="0" w:line="240" w:lineRule="auto"/>
              <w:ind w:left="360" w:hanging="270"/>
              <w:jc w:val="both"/>
              <w:rPr>
                <w:rFonts w:ascii="Cambria" w:hAnsi="Cambria"/>
                <w:sz w:val="20"/>
              </w:rPr>
            </w:pPr>
            <w:r w:rsidRPr="0072452C">
              <w:rPr>
                <w:rFonts w:ascii="Cambria" w:hAnsi="Cambria"/>
                <w:sz w:val="20"/>
              </w:rPr>
              <w:t>Responsible for achieving profitable sales volume, business development initiatives, visibility, distribution and market share objectives, demand forecasting, efficient managemen</w:t>
            </w:r>
            <w:r w:rsidR="007E31CC" w:rsidRPr="0072452C">
              <w:rPr>
                <w:rFonts w:ascii="Cambria" w:hAnsi="Cambria"/>
                <w:sz w:val="20"/>
              </w:rPr>
              <w:t>t of trade marketing budget, accounts rece</w:t>
            </w:r>
            <w:r w:rsidR="00164F79" w:rsidRPr="0072452C">
              <w:rPr>
                <w:rFonts w:ascii="Cambria" w:hAnsi="Cambria"/>
                <w:sz w:val="20"/>
              </w:rPr>
              <w:t>ivable.</w:t>
            </w:r>
          </w:p>
          <w:p w:rsidR="00164F79" w:rsidRPr="0072452C" w:rsidRDefault="00164F79" w:rsidP="005F29EF">
            <w:pPr>
              <w:numPr>
                <w:ilvl w:val="0"/>
                <w:numId w:val="1"/>
              </w:numPr>
              <w:spacing w:after="0" w:line="240" w:lineRule="auto"/>
              <w:ind w:left="270" w:hanging="270"/>
              <w:jc w:val="both"/>
              <w:rPr>
                <w:rFonts w:ascii="Cambria" w:hAnsi="Cambria"/>
                <w:sz w:val="20"/>
              </w:rPr>
            </w:pPr>
            <w:r w:rsidRPr="0072452C">
              <w:rPr>
                <w:rFonts w:ascii="Cambria" w:hAnsi="Cambria"/>
                <w:sz w:val="20"/>
              </w:rPr>
              <w:t>Overseeing a business of mo</w:t>
            </w:r>
            <w:r w:rsidR="007B0BDA">
              <w:rPr>
                <w:rFonts w:ascii="Cambria" w:hAnsi="Cambria"/>
                <w:sz w:val="20"/>
              </w:rPr>
              <w:t>re than AED 2</w:t>
            </w:r>
            <w:r w:rsidRPr="0072452C">
              <w:rPr>
                <w:rFonts w:ascii="Cambria" w:hAnsi="Cambria"/>
                <w:sz w:val="20"/>
              </w:rPr>
              <w:t xml:space="preserve"> Million per month</w:t>
            </w:r>
            <w:r w:rsidR="00915D68" w:rsidRPr="0072452C">
              <w:rPr>
                <w:rFonts w:ascii="Cambria" w:hAnsi="Cambria"/>
                <w:sz w:val="20"/>
              </w:rPr>
              <w:t xml:space="preserve"> from Traditional</w:t>
            </w:r>
            <w:r w:rsidR="0072452C">
              <w:rPr>
                <w:rFonts w:ascii="Cambria" w:hAnsi="Cambria"/>
                <w:sz w:val="20"/>
              </w:rPr>
              <w:t xml:space="preserve"> trade &amp; Modern t</w:t>
            </w:r>
            <w:r w:rsidR="00915D68" w:rsidRPr="0072452C">
              <w:rPr>
                <w:rFonts w:ascii="Cambria" w:hAnsi="Cambria"/>
                <w:sz w:val="20"/>
              </w:rPr>
              <w:t>rade</w:t>
            </w:r>
            <w:r w:rsidR="0072452C">
              <w:rPr>
                <w:rFonts w:ascii="Cambria" w:hAnsi="Cambria"/>
                <w:sz w:val="20"/>
              </w:rPr>
              <w:t xml:space="preserve"> channels.</w:t>
            </w:r>
          </w:p>
          <w:p w:rsidR="00AC1BF7" w:rsidRDefault="00A3081B" w:rsidP="00AC1BF7">
            <w:pPr>
              <w:numPr>
                <w:ilvl w:val="0"/>
                <w:numId w:val="1"/>
              </w:numPr>
              <w:spacing w:after="0" w:line="240" w:lineRule="auto"/>
              <w:ind w:left="270" w:hanging="270"/>
              <w:jc w:val="both"/>
              <w:rPr>
                <w:rFonts w:ascii="Cambria" w:hAnsi="Cambria"/>
                <w:sz w:val="20"/>
              </w:rPr>
            </w:pPr>
            <w:r w:rsidRPr="00AC1BF7">
              <w:rPr>
                <w:rFonts w:ascii="Cambria" w:hAnsi="Cambria"/>
                <w:sz w:val="20"/>
              </w:rPr>
              <w:t>Reporting to GM and directly managing a team of 30 sales personal of various levels spread over Modern trade and Traditional trade.</w:t>
            </w:r>
          </w:p>
          <w:p w:rsidR="00AC1BF7" w:rsidRPr="00AC1BF7" w:rsidRDefault="00AC1BF7" w:rsidP="00AC1BF7">
            <w:pPr>
              <w:numPr>
                <w:ilvl w:val="0"/>
                <w:numId w:val="1"/>
              </w:numPr>
              <w:spacing w:after="0" w:line="240" w:lineRule="auto"/>
              <w:ind w:left="270" w:hanging="270"/>
              <w:jc w:val="both"/>
              <w:rPr>
                <w:rFonts w:ascii="Cambria" w:hAnsi="Cambria"/>
                <w:sz w:val="20"/>
              </w:rPr>
            </w:pPr>
            <w:r w:rsidRPr="00AC1BF7">
              <w:rPr>
                <w:rFonts w:ascii="Cambria" w:hAnsi="Cambria"/>
                <w:sz w:val="20"/>
              </w:rPr>
              <w:t xml:space="preserve">Monitoring daily warehouse activities, Dubai Municipality Food Control department transactions like label approval and registration, food import requests, consignment inspection, </w:t>
            </w:r>
            <w:r w:rsidR="008E6495">
              <w:rPr>
                <w:rFonts w:ascii="Cambria" w:hAnsi="Cambria"/>
                <w:sz w:val="20"/>
              </w:rPr>
              <w:t>promotion permissions etc.</w:t>
            </w:r>
          </w:p>
          <w:p w:rsidR="00A3081B" w:rsidRPr="0072452C" w:rsidRDefault="00A3081B" w:rsidP="00D44ED9">
            <w:pPr>
              <w:numPr>
                <w:ilvl w:val="0"/>
                <w:numId w:val="1"/>
              </w:numPr>
              <w:spacing w:after="0" w:line="240" w:lineRule="auto"/>
              <w:ind w:left="270" w:hanging="270"/>
              <w:jc w:val="both"/>
              <w:rPr>
                <w:rFonts w:ascii="Cambria" w:hAnsi="Cambria"/>
                <w:sz w:val="20"/>
              </w:rPr>
            </w:pPr>
            <w:r w:rsidRPr="0072452C">
              <w:rPr>
                <w:rFonts w:ascii="Cambria" w:hAnsi="Cambria"/>
                <w:sz w:val="20"/>
              </w:rPr>
              <w:t>Managing relationship with Key accounts effectively t</w:t>
            </w:r>
            <w:r w:rsidR="00BF0265" w:rsidRPr="0072452C">
              <w:rPr>
                <w:rFonts w:ascii="Cambria" w:hAnsi="Cambria"/>
                <w:sz w:val="20"/>
              </w:rPr>
              <w:t>hrough central decision makers/b</w:t>
            </w:r>
            <w:r w:rsidRPr="0072452C">
              <w:rPr>
                <w:rFonts w:ascii="Cambria" w:hAnsi="Cambria"/>
                <w:sz w:val="20"/>
              </w:rPr>
              <w:t>uyers.</w:t>
            </w:r>
          </w:p>
          <w:p w:rsidR="003A0F85" w:rsidRDefault="00A3081B" w:rsidP="00D44ED9">
            <w:pPr>
              <w:numPr>
                <w:ilvl w:val="0"/>
                <w:numId w:val="1"/>
              </w:numPr>
              <w:spacing w:after="0" w:line="240" w:lineRule="auto"/>
              <w:ind w:left="270" w:hanging="270"/>
              <w:jc w:val="both"/>
              <w:rPr>
                <w:rFonts w:ascii="Cambria" w:hAnsi="Cambria"/>
                <w:sz w:val="20"/>
              </w:rPr>
            </w:pPr>
            <w:r w:rsidRPr="003A0F85">
              <w:rPr>
                <w:rFonts w:ascii="Cambria" w:hAnsi="Cambria"/>
                <w:sz w:val="20"/>
              </w:rPr>
              <w:t xml:space="preserve">Negotiating and finalizing the annual trade agreements, rebates, displays, listing, promotions and in store activities </w:t>
            </w:r>
          </w:p>
          <w:p w:rsidR="002B130A" w:rsidRPr="003A0F85" w:rsidRDefault="002B130A" w:rsidP="00D44ED9">
            <w:pPr>
              <w:numPr>
                <w:ilvl w:val="0"/>
                <w:numId w:val="1"/>
              </w:numPr>
              <w:spacing w:after="0" w:line="240" w:lineRule="auto"/>
              <w:ind w:left="270" w:hanging="270"/>
              <w:jc w:val="both"/>
              <w:rPr>
                <w:rFonts w:ascii="Cambria" w:hAnsi="Cambria"/>
                <w:sz w:val="20"/>
              </w:rPr>
            </w:pPr>
            <w:r w:rsidRPr="003A0F85">
              <w:rPr>
                <w:rFonts w:ascii="Cambria" w:hAnsi="Cambria"/>
                <w:sz w:val="20"/>
              </w:rPr>
              <w:t xml:space="preserve">Review of past year sales, Growth rebates, display expenses, promotions </w:t>
            </w:r>
            <w:proofErr w:type="spellStart"/>
            <w:r w:rsidRPr="003A0F85">
              <w:rPr>
                <w:rFonts w:ascii="Cambria" w:hAnsi="Cambria"/>
                <w:sz w:val="20"/>
              </w:rPr>
              <w:t>etc</w:t>
            </w:r>
            <w:proofErr w:type="spellEnd"/>
            <w:r w:rsidRPr="003A0F85">
              <w:rPr>
                <w:rFonts w:ascii="Cambria" w:hAnsi="Cambria"/>
                <w:sz w:val="20"/>
              </w:rPr>
              <w:t xml:space="preserve"> for a more favorable BDA of current year.</w:t>
            </w:r>
          </w:p>
          <w:p w:rsidR="0053299F" w:rsidRPr="0072452C" w:rsidRDefault="0099487B" w:rsidP="00D44ED9">
            <w:pPr>
              <w:numPr>
                <w:ilvl w:val="0"/>
                <w:numId w:val="1"/>
              </w:numPr>
              <w:spacing w:after="0" w:line="240" w:lineRule="auto"/>
              <w:ind w:left="270" w:hanging="270"/>
              <w:jc w:val="both"/>
              <w:rPr>
                <w:rFonts w:ascii="Cambria" w:hAnsi="Cambria"/>
                <w:sz w:val="20"/>
              </w:rPr>
            </w:pPr>
            <w:r w:rsidRPr="0072452C">
              <w:rPr>
                <w:rFonts w:ascii="Cambria" w:hAnsi="Cambria"/>
                <w:sz w:val="20"/>
              </w:rPr>
              <w:t>Analyzing, tracking</w:t>
            </w:r>
            <w:r w:rsidR="0053299F" w:rsidRPr="0072452C">
              <w:rPr>
                <w:rFonts w:ascii="Cambria" w:hAnsi="Cambria"/>
                <w:sz w:val="20"/>
              </w:rPr>
              <w:t xml:space="preserve"> and reviewing the competitor activities in </w:t>
            </w:r>
            <w:r w:rsidRPr="0072452C">
              <w:rPr>
                <w:rFonts w:ascii="Cambria" w:hAnsi="Cambria"/>
                <w:sz w:val="20"/>
              </w:rPr>
              <w:t xml:space="preserve">the market and </w:t>
            </w:r>
            <w:r w:rsidR="0072452C" w:rsidRPr="0072452C">
              <w:rPr>
                <w:rFonts w:ascii="Cambria" w:hAnsi="Cambria"/>
                <w:sz w:val="20"/>
              </w:rPr>
              <w:t>p</w:t>
            </w:r>
            <w:r w:rsidR="0072452C">
              <w:rPr>
                <w:rFonts w:ascii="Cambria" w:hAnsi="Cambria"/>
                <w:sz w:val="20"/>
              </w:rPr>
              <w:t>la</w:t>
            </w:r>
            <w:r w:rsidR="0072452C" w:rsidRPr="0072452C">
              <w:rPr>
                <w:rFonts w:ascii="Cambria" w:hAnsi="Cambria"/>
                <w:sz w:val="20"/>
              </w:rPr>
              <w:t>nning</w:t>
            </w:r>
            <w:r w:rsidRPr="0072452C">
              <w:rPr>
                <w:rFonts w:ascii="Cambria" w:hAnsi="Cambria"/>
                <w:sz w:val="20"/>
              </w:rPr>
              <w:t xml:space="preserve"> actions to maintain market share.</w:t>
            </w:r>
          </w:p>
          <w:p w:rsidR="007E31CC" w:rsidRPr="0072452C" w:rsidRDefault="007E31CC" w:rsidP="007E31CC">
            <w:pPr>
              <w:numPr>
                <w:ilvl w:val="0"/>
                <w:numId w:val="1"/>
              </w:numPr>
              <w:spacing w:after="0" w:line="240" w:lineRule="auto"/>
              <w:ind w:left="270" w:hanging="270"/>
              <w:jc w:val="both"/>
              <w:rPr>
                <w:rStyle w:val="FontStyle50"/>
                <w:rFonts w:ascii="Cambria" w:hAnsi="Cambria"/>
                <w:color w:val="000000"/>
                <w:sz w:val="20"/>
                <w:szCs w:val="20"/>
              </w:rPr>
            </w:pPr>
            <w:r w:rsidRPr="0072452C">
              <w:rPr>
                <w:rStyle w:val="FontStyle50"/>
                <w:rFonts w:ascii="Cambria" w:hAnsi="Cambria"/>
                <w:color w:val="000000"/>
                <w:sz w:val="20"/>
                <w:szCs w:val="20"/>
              </w:rPr>
              <w:t>Developing and implementing promotions and trade deals, determining price schedules and discount rates.</w:t>
            </w:r>
          </w:p>
          <w:p w:rsidR="0053299F" w:rsidRPr="0072452C" w:rsidRDefault="0053299F" w:rsidP="007E31CC">
            <w:pPr>
              <w:numPr>
                <w:ilvl w:val="0"/>
                <w:numId w:val="1"/>
              </w:numPr>
              <w:spacing w:after="0" w:line="240" w:lineRule="auto"/>
              <w:ind w:left="270" w:hanging="270"/>
              <w:jc w:val="both"/>
              <w:rPr>
                <w:rFonts w:ascii="Cambria" w:hAnsi="Cambria"/>
                <w:color w:val="000000"/>
                <w:sz w:val="20"/>
                <w:szCs w:val="20"/>
              </w:rPr>
            </w:pPr>
            <w:r w:rsidRPr="0072452C">
              <w:rPr>
                <w:rFonts w:ascii="Cambria" w:hAnsi="Cambria"/>
                <w:sz w:val="20"/>
              </w:rPr>
              <w:t>Ensuring effectiveness of distribution in terms of availability and visibility of all brands and all packs in every outlet at all times.</w:t>
            </w:r>
          </w:p>
          <w:p w:rsidR="0053299F" w:rsidRPr="0072452C" w:rsidRDefault="0053299F" w:rsidP="0053299F">
            <w:pPr>
              <w:numPr>
                <w:ilvl w:val="0"/>
                <w:numId w:val="1"/>
              </w:numPr>
              <w:spacing w:after="0" w:line="240" w:lineRule="auto"/>
              <w:ind w:left="270" w:hanging="270"/>
              <w:jc w:val="both"/>
              <w:rPr>
                <w:rFonts w:ascii="Cambria" w:hAnsi="Cambria"/>
                <w:sz w:val="20"/>
              </w:rPr>
            </w:pPr>
            <w:r w:rsidRPr="0072452C">
              <w:rPr>
                <w:rFonts w:ascii="Cambria" w:hAnsi="Cambria"/>
                <w:sz w:val="20"/>
              </w:rPr>
              <w:t xml:space="preserve">Developing monthly working and action plans as means to achieve the sales and collection targets through sales team. </w:t>
            </w:r>
          </w:p>
          <w:p w:rsidR="0053299F" w:rsidRPr="0072452C" w:rsidRDefault="0053299F" w:rsidP="007E31CC">
            <w:pPr>
              <w:numPr>
                <w:ilvl w:val="0"/>
                <w:numId w:val="1"/>
              </w:numPr>
              <w:spacing w:after="0" w:line="240" w:lineRule="auto"/>
              <w:ind w:left="270" w:hanging="270"/>
              <w:jc w:val="both"/>
              <w:rPr>
                <w:rFonts w:ascii="Cambria" w:hAnsi="Cambria"/>
                <w:color w:val="000000"/>
                <w:sz w:val="20"/>
                <w:szCs w:val="20"/>
              </w:rPr>
            </w:pPr>
            <w:r w:rsidRPr="0072452C">
              <w:rPr>
                <w:rFonts w:ascii="Cambria" w:hAnsi="Cambria"/>
                <w:sz w:val="20"/>
              </w:rPr>
              <w:t>Conducting weekly review meetings with Sales Supervisors and Field Staff on performance and operations.</w:t>
            </w:r>
          </w:p>
          <w:p w:rsidR="00706FA6" w:rsidRPr="0072452C" w:rsidRDefault="00706FA6" w:rsidP="00706FA6">
            <w:pPr>
              <w:numPr>
                <w:ilvl w:val="0"/>
                <w:numId w:val="1"/>
              </w:numPr>
              <w:spacing w:after="0" w:line="240" w:lineRule="auto"/>
              <w:ind w:left="270" w:hanging="270"/>
              <w:jc w:val="both"/>
              <w:rPr>
                <w:rFonts w:ascii="Cambria" w:hAnsi="Cambria"/>
                <w:sz w:val="20"/>
              </w:rPr>
            </w:pPr>
            <w:r w:rsidRPr="0072452C">
              <w:rPr>
                <w:rFonts w:ascii="Cambria" w:hAnsi="Cambria"/>
                <w:sz w:val="20"/>
              </w:rPr>
              <w:t>Safeguard</w:t>
            </w:r>
            <w:r w:rsidR="004776E4" w:rsidRPr="0072452C">
              <w:rPr>
                <w:rFonts w:ascii="Cambria" w:hAnsi="Cambria"/>
                <w:sz w:val="20"/>
              </w:rPr>
              <w:t>ing</w:t>
            </w:r>
            <w:r w:rsidRPr="0072452C">
              <w:rPr>
                <w:rFonts w:ascii="Cambria" w:hAnsi="Cambria"/>
                <w:sz w:val="20"/>
              </w:rPr>
              <w:t xml:space="preserve"> all the assets of the company provided to staff in the best interest of the business.</w:t>
            </w:r>
          </w:p>
          <w:p w:rsidR="00706FA6" w:rsidRPr="00575ABB" w:rsidRDefault="00706FA6" w:rsidP="00CC06F5">
            <w:pPr>
              <w:spacing w:after="0" w:line="240" w:lineRule="auto"/>
              <w:jc w:val="both"/>
              <w:rPr>
                <w:rFonts w:ascii="Cambria" w:hAnsi="Cambria"/>
                <w:b/>
                <w:i/>
                <w:sz w:val="8"/>
              </w:rPr>
            </w:pPr>
          </w:p>
          <w:p w:rsidR="00CC06F5" w:rsidRPr="004C4B9F" w:rsidRDefault="00CC06F5" w:rsidP="00CC06F5">
            <w:pPr>
              <w:spacing w:after="0" w:line="240" w:lineRule="auto"/>
              <w:jc w:val="both"/>
              <w:rPr>
                <w:rFonts w:ascii="Cambria" w:hAnsi="Cambria"/>
                <w:b/>
                <w:i/>
                <w:sz w:val="20"/>
              </w:rPr>
            </w:pPr>
            <w:r w:rsidRPr="004C4B9F">
              <w:rPr>
                <w:rFonts w:ascii="Cambria" w:hAnsi="Cambria"/>
                <w:b/>
                <w:i/>
                <w:sz w:val="20"/>
              </w:rPr>
              <w:t>Achievements:</w:t>
            </w:r>
          </w:p>
          <w:p w:rsidR="00706FA6" w:rsidRPr="0072452C" w:rsidRDefault="00706FA6" w:rsidP="008D6166">
            <w:pPr>
              <w:numPr>
                <w:ilvl w:val="0"/>
                <w:numId w:val="6"/>
              </w:numPr>
              <w:spacing w:after="0" w:line="240" w:lineRule="auto"/>
              <w:jc w:val="both"/>
              <w:rPr>
                <w:rFonts w:ascii="Cambria" w:hAnsi="Cambria"/>
                <w:sz w:val="20"/>
              </w:rPr>
            </w:pPr>
            <w:r w:rsidRPr="0072452C">
              <w:rPr>
                <w:rFonts w:ascii="Cambria" w:hAnsi="Cambria"/>
                <w:sz w:val="20"/>
              </w:rPr>
              <w:t>A</w:t>
            </w:r>
            <w:r w:rsidR="007B0BDA">
              <w:rPr>
                <w:rFonts w:ascii="Cambria" w:hAnsi="Cambria"/>
                <w:sz w:val="20"/>
              </w:rPr>
              <w:t xml:space="preserve">chieved a sale of AED </w:t>
            </w:r>
            <w:r w:rsidR="003D1C66">
              <w:rPr>
                <w:rFonts w:ascii="Cambria" w:hAnsi="Cambria"/>
                <w:sz w:val="20"/>
              </w:rPr>
              <w:t>26</w:t>
            </w:r>
            <w:r w:rsidR="00C6634C" w:rsidRPr="0072452C">
              <w:rPr>
                <w:rFonts w:ascii="Cambria" w:hAnsi="Cambria"/>
                <w:sz w:val="20"/>
              </w:rPr>
              <w:t xml:space="preserve"> M</w:t>
            </w:r>
            <w:r w:rsidRPr="0072452C">
              <w:rPr>
                <w:rFonts w:ascii="Cambria" w:hAnsi="Cambria"/>
                <w:sz w:val="20"/>
              </w:rPr>
              <w:t xml:space="preserve"> against </w:t>
            </w:r>
            <w:r w:rsidR="007B0BDA">
              <w:rPr>
                <w:rFonts w:ascii="Cambria" w:hAnsi="Cambria"/>
                <w:sz w:val="20"/>
              </w:rPr>
              <w:t xml:space="preserve">target of AED </w:t>
            </w:r>
            <w:r w:rsidR="003D1C66">
              <w:rPr>
                <w:rFonts w:ascii="Cambria" w:hAnsi="Cambria"/>
                <w:sz w:val="20"/>
              </w:rPr>
              <w:t>24</w:t>
            </w:r>
            <w:r w:rsidR="00C6634C" w:rsidRPr="0072452C">
              <w:rPr>
                <w:rFonts w:ascii="Cambria" w:hAnsi="Cambria"/>
                <w:sz w:val="20"/>
              </w:rPr>
              <w:t xml:space="preserve"> M</w:t>
            </w:r>
            <w:r w:rsidR="0099487B" w:rsidRPr="0072452C">
              <w:rPr>
                <w:rFonts w:ascii="Cambria" w:hAnsi="Cambria"/>
                <w:sz w:val="20"/>
              </w:rPr>
              <w:t xml:space="preserve"> in </w:t>
            </w:r>
            <w:r w:rsidRPr="0072452C">
              <w:rPr>
                <w:rFonts w:ascii="Cambria" w:hAnsi="Cambria"/>
                <w:sz w:val="20"/>
              </w:rPr>
              <w:t>2012.</w:t>
            </w:r>
          </w:p>
          <w:p w:rsidR="00D8249B" w:rsidRPr="0072452C" w:rsidRDefault="00D8249B" w:rsidP="008D6166">
            <w:pPr>
              <w:numPr>
                <w:ilvl w:val="0"/>
                <w:numId w:val="6"/>
              </w:numPr>
              <w:spacing w:after="0" w:line="240" w:lineRule="auto"/>
              <w:jc w:val="both"/>
              <w:rPr>
                <w:rFonts w:ascii="Cambria" w:hAnsi="Cambria"/>
                <w:sz w:val="20"/>
              </w:rPr>
            </w:pPr>
            <w:r w:rsidRPr="0072452C">
              <w:rPr>
                <w:rFonts w:ascii="Cambria" w:hAnsi="Cambria"/>
                <w:sz w:val="20"/>
              </w:rPr>
              <w:t>Com</w:t>
            </w:r>
            <w:r w:rsidR="004C7638">
              <w:rPr>
                <w:rFonts w:ascii="Cambria" w:hAnsi="Cambria"/>
                <w:sz w:val="20"/>
              </w:rPr>
              <w:t>pany registered as a supplier of</w:t>
            </w:r>
            <w:r w:rsidRPr="0072452C">
              <w:rPr>
                <w:rFonts w:ascii="Cambria" w:hAnsi="Cambria"/>
                <w:sz w:val="20"/>
              </w:rPr>
              <w:t xml:space="preserve"> Major Key</w:t>
            </w:r>
            <w:r w:rsidR="004C7638">
              <w:rPr>
                <w:rFonts w:ascii="Cambria" w:hAnsi="Cambria"/>
                <w:sz w:val="20"/>
              </w:rPr>
              <w:t xml:space="preserve"> </w:t>
            </w:r>
            <w:r w:rsidRPr="0072452C">
              <w:rPr>
                <w:rFonts w:ascii="Cambria" w:hAnsi="Cambria"/>
                <w:sz w:val="20"/>
              </w:rPr>
              <w:t xml:space="preserve">accounts like Lulus, Union Coop, </w:t>
            </w:r>
            <w:r w:rsidR="002128F9" w:rsidRPr="0072452C">
              <w:rPr>
                <w:rFonts w:ascii="Cambria" w:hAnsi="Cambria"/>
                <w:sz w:val="20"/>
              </w:rPr>
              <w:t>and Emirates</w:t>
            </w:r>
            <w:r w:rsidRPr="0072452C">
              <w:rPr>
                <w:rFonts w:ascii="Cambria" w:hAnsi="Cambria"/>
                <w:sz w:val="20"/>
              </w:rPr>
              <w:t xml:space="preserve"> </w:t>
            </w:r>
            <w:r w:rsidR="002128F9" w:rsidRPr="0072452C">
              <w:rPr>
                <w:rFonts w:ascii="Cambria" w:hAnsi="Cambria"/>
                <w:sz w:val="20"/>
              </w:rPr>
              <w:t>co</w:t>
            </w:r>
            <w:r w:rsidR="002128F9">
              <w:rPr>
                <w:rFonts w:ascii="Cambria" w:hAnsi="Cambria"/>
                <w:sz w:val="20"/>
              </w:rPr>
              <w:t>o</w:t>
            </w:r>
            <w:r w:rsidR="002128F9" w:rsidRPr="0072452C">
              <w:rPr>
                <w:rFonts w:ascii="Cambria" w:hAnsi="Cambria"/>
                <w:sz w:val="20"/>
              </w:rPr>
              <w:t>p in2012</w:t>
            </w:r>
            <w:r w:rsidR="008E5972">
              <w:rPr>
                <w:rFonts w:ascii="Cambria" w:hAnsi="Cambria"/>
                <w:sz w:val="20"/>
              </w:rPr>
              <w:t>.</w:t>
            </w:r>
          </w:p>
          <w:p w:rsidR="00706FA6" w:rsidRPr="0072452C" w:rsidRDefault="00CC06F5" w:rsidP="008D6166">
            <w:pPr>
              <w:numPr>
                <w:ilvl w:val="0"/>
                <w:numId w:val="6"/>
              </w:numPr>
              <w:spacing w:after="0" w:line="240" w:lineRule="auto"/>
              <w:jc w:val="both"/>
              <w:rPr>
                <w:rFonts w:ascii="Cambria" w:hAnsi="Cambria"/>
                <w:sz w:val="20"/>
              </w:rPr>
            </w:pPr>
            <w:r w:rsidRPr="0072452C">
              <w:rPr>
                <w:rFonts w:ascii="Cambria" w:hAnsi="Cambria"/>
                <w:sz w:val="20"/>
              </w:rPr>
              <w:t xml:space="preserve">Successfully </w:t>
            </w:r>
            <w:r w:rsidR="008D6166" w:rsidRPr="0072452C">
              <w:rPr>
                <w:rFonts w:ascii="Cambria" w:hAnsi="Cambria"/>
                <w:sz w:val="20"/>
              </w:rPr>
              <w:t>launched</w:t>
            </w:r>
            <w:r w:rsidRPr="0072452C">
              <w:rPr>
                <w:rFonts w:ascii="Cambria" w:hAnsi="Cambria"/>
                <w:sz w:val="20"/>
              </w:rPr>
              <w:t xml:space="preserve"> </w:t>
            </w:r>
            <w:r w:rsidR="00706FA6" w:rsidRPr="0072452C">
              <w:rPr>
                <w:rFonts w:ascii="Cambria" w:hAnsi="Cambria"/>
                <w:sz w:val="20"/>
              </w:rPr>
              <w:t>Himalayan Crown Rice in modern trade and traditional trade channels.</w:t>
            </w:r>
          </w:p>
          <w:p w:rsidR="00EE3205" w:rsidRPr="0072452C" w:rsidRDefault="00EE3205" w:rsidP="008D6166">
            <w:pPr>
              <w:numPr>
                <w:ilvl w:val="0"/>
                <w:numId w:val="6"/>
              </w:numPr>
              <w:spacing w:after="0" w:line="240" w:lineRule="auto"/>
              <w:jc w:val="both"/>
              <w:rPr>
                <w:rFonts w:ascii="Cambria" w:hAnsi="Cambria"/>
                <w:sz w:val="20"/>
              </w:rPr>
            </w:pPr>
            <w:r w:rsidRPr="0072452C">
              <w:rPr>
                <w:rFonts w:ascii="Cambria" w:hAnsi="Cambria"/>
                <w:sz w:val="20"/>
              </w:rPr>
              <w:t>Planned successful unique promotions during launch. ( Rice+ Food storage Container)</w:t>
            </w:r>
          </w:p>
          <w:p w:rsidR="00EE3205" w:rsidRPr="0072452C" w:rsidRDefault="00EE3205" w:rsidP="008D6166">
            <w:pPr>
              <w:numPr>
                <w:ilvl w:val="0"/>
                <w:numId w:val="6"/>
              </w:numPr>
              <w:spacing w:after="0" w:line="240" w:lineRule="auto"/>
              <w:jc w:val="both"/>
              <w:rPr>
                <w:rFonts w:ascii="Cambria" w:hAnsi="Cambria"/>
                <w:sz w:val="20"/>
              </w:rPr>
            </w:pPr>
            <w:r w:rsidRPr="0072452C">
              <w:rPr>
                <w:rFonts w:ascii="Cambria" w:hAnsi="Cambria"/>
                <w:sz w:val="20"/>
              </w:rPr>
              <w:lastRenderedPageBreak/>
              <w:t>Successfully conducted BTL activities such as merchandising drive, sampling activities by office and warehouse staff which increased brand awareness and consumer base</w:t>
            </w:r>
            <w:r w:rsidR="0072452C">
              <w:rPr>
                <w:rFonts w:ascii="Cambria" w:hAnsi="Cambria"/>
                <w:sz w:val="20"/>
              </w:rPr>
              <w:t>.</w:t>
            </w:r>
          </w:p>
          <w:p w:rsidR="00C6634C" w:rsidRPr="0072452C" w:rsidRDefault="00C6634C" w:rsidP="008D6166">
            <w:pPr>
              <w:numPr>
                <w:ilvl w:val="0"/>
                <w:numId w:val="6"/>
              </w:numPr>
              <w:spacing w:after="0" w:line="240" w:lineRule="auto"/>
              <w:jc w:val="both"/>
              <w:rPr>
                <w:rFonts w:ascii="Cambria" w:hAnsi="Cambria"/>
                <w:sz w:val="20"/>
              </w:rPr>
            </w:pPr>
            <w:r w:rsidRPr="0072452C">
              <w:rPr>
                <w:rFonts w:ascii="Cambria" w:hAnsi="Cambria"/>
                <w:sz w:val="20"/>
              </w:rPr>
              <w:t>Increased sales of “Par</w:t>
            </w:r>
            <w:r w:rsidR="00575ABB">
              <w:rPr>
                <w:rFonts w:ascii="Cambria" w:hAnsi="Cambria"/>
                <w:sz w:val="20"/>
              </w:rPr>
              <w:t>le” biscuits by 40</w:t>
            </w:r>
            <w:r w:rsidR="007B0BDA">
              <w:rPr>
                <w:rFonts w:ascii="Cambria" w:hAnsi="Cambria"/>
                <w:sz w:val="20"/>
              </w:rPr>
              <w:t>% from AED 0.6M to AED 1</w:t>
            </w:r>
            <w:r w:rsidRPr="0072452C">
              <w:rPr>
                <w:rFonts w:ascii="Cambria" w:hAnsi="Cambria"/>
                <w:sz w:val="20"/>
              </w:rPr>
              <w:t>M per month.</w:t>
            </w:r>
          </w:p>
          <w:p w:rsidR="00124637" w:rsidRPr="0072452C" w:rsidRDefault="00124637" w:rsidP="008D6166">
            <w:pPr>
              <w:numPr>
                <w:ilvl w:val="0"/>
                <w:numId w:val="6"/>
              </w:numPr>
              <w:spacing w:after="0" w:line="240" w:lineRule="auto"/>
              <w:jc w:val="both"/>
              <w:rPr>
                <w:rFonts w:ascii="Cambria" w:hAnsi="Cambria"/>
                <w:sz w:val="20"/>
              </w:rPr>
            </w:pPr>
            <w:r w:rsidRPr="0072452C">
              <w:rPr>
                <w:rFonts w:ascii="Cambria" w:hAnsi="Cambria"/>
                <w:sz w:val="20"/>
              </w:rPr>
              <w:t>Achieved distribution reach of 5000 outlets for Parle products in 2012.</w:t>
            </w:r>
          </w:p>
          <w:p w:rsidR="00D8249B" w:rsidRPr="0072452C" w:rsidRDefault="00D8249B" w:rsidP="00D8249B">
            <w:pPr>
              <w:numPr>
                <w:ilvl w:val="0"/>
                <w:numId w:val="6"/>
              </w:numPr>
              <w:spacing w:after="0" w:line="240" w:lineRule="auto"/>
              <w:jc w:val="both"/>
              <w:rPr>
                <w:rFonts w:ascii="Cambria" w:hAnsi="Cambria"/>
                <w:sz w:val="20"/>
              </w:rPr>
            </w:pPr>
            <w:r w:rsidRPr="0072452C">
              <w:rPr>
                <w:rFonts w:ascii="Cambria" w:hAnsi="Cambria"/>
                <w:sz w:val="20"/>
              </w:rPr>
              <w:t>Instrumental in bringing the com</w:t>
            </w:r>
            <w:r w:rsidR="007B0BDA">
              <w:rPr>
                <w:rFonts w:ascii="Cambria" w:hAnsi="Cambria"/>
                <w:sz w:val="20"/>
              </w:rPr>
              <w:t>pany to break even sales of AED1.5</w:t>
            </w:r>
            <w:r w:rsidRPr="0072452C">
              <w:rPr>
                <w:rFonts w:ascii="Cambria" w:hAnsi="Cambria"/>
                <w:sz w:val="20"/>
              </w:rPr>
              <w:t xml:space="preserve"> M per month in 2011.</w:t>
            </w:r>
          </w:p>
          <w:p w:rsidR="00070377" w:rsidRPr="0072452C" w:rsidRDefault="00C55C9C" w:rsidP="005C7AC0">
            <w:pPr>
              <w:numPr>
                <w:ilvl w:val="0"/>
                <w:numId w:val="6"/>
              </w:numPr>
              <w:spacing w:after="0" w:line="240" w:lineRule="auto"/>
              <w:jc w:val="both"/>
              <w:rPr>
                <w:rFonts w:ascii="Cambria" w:hAnsi="Cambria"/>
                <w:sz w:val="20"/>
              </w:rPr>
            </w:pPr>
            <w:r w:rsidRPr="0072452C">
              <w:rPr>
                <w:rFonts w:ascii="Cambria" w:hAnsi="Cambria"/>
                <w:sz w:val="20"/>
              </w:rPr>
              <w:t>Reduced fuel / vehicle maintenance expenses by 20% by adopting log control system and GPRS enabled tracking system.</w:t>
            </w:r>
          </w:p>
          <w:p w:rsidR="0026093F" w:rsidRPr="00575ABB" w:rsidRDefault="0026093F" w:rsidP="0026093F">
            <w:pPr>
              <w:spacing w:after="0" w:line="240" w:lineRule="auto"/>
              <w:ind w:left="720"/>
              <w:jc w:val="both"/>
              <w:rPr>
                <w:rFonts w:ascii="Cambria" w:hAnsi="Cambria"/>
                <w:sz w:val="6"/>
              </w:rPr>
            </w:pPr>
          </w:p>
        </w:tc>
      </w:tr>
      <w:tr w:rsidR="00601BA1" w:rsidRPr="004C4B9F" w:rsidTr="00883BD2">
        <w:trPr>
          <w:trHeight w:val="342"/>
        </w:trPr>
        <w:tc>
          <w:tcPr>
            <w:tcW w:w="9918" w:type="dxa"/>
            <w:gridSpan w:val="4"/>
          </w:tcPr>
          <w:p w:rsidR="00601BA1" w:rsidRDefault="008E5972" w:rsidP="00601BA1">
            <w:pPr>
              <w:numPr>
                <w:ilvl w:val="0"/>
                <w:numId w:val="6"/>
              </w:numPr>
              <w:spacing w:after="0" w:line="240" w:lineRule="auto"/>
              <w:jc w:val="both"/>
              <w:rPr>
                <w:rFonts w:ascii="Cambria" w:hAnsi="Cambria"/>
                <w:sz w:val="20"/>
              </w:rPr>
            </w:pPr>
            <w:r>
              <w:rPr>
                <w:rFonts w:ascii="Cambria" w:hAnsi="Cambria"/>
                <w:sz w:val="20"/>
              </w:rPr>
              <w:lastRenderedPageBreak/>
              <w:t>Route Planning and deployment of van salesmen for entire UAE.</w:t>
            </w:r>
            <w:r w:rsidR="00C622DA">
              <w:rPr>
                <w:rFonts w:ascii="Cambria" w:hAnsi="Cambria"/>
                <w:sz w:val="20"/>
              </w:rPr>
              <w:t xml:space="preserve"> Established a strong team of 10 sales personnel.</w:t>
            </w:r>
          </w:p>
          <w:p w:rsidR="00C622DA" w:rsidRDefault="00601BA1" w:rsidP="00C622DA">
            <w:pPr>
              <w:numPr>
                <w:ilvl w:val="0"/>
                <w:numId w:val="6"/>
              </w:numPr>
              <w:spacing w:after="0" w:line="240" w:lineRule="auto"/>
              <w:jc w:val="both"/>
              <w:rPr>
                <w:rFonts w:ascii="Cambria" w:hAnsi="Cambria"/>
                <w:sz w:val="20"/>
              </w:rPr>
            </w:pPr>
            <w:r>
              <w:rPr>
                <w:rFonts w:ascii="Cambria" w:hAnsi="Cambria"/>
                <w:sz w:val="20"/>
              </w:rPr>
              <w:t>Brought all traditional trade van routes to break even sales of AED 40 K from AED 20 K within6 months by increasi</w:t>
            </w:r>
            <w:r w:rsidR="00C622DA">
              <w:rPr>
                <w:rFonts w:ascii="Cambria" w:hAnsi="Cambria"/>
                <w:sz w:val="20"/>
              </w:rPr>
              <w:t>ng distribution to 4000 outlets with a focused approach to each salesman’s area by doing a weekly review till target achievement.</w:t>
            </w:r>
          </w:p>
          <w:p w:rsidR="00601BA1" w:rsidRPr="0026093F" w:rsidRDefault="00601BA1" w:rsidP="00630EC4">
            <w:pPr>
              <w:spacing w:after="0" w:line="240" w:lineRule="auto"/>
              <w:ind w:left="720"/>
              <w:jc w:val="both"/>
              <w:rPr>
                <w:rFonts w:ascii="Cambria" w:hAnsi="Cambria"/>
                <w:sz w:val="20"/>
              </w:rPr>
            </w:pPr>
          </w:p>
        </w:tc>
      </w:tr>
      <w:tr w:rsidR="0069439C" w:rsidRPr="00D44ED9" w:rsidTr="00FD3941">
        <w:trPr>
          <w:trHeight w:val="189"/>
        </w:trPr>
        <w:tc>
          <w:tcPr>
            <w:tcW w:w="9918" w:type="dxa"/>
            <w:gridSpan w:val="4"/>
            <w:tcBorders>
              <w:bottom w:val="threeDEmboss" w:sz="18" w:space="0" w:color="auto"/>
            </w:tcBorders>
            <w:hideMark/>
          </w:tcPr>
          <w:p w:rsidR="0069439C" w:rsidRPr="001968DA" w:rsidRDefault="0069439C" w:rsidP="00CE499E">
            <w:pPr>
              <w:spacing w:after="0" w:line="240" w:lineRule="auto"/>
              <w:jc w:val="center"/>
              <w:rPr>
                <w:rFonts w:ascii="Cambria" w:hAnsi="Cambria"/>
                <w:b/>
                <w:sz w:val="36"/>
                <w:szCs w:val="32"/>
              </w:rPr>
            </w:pPr>
            <w:r w:rsidRPr="001968DA">
              <w:rPr>
                <w:color w:val="7030A0"/>
                <w:sz w:val="18"/>
              </w:rPr>
              <w:br w:type="page"/>
            </w:r>
            <w:r w:rsidRPr="001968DA">
              <w:rPr>
                <w:color w:val="7030A0"/>
                <w:sz w:val="18"/>
              </w:rPr>
              <w:br w:type="page"/>
            </w:r>
            <w:r w:rsidRPr="001968DA">
              <w:rPr>
                <w:color w:val="7030A0"/>
                <w:sz w:val="18"/>
              </w:rPr>
              <w:br w:type="page"/>
            </w:r>
            <w:r w:rsidRPr="001968DA">
              <w:rPr>
                <w:color w:val="7030A0"/>
                <w:sz w:val="18"/>
              </w:rPr>
              <w:br w:type="page"/>
            </w:r>
            <w:bookmarkStart w:id="2" w:name="_GoBack"/>
            <w:bookmarkEnd w:id="2"/>
          </w:p>
        </w:tc>
      </w:tr>
      <w:tr w:rsidR="00D44ED9" w:rsidRPr="004C4B9F" w:rsidTr="004C4B9F">
        <w:trPr>
          <w:trHeight w:val="342"/>
        </w:trPr>
        <w:tc>
          <w:tcPr>
            <w:tcW w:w="9918" w:type="dxa"/>
            <w:gridSpan w:val="4"/>
          </w:tcPr>
          <w:p w:rsidR="00E1073E" w:rsidRPr="00065C78" w:rsidRDefault="00E1073E" w:rsidP="00883BD2">
            <w:pPr>
              <w:spacing w:after="0" w:line="240" w:lineRule="auto"/>
              <w:jc w:val="both"/>
              <w:rPr>
                <w:rFonts w:ascii="Cambria" w:hAnsi="Cambria" w:cs="Arial"/>
                <w:b/>
                <w:bCs/>
                <w:i/>
                <w:sz w:val="20"/>
                <w:szCs w:val="28"/>
              </w:rPr>
            </w:pPr>
          </w:p>
          <w:p w:rsidR="0026093F" w:rsidRDefault="0026093F" w:rsidP="0026093F">
            <w:pPr>
              <w:spacing w:after="0" w:line="240" w:lineRule="auto"/>
              <w:jc w:val="both"/>
              <w:rPr>
                <w:rFonts w:ascii="Cambria" w:hAnsi="Cambria" w:cs="Arial"/>
                <w:b/>
                <w:bCs/>
                <w:i/>
                <w:sz w:val="20"/>
                <w:szCs w:val="20"/>
              </w:rPr>
            </w:pPr>
            <w:r>
              <w:rPr>
                <w:rFonts w:ascii="Cambria" w:hAnsi="Cambria" w:cs="Arial"/>
                <w:b/>
                <w:bCs/>
                <w:i/>
                <w:sz w:val="20"/>
                <w:szCs w:val="20"/>
              </w:rPr>
              <w:t>Cont’d…</w:t>
            </w:r>
          </w:p>
          <w:p w:rsidR="00C622DA" w:rsidRDefault="00C622DA" w:rsidP="0026093F">
            <w:pPr>
              <w:spacing w:after="0" w:line="240" w:lineRule="auto"/>
              <w:jc w:val="both"/>
              <w:rPr>
                <w:rFonts w:ascii="Cambria" w:hAnsi="Cambria"/>
                <w:sz w:val="20"/>
              </w:rPr>
            </w:pPr>
          </w:p>
          <w:p w:rsidR="00C622DA" w:rsidRDefault="00C622DA" w:rsidP="00C622DA">
            <w:pPr>
              <w:numPr>
                <w:ilvl w:val="0"/>
                <w:numId w:val="6"/>
              </w:numPr>
              <w:spacing w:after="0" w:line="240" w:lineRule="auto"/>
              <w:jc w:val="both"/>
              <w:rPr>
                <w:rFonts w:ascii="Cambria" w:hAnsi="Cambria"/>
                <w:sz w:val="20"/>
              </w:rPr>
            </w:pPr>
            <w:r>
              <w:rPr>
                <w:rFonts w:ascii="Cambria" w:hAnsi="Cambria"/>
                <w:sz w:val="20"/>
              </w:rPr>
              <w:t>Surpassed problem of delayed recovery of account receivables through identifying root cause as dumping of stocks to groceries and lack of follow ups. Also set up minimum and maximum drop size to groceries and ensured regular visits to customers by following route plan.</w:t>
            </w:r>
          </w:p>
          <w:p w:rsidR="00C622DA" w:rsidRDefault="00C622DA" w:rsidP="00C622DA">
            <w:pPr>
              <w:numPr>
                <w:ilvl w:val="0"/>
                <w:numId w:val="6"/>
              </w:numPr>
              <w:spacing w:after="0" w:line="240" w:lineRule="auto"/>
              <w:jc w:val="both"/>
              <w:rPr>
                <w:rFonts w:ascii="Cambria" w:hAnsi="Cambria"/>
                <w:sz w:val="20"/>
              </w:rPr>
            </w:pPr>
            <w:r>
              <w:rPr>
                <w:rFonts w:ascii="Cambria" w:hAnsi="Cambria"/>
                <w:sz w:val="20"/>
              </w:rPr>
              <w:t>Implemented credit control policy and kept the trade outstanding well under control.</w:t>
            </w:r>
          </w:p>
          <w:p w:rsidR="0026093F" w:rsidRDefault="0026093F" w:rsidP="0026093F">
            <w:pPr>
              <w:numPr>
                <w:ilvl w:val="0"/>
                <w:numId w:val="6"/>
              </w:numPr>
              <w:spacing w:after="0" w:line="240" w:lineRule="auto"/>
              <w:jc w:val="both"/>
              <w:rPr>
                <w:rFonts w:ascii="Cambria" w:hAnsi="Cambria"/>
                <w:sz w:val="20"/>
              </w:rPr>
            </w:pPr>
            <w:r>
              <w:rPr>
                <w:rFonts w:ascii="Cambria" w:hAnsi="Cambria"/>
                <w:sz w:val="20"/>
              </w:rPr>
              <w:t>Adopted an investigation system to reduce possible fraud by ensuring that customers are visited and by checking invoices / credit balance and van stocks.</w:t>
            </w:r>
          </w:p>
          <w:p w:rsidR="0026093F" w:rsidRDefault="0026093F" w:rsidP="0026093F">
            <w:pPr>
              <w:numPr>
                <w:ilvl w:val="0"/>
                <w:numId w:val="6"/>
              </w:numPr>
              <w:spacing w:after="0" w:line="240" w:lineRule="auto"/>
              <w:jc w:val="both"/>
              <w:rPr>
                <w:rFonts w:ascii="Cambria" w:hAnsi="Cambria"/>
                <w:sz w:val="20"/>
              </w:rPr>
            </w:pPr>
            <w:r>
              <w:rPr>
                <w:rFonts w:ascii="Cambria" w:hAnsi="Cambria"/>
                <w:sz w:val="20"/>
              </w:rPr>
              <w:t>Reduced market return to 2% by implementing stock rotation policy.</w:t>
            </w:r>
          </w:p>
          <w:p w:rsidR="0026093F" w:rsidRDefault="0026093F" w:rsidP="0026093F">
            <w:pPr>
              <w:numPr>
                <w:ilvl w:val="0"/>
                <w:numId w:val="6"/>
              </w:numPr>
              <w:spacing w:after="0" w:line="240" w:lineRule="auto"/>
              <w:jc w:val="both"/>
              <w:rPr>
                <w:rFonts w:ascii="Cambria" w:hAnsi="Cambria"/>
                <w:sz w:val="20"/>
              </w:rPr>
            </w:pPr>
            <w:r>
              <w:rPr>
                <w:rFonts w:ascii="Cambria" w:hAnsi="Cambria"/>
                <w:sz w:val="20"/>
              </w:rPr>
              <w:t>Developed sales presenter folder to help sales team for focused sales approach.</w:t>
            </w:r>
          </w:p>
          <w:p w:rsidR="0026093F" w:rsidRPr="00065C78" w:rsidRDefault="0026093F" w:rsidP="00883BD2">
            <w:pPr>
              <w:spacing w:after="0" w:line="240" w:lineRule="auto"/>
              <w:jc w:val="both"/>
              <w:rPr>
                <w:rFonts w:ascii="Cambria" w:hAnsi="Cambria" w:cs="Arial"/>
                <w:b/>
                <w:bCs/>
                <w:i/>
                <w:sz w:val="14"/>
                <w:szCs w:val="20"/>
              </w:rPr>
            </w:pPr>
          </w:p>
          <w:p w:rsidR="00D44ED9" w:rsidRDefault="002B7003" w:rsidP="00883BD2">
            <w:pPr>
              <w:spacing w:after="0" w:line="240" w:lineRule="auto"/>
              <w:jc w:val="both"/>
              <w:rPr>
                <w:rFonts w:ascii="Cambria" w:hAnsi="Cambria" w:cs="Arial"/>
                <w:bCs/>
                <w:i/>
                <w:sz w:val="20"/>
                <w:szCs w:val="20"/>
              </w:rPr>
            </w:pPr>
            <w:r w:rsidRPr="00BC2133">
              <w:rPr>
                <w:rFonts w:ascii="Cambria" w:hAnsi="Cambria" w:cs="Arial"/>
                <w:b/>
                <w:bCs/>
                <w:i/>
                <w:sz w:val="20"/>
                <w:szCs w:val="20"/>
              </w:rPr>
              <w:t xml:space="preserve">Sales Supervisor, </w:t>
            </w:r>
            <w:r w:rsidRPr="00BC2133">
              <w:rPr>
                <w:rFonts w:ascii="Cambria" w:hAnsi="Cambria" w:cs="Arial"/>
                <w:bCs/>
                <w:i/>
                <w:sz w:val="20"/>
                <w:szCs w:val="20"/>
              </w:rPr>
              <w:t>Tiffany Foods Ltd.</w:t>
            </w:r>
          </w:p>
          <w:p w:rsidR="00270A08" w:rsidRPr="00065C78" w:rsidRDefault="00270A08" w:rsidP="00883BD2">
            <w:pPr>
              <w:spacing w:after="0" w:line="240" w:lineRule="auto"/>
              <w:jc w:val="both"/>
              <w:rPr>
                <w:rFonts w:ascii="Cambria" w:hAnsi="Cambria" w:cs="Arial"/>
                <w:bCs/>
                <w:i/>
                <w:sz w:val="16"/>
                <w:szCs w:val="20"/>
              </w:rPr>
            </w:pPr>
          </w:p>
          <w:p w:rsidR="00270A08" w:rsidRPr="00270A08" w:rsidRDefault="00270A08" w:rsidP="00270A08">
            <w:pPr>
              <w:pStyle w:val="NoSpacing"/>
              <w:rPr>
                <w:rFonts w:ascii="Cambria" w:hAnsi="Cambria"/>
                <w:i/>
              </w:rPr>
            </w:pPr>
            <w:r w:rsidRPr="00270A08">
              <w:rPr>
                <w:rFonts w:ascii="Cambria" w:hAnsi="Cambria"/>
                <w:sz w:val="20"/>
              </w:rPr>
              <w:t xml:space="preserve">Handled Modern Trade outlets in Abu Dhabi 2004- 2006 </w:t>
            </w:r>
            <w:proofErr w:type="gramStart"/>
            <w:r w:rsidRPr="00270A08">
              <w:rPr>
                <w:rFonts w:ascii="Cambria" w:hAnsi="Cambria"/>
                <w:sz w:val="20"/>
              </w:rPr>
              <w:t>-(</w:t>
            </w:r>
            <w:proofErr w:type="gramEnd"/>
            <w:r w:rsidRPr="00270A08">
              <w:rPr>
                <w:rFonts w:ascii="Cambria" w:hAnsi="Cambria"/>
                <w:sz w:val="20"/>
              </w:rPr>
              <w:t xml:space="preserve">Abu Dhabi </w:t>
            </w:r>
            <w:proofErr w:type="spellStart"/>
            <w:r w:rsidRPr="00270A08">
              <w:rPr>
                <w:rFonts w:ascii="Cambria" w:hAnsi="Cambria"/>
                <w:sz w:val="20"/>
              </w:rPr>
              <w:t>Co operative</w:t>
            </w:r>
            <w:proofErr w:type="spellEnd"/>
            <w:r w:rsidRPr="00270A08">
              <w:rPr>
                <w:rFonts w:ascii="Cambria" w:hAnsi="Cambria"/>
                <w:sz w:val="20"/>
              </w:rPr>
              <w:t xml:space="preserve"> </w:t>
            </w:r>
            <w:proofErr w:type="spellStart"/>
            <w:r w:rsidRPr="00270A08">
              <w:rPr>
                <w:rFonts w:ascii="Cambria" w:hAnsi="Cambria"/>
                <w:sz w:val="20"/>
              </w:rPr>
              <w:t>Society,Carrefour,Lulu,KM</w:t>
            </w:r>
            <w:proofErr w:type="spellEnd"/>
            <w:r w:rsidRPr="00270A08">
              <w:rPr>
                <w:rFonts w:ascii="Cambria" w:hAnsi="Cambria"/>
                <w:sz w:val="20"/>
              </w:rPr>
              <w:t xml:space="preserve"> </w:t>
            </w:r>
            <w:proofErr w:type="spellStart"/>
            <w:r w:rsidRPr="00270A08">
              <w:rPr>
                <w:rFonts w:ascii="Cambria" w:hAnsi="Cambria"/>
                <w:sz w:val="20"/>
              </w:rPr>
              <w:t>Trading,Choithrams,AbuDhabi</w:t>
            </w:r>
            <w:proofErr w:type="spellEnd"/>
            <w:r w:rsidRPr="00270A08">
              <w:rPr>
                <w:rFonts w:ascii="Cambria" w:hAnsi="Cambria"/>
                <w:sz w:val="20"/>
              </w:rPr>
              <w:t xml:space="preserve"> Duty Free.)</w:t>
            </w:r>
            <w:r w:rsidRPr="00270A08">
              <w:rPr>
                <w:rFonts w:ascii="Cambria" w:hAnsi="Cambria"/>
                <w:sz w:val="20"/>
              </w:rPr>
              <w:br/>
              <w:t>Handled Traditional Trade &amp; Modern Trade Outlets in Fujairah -2006-2008.</w:t>
            </w:r>
            <w:r w:rsidRPr="00270A08">
              <w:rPr>
                <w:rFonts w:ascii="Cambria" w:hAnsi="Cambria"/>
                <w:sz w:val="20"/>
              </w:rPr>
              <w:br/>
            </w:r>
          </w:p>
          <w:p w:rsidR="002B7003" w:rsidRPr="004C4B9F" w:rsidRDefault="002B7003" w:rsidP="002B7003">
            <w:pPr>
              <w:numPr>
                <w:ilvl w:val="0"/>
                <w:numId w:val="1"/>
              </w:numPr>
              <w:spacing w:after="0" w:line="240" w:lineRule="auto"/>
              <w:ind w:left="270" w:hanging="270"/>
              <w:jc w:val="both"/>
              <w:rPr>
                <w:rFonts w:ascii="Cambria" w:hAnsi="Cambria"/>
                <w:sz w:val="20"/>
              </w:rPr>
            </w:pPr>
            <w:r w:rsidRPr="004C4B9F">
              <w:rPr>
                <w:rFonts w:ascii="Cambria" w:hAnsi="Cambria"/>
                <w:sz w:val="20"/>
              </w:rPr>
              <w:t xml:space="preserve">Increased sales value from  </w:t>
            </w:r>
            <w:r w:rsidR="000256FA">
              <w:rPr>
                <w:rFonts w:ascii="Cambria" w:hAnsi="Cambria"/>
                <w:sz w:val="20"/>
              </w:rPr>
              <w:t xml:space="preserve">AED </w:t>
            </w:r>
            <w:r w:rsidRPr="004C4B9F">
              <w:rPr>
                <w:rFonts w:ascii="Cambria" w:hAnsi="Cambria"/>
                <w:sz w:val="20"/>
              </w:rPr>
              <w:t xml:space="preserve">3600 </w:t>
            </w:r>
            <w:r w:rsidR="000256FA">
              <w:rPr>
                <w:rFonts w:ascii="Cambria" w:hAnsi="Cambria"/>
                <w:sz w:val="20"/>
              </w:rPr>
              <w:t>K</w:t>
            </w:r>
            <w:r w:rsidRPr="004C4B9F">
              <w:rPr>
                <w:rFonts w:ascii="Cambria" w:hAnsi="Cambria"/>
                <w:sz w:val="20"/>
              </w:rPr>
              <w:t xml:space="preserve"> to  5000 </w:t>
            </w:r>
            <w:r w:rsidR="000256FA">
              <w:rPr>
                <w:rFonts w:ascii="Cambria" w:hAnsi="Cambria"/>
                <w:sz w:val="20"/>
              </w:rPr>
              <w:t>K</w:t>
            </w:r>
            <w:r w:rsidRPr="004C4B9F">
              <w:rPr>
                <w:rFonts w:ascii="Cambria" w:hAnsi="Cambria"/>
                <w:sz w:val="20"/>
              </w:rPr>
              <w:t xml:space="preserve">  </w:t>
            </w:r>
            <w:r w:rsidR="00C622DA">
              <w:rPr>
                <w:rFonts w:ascii="Cambria" w:hAnsi="Cambria"/>
                <w:sz w:val="20"/>
              </w:rPr>
              <w:t xml:space="preserve">PM </w:t>
            </w:r>
            <w:r w:rsidRPr="004C4B9F">
              <w:rPr>
                <w:rFonts w:ascii="Cambria" w:hAnsi="Cambria"/>
                <w:sz w:val="20"/>
              </w:rPr>
              <w:t>in Fujairah (2006 vs. 2007)</w:t>
            </w:r>
          </w:p>
          <w:p w:rsidR="002B7003" w:rsidRPr="004C4B9F" w:rsidRDefault="002B7003" w:rsidP="002B7003">
            <w:pPr>
              <w:numPr>
                <w:ilvl w:val="0"/>
                <w:numId w:val="1"/>
              </w:numPr>
              <w:spacing w:after="0" w:line="240" w:lineRule="auto"/>
              <w:ind w:left="270" w:hanging="270"/>
              <w:jc w:val="both"/>
              <w:rPr>
                <w:rFonts w:ascii="Cambria" w:hAnsi="Cambria"/>
                <w:sz w:val="20"/>
              </w:rPr>
            </w:pPr>
            <w:r w:rsidRPr="004C4B9F">
              <w:rPr>
                <w:rFonts w:ascii="Cambria" w:hAnsi="Cambria"/>
                <w:sz w:val="20"/>
              </w:rPr>
              <w:t>Increased direct distribution to 600 outlets by adding 175 new outlets</w:t>
            </w:r>
            <w:r w:rsidR="00270A08">
              <w:rPr>
                <w:rFonts w:ascii="Cambria" w:hAnsi="Cambria"/>
                <w:sz w:val="20"/>
              </w:rPr>
              <w:t xml:space="preserve"> in Fujairah</w:t>
            </w:r>
            <w:r w:rsidRPr="004C4B9F">
              <w:rPr>
                <w:rFonts w:ascii="Cambria" w:hAnsi="Cambria"/>
                <w:sz w:val="20"/>
              </w:rPr>
              <w:t>.</w:t>
            </w:r>
          </w:p>
          <w:p w:rsidR="002B7003" w:rsidRPr="004C4B9F" w:rsidRDefault="000256FA" w:rsidP="002B7003">
            <w:pPr>
              <w:numPr>
                <w:ilvl w:val="0"/>
                <w:numId w:val="1"/>
              </w:numPr>
              <w:spacing w:after="0" w:line="240" w:lineRule="auto"/>
              <w:ind w:left="270" w:hanging="270"/>
              <w:jc w:val="both"/>
              <w:rPr>
                <w:rFonts w:ascii="Cambria" w:hAnsi="Cambria"/>
                <w:sz w:val="20"/>
              </w:rPr>
            </w:pPr>
            <w:r>
              <w:rPr>
                <w:rFonts w:ascii="Cambria" w:hAnsi="Cambria"/>
                <w:sz w:val="20"/>
              </w:rPr>
              <w:t>Achieved h</w:t>
            </w:r>
            <w:r w:rsidR="002B7003" w:rsidRPr="004C4B9F">
              <w:rPr>
                <w:rFonts w:ascii="Cambria" w:hAnsi="Cambria"/>
                <w:sz w:val="20"/>
              </w:rPr>
              <w:t xml:space="preserve">ighest growth in </w:t>
            </w:r>
            <w:r>
              <w:rPr>
                <w:rFonts w:ascii="Cambria" w:hAnsi="Cambria"/>
                <w:sz w:val="20"/>
              </w:rPr>
              <w:t>b</w:t>
            </w:r>
            <w:r w:rsidR="002B7003" w:rsidRPr="004C4B9F">
              <w:rPr>
                <w:rFonts w:ascii="Cambria" w:hAnsi="Cambria"/>
                <w:sz w:val="20"/>
              </w:rPr>
              <w:t xml:space="preserve">iscuits </w:t>
            </w:r>
            <w:r w:rsidR="00B92DF8">
              <w:rPr>
                <w:rFonts w:ascii="Cambria" w:hAnsi="Cambria"/>
                <w:sz w:val="20"/>
              </w:rPr>
              <w:t xml:space="preserve">and </w:t>
            </w:r>
            <w:r w:rsidR="002B7003" w:rsidRPr="004C4B9F">
              <w:rPr>
                <w:rFonts w:ascii="Cambria" w:hAnsi="Cambria"/>
                <w:sz w:val="20"/>
              </w:rPr>
              <w:t>snacks categor</w:t>
            </w:r>
            <w:r>
              <w:rPr>
                <w:rFonts w:ascii="Cambria" w:hAnsi="Cambria"/>
                <w:sz w:val="20"/>
              </w:rPr>
              <w:t xml:space="preserve">ies </w:t>
            </w:r>
            <w:r w:rsidR="002B7003" w:rsidRPr="004C4B9F">
              <w:rPr>
                <w:rFonts w:ascii="Cambria" w:hAnsi="Cambria"/>
                <w:sz w:val="20"/>
              </w:rPr>
              <w:t xml:space="preserve">in 2007. </w:t>
            </w:r>
          </w:p>
          <w:p w:rsidR="002B7003" w:rsidRPr="005C683F" w:rsidRDefault="002B7003" w:rsidP="002B7003">
            <w:pPr>
              <w:numPr>
                <w:ilvl w:val="0"/>
                <w:numId w:val="1"/>
              </w:numPr>
              <w:spacing w:after="0" w:line="240" w:lineRule="auto"/>
              <w:ind w:left="270" w:hanging="270"/>
              <w:jc w:val="both"/>
              <w:rPr>
                <w:rFonts w:ascii="Cambria" w:hAnsi="Cambria"/>
                <w:sz w:val="20"/>
              </w:rPr>
            </w:pPr>
            <w:r w:rsidRPr="005C683F">
              <w:rPr>
                <w:rFonts w:ascii="Cambria" w:hAnsi="Cambria"/>
                <w:sz w:val="20"/>
              </w:rPr>
              <w:t>Successfully launched new products</w:t>
            </w:r>
            <w:r w:rsidR="005C683F" w:rsidRPr="005C683F">
              <w:rPr>
                <w:rFonts w:ascii="Cambria" w:hAnsi="Cambria"/>
                <w:sz w:val="20"/>
              </w:rPr>
              <w:t xml:space="preserve"> and </w:t>
            </w:r>
            <w:r w:rsidR="005C683F">
              <w:rPr>
                <w:rFonts w:ascii="Cambria" w:hAnsi="Cambria"/>
                <w:sz w:val="20"/>
              </w:rPr>
              <w:t>i</w:t>
            </w:r>
            <w:r w:rsidRPr="005C683F">
              <w:rPr>
                <w:rFonts w:ascii="Cambria" w:hAnsi="Cambria"/>
                <w:sz w:val="20"/>
              </w:rPr>
              <w:t>ncreased availability and visibility across the market</w:t>
            </w:r>
            <w:r w:rsidR="00535FF3">
              <w:rPr>
                <w:rFonts w:ascii="Cambria" w:hAnsi="Cambria"/>
                <w:sz w:val="20"/>
              </w:rPr>
              <w:t>.</w:t>
            </w:r>
          </w:p>
          <w:p w:rsidR="002B7003" w:rsidRPr="004C4B9F" w:rsidRDefault="002B7003" w:rsidP="002B7003">
            <w:pPr>
              <w:numPr>
                <w:ilvl w:val="0"/>
                <w:numId w:val="1"/>
              </w:numPr>
              <w:spacing w:after="0" w:line="240" w:lineRule="auto"/>
              <w:ind w:left="270" w:hanging="270"/>
              <w:jc w:val="both"/>
              <w:rPr>
                <w:rFonts w:ascii="Cambria" w:hAnsi="Cambria"/>
                <w:sz w:val="20"/>
              </w:rPr>
            </w:pPr>
            <w:r w:rsidRPr="004C4B9F">
              <w:rPr>
                <w:rFonts w:ascii="Cambria" w:hAnsi="Cambria"/>
                <w:sz w:val="20"/>
              </w:rPr>
              <w:t>Reduced market returns to 0.40% of total turnover</w:t>
            </w:r>
            <w:r w:rsidR="00535FF3">
              <w:rPr>
                <w:rFonts w:ascii="Cambria" w:hAnsi="Cambria"/>
                <w:sz w:val="20"/>
              </w:rPr>
              <w:t>.</w:t>
            </w:r>
          </w:p>
          <w:p w:rsidR="002B7003" w:rsidRPr="004C4B9F" w:rsidRDefault="002B7003" w:rsidP="002B7003">
            <w:pPr>
              <w:numPr>
                <w:ilvl w:val="0"/>
                <w:numId w:val="1"/>
              </w:numPr>
              <w:spacing w:after="0" w:line="240" w:lineRule="auto"/>
              <w:ind w:left="270" w:hanging="270"/>
              <w:jc w:val="both"/>
              <w:rPr>
                <w:rFonts w:ascii="Cambria" w:hAnsi="Cambria"/>
                <w:sz w:val="20"/>
              </w:rPr>
            </w:pPr>
            <w:r w:rsidRPr="004C4B9F">
              <w:rPr>
                <w:rFonts w:ascii="Cambria" w:hAnsi="Cambria"/>
                <w:sz w:val="20"/>
              </w:rPr>
              <w:t xml:space="preserve">Increased sales value from 4800 k to 6300 k in Abu Dhabi (2004 </w:t>
            </w:r>
            <w:proofErr w:type="spellStart"/>
            <w:r w:rsidRPr="004C4B9F">
              <w:rPr>
                <w:rFonts w:ascii="Cambria" w:hAnsi="Cambria"/>
                <w:sz w:val="20"/>
              </w:rPr>
              <w:t>vs</w:t>
            </w:r>
            <w:proofErr w:type="spellEnd"/>
            <w:r w:rsidRPr="004C4B9F">
              <w:rPr>
                <w:rFonts w:ascii="Cambria" w:hAnsi="Cambria"/>
                <w:sz w:val="20"/>
              </w:rPr>
              <w:t xml:space="preserve"> 05)</w:t>
            </w:r>
            <w:r w:rsidR="00C27B9C">
              <w:rPr>
                <w:rFonts w:ascii="Cambria" w:hAnsi="Cambria"/>
                <w:sz w:val="20"/>
              </w:rPr>
              <w:t>.</w:t>
            </w:r>
          </w:p>
          <w:p w:rsidR="002B7003" w:rsidRPr="004C4B9F" w:rsidRDefault="002B7003" w:rsidP="002B7003">
            <w:pPr>
              <w:numPr>
                <w:ilvl w:val="0"/>
                <w:numId w:val="1"/>
              </w:numPr>
              <w:spacing w:after="0" w:line="240" w:lineRule="auto"/>
              <w:ind w:left="270" w:hanging="270"/>
              <w:jc w:val="both"/>
              <w:rPr>
                <w:rFonts w:ascii="Cambria" w:hAnsi="Cambria"/>
                <w:sz w:val="20"/>
              </w:rPr>
            </w:pPr>
            <w:r w:rsidRPr="004C4B9F">
              <w:rPr>
                <w:rFonts w:ascii="Cambria" w:hAnsi="Cambria"/>
                <w:sz w:val="20"/>
              </w:rPr>
              <w:t>Increased AD Coop sales from 1.72 M to 2.10 M (115 % of annual t</w:t>
            </w:r>
            <w:r w:rsidR="00C27B9C">
              <w:rPr>
                <w:rFonts w:ascii="Cambria" w:hAnsi="Cambria"/>
                <w:sz w:val="20"/>
              </w:rPr>
              <w:t>arget</w:t>
            </w:r>
            <w:r w:rsidRPr="004C4B9F">
              <w:rPr>
                <w:rFonts w:ascii="Cambria" w:hAnsi="Cambria"/>
                <w:sz w:val="20"/>
              </w:rPr>
              <w:t>)</w:t>
            </w:r>
            <w:r w:rsidR="00C27B9C">
              <w:rPr>
                <w:rFonts w:ascii="Cambria" w:hAnsi="Cambria"/>
                <w:sz w:val="20"/>
              </w:rPr>
              <w:t>.</w:t>
            </w:r>
          </w:p>
          <w:p w:rsidR="002B7003" w:rsidRPr="004C4B9F" w:rsidRDefault="002B7003" w:rsidP="002B7003">
            <w:pPr>
              <w:numPr>
                <w:ilvl w:val="0"/>
                <w:numId w:val="1"/>
              </w:numPr>
              <w:spacing w:after="0" w:line="240" w:lineRule="auto"/>
              <w:ind w:left="270" w:hanging="270"/>
              <w:jc w:val="both"/>
              <w:rPr>
                <w:rFonts w:ascii="Cambria" w:hAnsi="Cambria"/>
                <w:sz w:val="20"/>
              </w:rPr>
            </w:pPr>
            <w:r w:rsidRPr="004C4B9F">
              <w:rPr>
                <w:rFonts w:ascii="Cambria" w:hAnsi="Cambria"/>
                <w:sz w:val="20"/>
              </w:rPr>
              <w:t>Biscuits category growth of 35% in year 2005</w:t>
            </w:r>
            <w:r w:rsidR="00535FF3">
              <w:rPr>
                <w:rFonts w:ascii="Cambria" w:hAnsi="Cambria"/>
                <w:sz w:val="20"/>
              </w:rPr>
              <w:t>.</w:t>
            </w:r>
          </w:p>
          <w:p w:rsidR="002B7003" w:rsidRPr="004C4B9F" w:rsidRDefault="002B7003" w:rsidP="002B7003">
            <w:pPr>
              <w:numPr>
                <w:ilvl w:val="0"/>
                <w:numId w:val="1"/>
              </w:numPr>
              <w:spacing w:after="0" w:line="240" w:lineRule="auto"/>
              <w:ind w:left="270" w:hanging="270"/>
              <w:jc w:val="both"/>
              <w:rPr>
                <w:rFonts w:ascii="Cambria" w:hAnsi="Cambria"/>
                <w:sz w:val="20"/>
              </w:rPr>
            </w:pPr>
            <w:r w:rsidRPr="004C4B9F">
              <w:rPr>
                <w:rFonts w:ascii="Cambria" w:hAnsi="Cambria"/>
                <w:sz w:val="20"/>
              </w:rPr>
              <w:t>Implementa</w:t>
            </w:r>
            <w:r w:rsidR="002B07A2">
              <w:rPr>
                <w:rFonts w:ascii="Cambria" w:hAnsi="Cambria"/>
                <w:sz w:val="20"/>
              </w:rPr>
              <w:t>tion of  Presales system to Traditional trade</w:t>
            </w:r>
          </w:p>
          <w:p w:rsidR="00D44ED9" w:rsidRPr="00065C78" w:rsidRDefault="00D44ED9" w:rsidP="003A0F85">
            <w:pPr>
              <w:spacing w:after="0" w:line="240" w:lineRule="auto"/>
              <w:ind w:left="270"/>
              <w:jc w:val="both"/>
              <w:rPr>
                <w:rFonts w:ascii="Cambria" w:hAnsi="Cambria"/>
                <w:sz w:val="14"/>
              </w:rPr>
            </w:pPr>
          </w:p>
        </w:tc>
      </w:tr>
      <w:tr w:rsidR="00D44ED9" w:rsidRPr="00B3021D" w:rsidTr="00883BD2">
        <w:trPr>
          <w:trHeight w:val="342"/>
        </w:trPr>
        <w:tc>
          <w:tcPr>
            <w:tcW w:w="9918" w:type="dxa"/>
            <w:gridSpan w:val="4"/>
          </w:tcPr>
          <w:p w:rsidR="002B7003" w:rsidRPr="00BC2133" w:rsidRDefault="002B7003" w:rsidP="00883BD2">
            <w:pPr>
              <w:spacing w:after="0" w:line="240" w:lineRule="auto"/>
              <w:jc w:val="both"/>
              <w:rPr>
                <w:rFonts w:ascii="Cambria" w:hAnsi="Cambria"/>
                <w:b/>
                <w:i/>
                <w:sz w:val="20"/>
              </w:rPr>
            </w:pPr>
            <w:r w:rsidRPr="00BC2133">
              <w:rPr>
                <w:rFonts w:ascii="Cambria" w:hAnsi="Cambria" w:cs="Arial"/>
                <w:b/>
                <w:bCs/>
                <w:i/>
                <w:sz w:val="20"/>
                <w:szCs w:val="20"/>
              </w:rPr>
              <w:t>Key Account Executive,</w:t>
            </w:r>
            <w:r w:rsidRPr="00BC2133">
              <w:rPr>
                <w:rFonts w:ascii="Cambria" w:hAnsi="Cambria" w:cs="Arial"/>
                <w:bCs/>
                <w:i/>
                <w:sz w:val="20"/>
                <w:szCs w:val="20"/>
              </w:rPr>
              <w:t xml:space="preserve"> Tiffany Foods Ltd.</w:t>
            </w:r>
          </w:p>
          <w:p w:rsidR="002B7003" w:rsidRPr="00B3021D" w:rsidRDefault="002B7003" w:rsidP="002B7003">
            <w:pPr>
              <w:numPr>
                <w:ilvl w:val="0"/>
                <w:numId w:val="1"/>
              </w:numPr>
              <w:spacing w:after="0" w:line="240" w:lineRule="auto"/>
              <w:ind w:left="270" w:hanging="270"/>
              <w:jc w:val="both"/>
              <w:rPr>
                <w:rFonts w:ascii="Cambria" w:hAnsi="Cambria"/>
                <w:sz w:val="20"/>
              </w:rPr>
            </w:pPr>
            <w:r w:rsidRPr="00B3021D">
              <w:rPr>
                <w:rFonts w:ascii="Cambria" w:hAnsi="Cambria"/>
                <w:sz w:val="20"/>
              </w:rPr>
              <w:t>Succ</w:t>
            </w:r>
            <w:r w:rsidR="00D84EA0">
              <w:rPr>
                <w:rFonts w:ascii="Cambria" w:hAnsi="Cambria"/>
                <w:sz w:val="20"/>
              </w:rPr>
              <w:t>essfully handled six categories, namely b</w:t>
            </w:r>
            <w:r w:rsidRPr="00B3021D">
              <w:rPr>
                <w:rFonts w:ascii="Cambria" w:hAnsi="Cambria"/>
                <w:sz w:val="20"/>
              </w:rPr>
              <w:t xml:space="preserve">iscuits, </w:t>
            </w:r>
            <w:r w:rsidR="00D84EA0">
              <w:rPr>
                <w:rFonts w:ascii="Cambria" w:hAnsi="Cambria"/>
                <w:sz w:val="20"/>
              </w:rPr>
              <w:t>c</w:t>
            </w:r>
            <w:r w:rsidRPr="00B3021D">
              <w:rPr>
                <w:rFonts w:ascii="Cambria" w:hAnsi="Cambria"/>
                <w:sz w:val="20"/>
              </w:rPr>
              <w:t xml:space="preserve">onfectionaries, </w:t>
            </w:r>
            <w:r w:rsidR="00D84EA0">
              <w:rPr>
                <w:rFonts w:ascii="Cambria" w:hAnsi="Cambria"/>
                <w:sz w:val="20"/>
              </w:rPr>
              <w:t>s</w:t>
            </w:r>
            <w:r w:rsidRPr="00B3021D">
              <w:rPr>
                <w:rFonts w:ascii="Cambria" w:hAnsi="Cambria"/>
                <w:sz w:val="20"/>
              </w:rPr>
              <w:t xml:space="preserve">nacks, </w:t>
            </w:r>
            <w:r w:rsidR="00D84EA0">
              <w:rPr>
                <w:rFonts w:ascii="Cambria" w:hAnsi="Cambria"/>
                <w:sz w:val="20"/>
              </w:rPr>
              <w:t>b</w:t>
            </w:r>
            <w:r w:rsidRPr="00B3021D">
              <w:rPr>
                <w:rFonts w:ascii="Cambria" w:hAnsi="Cambria"/>
                <w:sz w:val="20"/>
              </w:rPr>
              <w:t xml:space="preserve">everages, </w:t>
            </w:r>
            <w:r w:rsidR="00D84EA0">
              <w:rPr>
                <w:rFonts w:ascii="Cambria" w:hAnsi="Cambria"/>
                <w:sz w:val="20"/>
              </w:rPr>
              <w:t>c</w:t>
            </w:r>
            <w:r w:rsidRPr="00B3021D">
              <w:rPr>
                <w:rFonts w:ascii="Cambria" w:hAnsi="Cambria"/>
                <w:sz w:val="20"/>
              </w:rPr>
              <w:t xml:space="preserve">akes &amp; </w:t>
            </w:r>
            <w:r w:rsidR="00D84EA0">
              <w:rPr>
                <w:rFonts w:ascii="Cambria" w:hAnsi="Cambria"/>
                <w:sz w:val="20"/>
              </w:rPr>
              <w:t>p</w:t>
            </w:r>
            <w:r w:rsidRPr="00B3021D">
              <w:rPr>
                <w:rFonts w:ascii="Cambria" w:hAnsi="Cambria"/>
                <w:sz w:val="20"/>
              </w:rPr>
              <w:t>asta</w:t>
            </w:r>
            <w:r w:rsidR="00D84EA0">
              <w:rPr>
                <w:rFonts w:ascii="Cambria" w:hAnsi="Cambria"/>
                <w:sz w:val="20"/>
              </w:rPr>
              <w:t>.</w:t>
            </w:r>
          </w:p>
          <w:p w:rsidR="00B80A85" w:rsidRPr="00B3021D" w:rsidRDefault="002B7003" w:rsidP="00B80A85">
            <w:pPr>
              <w:numPr>
                <w:ilvl w:val="0"/>
                <w:numId w:val="1"/>
              </w:numPr>
              <w:spacing w:after="0" w:line="240" w:lineRule="auto"/>
              <w:ind w:left="270" w:hanging="270"/>
              <w:jc w:val="both"/>
              <w:rPr>
                <w:rFonts w:ascii="Cambria" w:hAnsi="Cambria"/>
                <w:sz w:val="20"/>
              </w:rPr>
            </w:pPr>
            <w:r w:rsidRPr="00B3021D">
              <w:rPr>
                <w:rFonts w:ascii="Cambria" w:hAnsi="Cambria"/>
                <w:sz w:val="20"/>
              </w:rPr>
              <w:t>Executed sales promotions</w:t>
            </w:r>
            <w:r w:rsidR="00B80A85">
              <w:rPr>
                <w:rFonts w:ascii="Cambria" w:hAnsi="Cambria"/>
                <w:sz w:val="20"/>
              </w:rPr>
              <w:t xml:space="preserve"> and trade deals with active involvement in </w:t>
            </w:r>
            <w:r w:rsidR="00B80A85" w:rsidRPr="00B3021D">
              <w:rPr>
                <w:rFonts w:ascii="Cambria" w:hAnsi="Cambria"/>
                <w:sz w:val="20"/>
              </w:rPr>
              <w:t>launching operations of new products</w:t>
            </w:r>
            <w:r w:rsidR="00B80A85">
              <w:rPr>
                <w:rFonts w:ascii="Cambria" w:hAnsi="Cambria"/>
                <w:sz w:val="20"/>
              </w:rPr>
              <w:t>.</w:t>
            </w:r>
          </w:p>
          <w:p w:rsidR="002B7003" w:rsidRPr="00B3021D" w:rsidRDefault="00AC1479" w:rsidP="002B7003">
            <w:pPr>
              <w:numPr>
                <w:ilvl w:val="0"/>
                <w:numId w:val="1"/>
              </w:numPr>
              <w:spacing w:after="0" w:line="240" w:lineRule="auto"/>
              <w:ind w:left="270" w:hanging="270"/>
              <w:jc w:val="both"/>
              <w:rPr>
                <w:rFonts w:ascii="Cambria" w:hAnsi="Cambria"/>
                <w:sz w:val="20"/>
              </w:rPr>
            </w:pPr>
            <w:r>
              <w:rPr>
                <w:rFonts w:ascii="Cambria" w:hAnsi="Cambria"/>
                <w:sz w:val="20"/>
              </w:rPr>
              <w:t>Received o</w:t>
            </w:r>
            <w:r w:rsidR="002B7003" w:rsidRPr="00B3021D">
              <w:rPr>
                <w:rFonts w:ascii="Cambria" w:hAnsi="Cambria"/>
                <w:sz w:val="20"/>
              </w:rPr>
              <w:t xml:space="preserve">utstanding performance award in Key Account Management </w:t>
            </w:r>
            <w:r w:rsidR="00587D25">
              <w:rPr>
                <w:rFonts w:ascii="Cambria" w:hAnsi="Cambria"/>
                <w:sz w:val="20"/>
              </w:rPr>
              <w:t xml:space="preserve">in </w:t>
            </w:r>
            <w:r w:rsidR="002B7003" w:rsidRPr="00B3021D">
              <w:rPr>
                <w:rFonts w:ascii="Cambria" w:hAnsi="Cambria"/>
                <w:sz w:val="20"/>
              </w:rPr>
              <w:t>2003</w:t>
            </w:r>
            <w:r w:rsidR="00587D25">
              <w:rPr>
                <w:rFonts w:ascii="Cambria" w:hAnsi="Cambria"/>
                <w:sz w:val="20"/>
              </w:rPr>
              <w:t>.</w:t>
            </w:r>
          </w:p>
          <w:p w:rsidR="00D44ED9" w:rsidRPr="00065C78" w:rsidRDefault="00D44ED9" w:rsidP="00B80A85">
            <w:pPr>
              <w:spacing w:after="0" w:line="240" w:lineRule="auto"/>
              <w:jc w:val="both"/>
              <w:rPr>
                <w:rFonts w:ascii="Cambria" w:hAnsi="Cambria"/>
                <w:sz w:val="18"/>
                <w:szCs w:val="20"/>
              </w:rPr>
            </w:pPr>
          </w:p>
        </w:tc>
      </w:tr>
      <w:tr w:rsidR="00992041" w:rsidRPr="00D44ED9" w:rsidTr="00883BD2">
        <w:trPr>
          <w:trHeight w:val="171"/>
        </w:trPr>
        <w:tc>
          <w:tcPr>
            <w:tcW w:w="9918" w:type="dxa"/>
            <w:gridSpan w:val="4"/>
          </w:tcPr>
          <w:p w:rsidR="00992041" w:rsidRPr="00D44ED9" w:rsidRDefault="000A3018" w:rsidP="00883BD2">
            <w:pPr>
              <w:spacing w:after="0" w:line="240" w:lineRule="auto"/>
              <w:jc w:val="center"/>
              <w:rPr>
                <w:rFonts w:ascii="Cambria" w:hAnsi="Cambria"/>
                <w:b/>
                <w:color w:val="7030A0"/>
                <w:sz w:val="8"/>
                <w:szCs w:val="20"/>
              </w:rPr>
            </w:pPr>
            <w:r>
              <w:rPr>
                <w:noProof/>
                <w:color w:val="7030A0"/>
              </w:rPr>
              <w:drawing>
                <wp:inline distT="0" distB="0" distL="0" distR="0">
                  <wp:extent cx="4383405" cy="97790"/>
                  <wp:effectExtent l="19050" t="0" r="0" b="0"/>
                  <wp:docPr id="6" name="Picture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11">
                            <a:lum bright="-22000" contrast="22000"/>
                          </a:blip>
                          <a:srcRect/>
                          <a:stretch>
                            <a:fillRect/>
                          </a:stretch>
                        </pic:blipFill>
                        <pic:spPr bwMode="auto">
                          <a:xfrm>
                            <a:off x="0" y="0"/>
                            <a:ext cx="4383405" cy="97790"/>
                          </a:xfrm>
                          <a:prstGeom prst="rect">
                            <a:avLst/>
                          </a:prstGeom>
                          <a:noFill/>
                          <a:ln w="9525">
                            <a:noFill/>
                            <a:miter lim="800000"/>
                            <a:headEnd/>
                            <a:tailEnd/>
                          </a:ln>
                        </pic:spPr>
                      </pic:pic>
                    </a:graphicData>
                  </a:graphic>
                </wp:inline>
              </w:drawing>
            </w:r>
          </w:p>
        </w:tc>
      </w:tr>
      <w:tr w:rsidR="00992041" w:rsidRPr="00EA21CF" w:rsidTr="00883BD2">
        <w:trPr>
          <w:trHeight w:val="342"/>
        </w:trPr>
        <w:tc>
          <w:tcPr>
            <w:tcW w:w="9918" w:type="dxa"/>
            <w:gridSpan w:val="4"/>
            <w:shd w:val="clear" w:color="auto" w:fill="BFBFBF"/>
          </w:tcPr>
          <w:p w:rsidR="00992041" w:rsidRPr="00EA21CF" w:rsidRDefault="00992041" w:rsidP="00883BD2">
            <w:pPr>
              <w:spacing w:after="0" w:line="240" w:lineRule="auto"/>
              <w:jc w:val="center"/>
              <w:rPr>
                <w:rFonts w:ascii="Cambria" w:hAnsi="Cambria"/>
                <w:b/>
                <w:sz w:val="8"/>
                <w:szCs w:val="20"/>
              </w:rPr>
            </w:pPr>
          </w:p>
          <w:p w:rsidR="00992041" w:rsidRPr="00EA21CF" w:rsidRDefault="00992041" w:rsidP="00992041">
            <w:pPr>
              <w:spacing w:after="0" w:line="240" w:lineRule="auto"/>
              <w:jc w:val="center"/>
              <w:rPr>
                <w:rFonts w:ascii="Cambria" w:hAnsi="Cambria"/>
                <w:b/>
                <w:sz w:val="21"/>
                <w:szCs w:val="21"/>
              </w:rPr>
            </w:pPr>
            <w:r w:rsidRPr="00EA21CF">
              <w:rPr>
                <w:rFonts w:ascii="Cambria" w:hAnsi="Cambria"/>
                <w:b/>
                <w:sz w:val="21"/>
                <w:szCs w:val="21"/>
              </w:rPr>
              <w:t>EDUCATION</w:t>
            </w:r>
            <w:r w:rsidR="00845AD6">
              <w:rPr>
                <w:rFonts w:ascii="Cambria" w:hAnsi="Cambria"/>
                <w:b/>
                <w:sz w:val="21"/>
                <w:szCs w:val="21"/>
              </w:rPr>
              <w:t xml:space="preserve"> – TRAINING </w:t>
            </w:r>
          </w:p>
        </w:tc>
      </w:tr>
      <w:tr w:rsidR="00992041" w:rsidRPr="00EA21CF" w:rsidTr="00883BD2">
        <w:tblPrEx>
          <w:tblLook w:val="04A0" w:firstRow="1" w:lastRow="0" w:firstColumn="1" w:lastColumn="0" w:noHBand="0" w:noVBand="1"/>
        </w:tblPrEx>
        <w:tc>
          <w:tcPr>
            <w:tcW w:w="9918" w:type="dxa"/>
            <w:gridSpan w:val="4"/>
          </w:tcPr>
          <w:p w:rsidR="00992041" w:rsidRPr="0026093F" w:rsidRDefault="00992041" w:rsidP="00992041">
            <w:pPr>
              <w:spacing w:after="0" w:line="240" w:lineRule="auto"/>
              <w:jc w:val="center"/>
              <w:rPr>
                <w:rFonts w:ascii="Cambria" w:hAnsi="Cambria" w:cs="Arial"/>
                <w:b/>
                <w:sz w:val="20"/>
                <w:szCs w:val="20"/>
              </w:rPr>
            </w:pPr>
          </w:p>
          <w:p w:rsidR="00992041" w:rsidRPr="00EA21CF" w:rsidRDefault="00992041" w:rsidP="00992041">
            <w:pPr>
              <w:spacing w:after="0" w:line="240" w:lineRule="auto"/>
              <w:jc w:val="center"/>
              <w:rPr>
                <w:rStyle w:val="FontStyle50"/>
                <w:rFonts w:ascii="Cambria" w:hAnsi="Cambria"/>
                <w:bCs/>
                <w:sz w:val="20"/>
                <w:szCs w:val="20"/>
              </w:rPr>
            </w:pPr>
            <w:r w:rsidRPr="00EA21CF">
              <w:rPr>
                <w:rFonts w:ascii="Cambria" w:hAnsi="Cambria" w:cs="Arial"/>
                <w:b/>
                <w:sz w:val="20"/>
                <w:szCs w:val="20"/>
              </w:rPr>
              <w:t xml:space="preserve">Bachelor of Commerce, </w:t>
            </w:r>
            <w:r w:rsidR="004755BB">
              <w:rPr>
                <w:rFonts w:ascii="Cambria" w:eastAsia="Times New Roman" w:hAnsi="Cambria"/>
                <w:sz w:val="20"/>
                <w:szCs w:val="20"/>
              </w:rPr>
              <w:t>Calicut University, Kerala, India (1989</w:t>
            </w:r>
            <w:r w:rsidRPr="00EA21CF">
              <w:rPr>
                <w:rFonts w:ascii="Cambria" w:eastAsia="Times New Roman" w:hAnsi="Cambria"/>
                <w:sz w:val="20"/>
                <w:szCs w:val="20"/>
              </w:rPr>
              <w:t>)</w:t>
            </w:r>
          </w:p>
          <w:p w:rsidR="00992041" w:rsidRDefault="00845AD6" w:rsidP="00883BD2">
            <w:pPr>
              <w:spacing w:after="0" w:line="240" w:lineRule="auto"/>
              <w:jc w:val="center"/>
              <w:rPr>
                <w:rFonts w:ascii="Cambria" w:hAnsi="Cambria" w:cs="Arial"/>
                <w:sz w:val="20"/>
                <w:szCs w:val="20"/>
              </w:rPr>
            </w:pPr>
            <w:r>
              <w:rPr>
                <w:rFonts w:ascii="Cambria" w:hAnsi="Cambria" w:cs="Arial"/>
                <w:sz w:val="20"/>
                <w:szCs w:val="20"/>
              </w:rPr>
              <w:t xml:space="preserve">Completed </w:t>
            </w:r>
            <w:r w:rsidRPr="0026364C">
              <w:rPr>
                <w:rFonts w:ascii="Cambria" w:hAnsi="Cambria" w:cs="Arial"/>
                <w:sz w:val="20"/>
                <w:szCs w:val="20"/>
              </w:rPr>
              <w:t xml:space="preserve">Supervisory </w:t>
            </w:r>
            <w:r>
              <w:rPr>
                <w:rFonts w:ascii="Cambria" w:hAnsi="Cambria" w:cs="Arial"/>
                <w:sz w:val="20"/>
                <w:szCs w:val="20"/>
              </w:rPr>
              <w:t>skills training conducted by Ascent Training &amp; Development</w:t>
            </w:r>
          </w:p>
          <w:p w:rsidR="00263409" w:rsidRDefault="00263409" w:rsidP="00263409">
            <w:pPr>
              <w:spacing w:after="0" w:line="240" w:lineRule="auto"/>
              <w:jc w:val="center"/>
              <w:rPr>
                <w:rFonts w:ascii="Cambria" w:hAnsi="Cambria" w:cs="Arial"/>
                <w:sz w:val="20"/>
                <w:szCs w:val="20"/>
              </w:rPr>
            </w:pPr>
            <w:r>
              <w:rPr>
                <w:rFonts w:ascii="Cambria" w:hAnsi="Cambria" w:cs="Arial"/>
                <w:sz w:val="20"/>
                <w:szCs w:val="20"/>
              </w:rPr>
              <w:t>Certified Intl. Supply chain Professional-2014(IPSCMI, USA)</w:t>
            </w:r>
          </w:p>
          <w:p w:rsidR="00845AD6" w:rsidRPr="0026093F" w:rsidRDefault="00845AD6" w:rsidP="00883BD2">
            <w:pPr>
              <w:spacing w:after="0" w:line="240" w:lineRule="auto"/>
              <w:jc w:val="center"/>
              <w:rPr>
                <w:rFonts w:ascii="Cambria" w:hAnsi="Cambria" w:cs="Arial"/>
                <w:sz w:val="20"/>
                <w:szCs w:val="20"/>
              </w:rPr>
            </w:pPr>
          </w:p>
        </w:tc>
      </w:tr>
      <w:tr w:rsidR="00D44ED9" w:rsidRPr="00D44ED9" w:rsidTr="00883BD2">
        <w:trPr>
          <w:trHeight w:val="171"/>
        </w:trPr>
        <w:tc>
          <w:tcPr>
            <w:tcW w:w="9918" w:type="dxa"/>
            <w:gridSpan w:val="4"/>
          </w:tcPr>
          <w:p w:rsidR="00D44ED9" w:rsidRPr="00D44ED9" w:rsidRDefault="000A3018" w:rsidP="00883BD2">
            <w:pPr>
              <w:spacing w:after="0" w:line="240" w:lineRule="auto"/>
              <w:jc w:val="center"/>
              <w:rPr>
                <w:rFonts w:ascii="Cambria" w:hAnsi="Cambria"/>
                <w:b/>
                <w:color w:val="7030A0"/>
                <w:sz w:val="8"/>
                <w:szCs w:val="20"/>
              </w:rPr>
            </w:pPr>
            <w:r>
              <w:rPr>
                <w:noProof/>
                <w:color w:val="7030A0"/>
              </w:rPr>
              <w:drawing>
                <wp:inline distT="0" distB="0" distL="0" distR="0">
                  <wp:extent cx="4383405" cy="97790"/>
                  <wp:effectExtent l="19050" t="0" r="0" b="0"/>
                  <wp:docPr id="7" name="Picture 7"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0_"/>
                          <pic:cNvPicPr>
                            <a:picLocks noChangeAspect="1" noChangeArrowheads="1"/>
                          </pic:cNvPicPr>
                        </pic:nvPicPr>
                        <pic:blipFill>
                          <a:blip r:embed="rId11">
                            <a:lum bright="-22000" contrast="22000"/>
                          </a:blip>
                          <a:srcRect/>
                          <a:stretch>
                            <a:fillRect/>
                          </a:stretch>
                        </pic:blipFill>
                        <pic:spPr bwMode="auto">
                          <a:xfrm>
                            <a:off x="0" y="0"/>
                            <a:ext cx="4383405" cy="97790"/>
                          </a:xfrm>
                          <a:prstGeom prst="rect">
                            <a:avLst/>
                          </a:prstGeom>
                          <a:noFill/>
                          <a:ln w="9525">
                            <a:noFill/>
                            <a:miter lim="800000"/>
                            <a:headEnd/>
                            <a:tailEnd/>
                          </a:ln>
                        </pic:spPr>
                      </pic:pic>
                    </a:graphicData>
                  </a:graphic>
                </wp:inline>
              </w:drawing>
            </w:r>
          </w:p>
        </w:tc>
      </w:tr>
      <w:tr w:rsidR="00D44ED9" w:rsidRPr="002B7003" w:rsidTr="00883BD2">
        <w:trPr>
          <w:trHeight w:val="342"/>
        </w:trPr>
        <w:tc>
          <w:tcPr>
            <w:tcW w:w="9918" w:type="dxa"/>
            <w:gridSpan w:val="4"/>
            <w:shd w:val="clear" w:color="auto" w:fill="BFBFBF"/>
          </w:tcPr>
          <w:p w:rsidR="00D44ED9" w:rsidRPr="002B7003" w:rsidRDefault="00D44ED9" w:rsidP="00883BD2">
            <w:pPr>
              <w:spacing w:after="0" w:line="240" w:lineRule="auto"/>
              <w:jc w:val="center"/>
              <w:rPr>
                <w:rFonts w:ascii="Cambria" w:hAnsi="Cambria"/>
                <w:b/>
                <w:sz w:val="8"/>
                <w:szCs w:val="20"/>
              </w:rPr>
            </w:pPr>
          </w:p>
          <w:p w:rsidR="00D44ED9" w:rsidRPr="002B7003" w:rsidRDefault="002B7003" w:rsidP="00883BD2">
            <w:pPr>
              <w:spacing w:after="0" w:line="240" w:lineRule="auto"/>
              <w:jc w:val="center"/>
              <w:rPr>
                <w:rFonts w:ascii="Cambria" w:hAnsi="Cambria"/>
                <w:b/>
                <w:sz w:val="21"/>
                <w:szCs w:val="21"/>
              </w:rPr>
            </w:pPr>
            <w:r>
              <w:rPr>
                <w:rFonts w:ascii="Cambria" w:hAnsi="Cambria"/>
                <w:b/>
                <w:sz w:val="21"/>
                <w:szCs w:val="21"/>
              </w:rPr>
              <w:t xml:space="preserve"> </w:t>
            </w:r>
            <w:r w:rsidR="00D44ED9" w:rsidRPr="002B7003">
              <w:rPr>
                <w:rFonts w:ascii="Cambria" w:hAnsi="Cambria"/>
                <w:b/>
                <w:sz w:val="21"/>
                <w:szCs w:val="21"/>
              </w:rPr>
              <w:t>PERSONAL DETAILS</w:t>
            </w:r>
          </w:p>
        </w:tc>
      </w:tr>
      <w:tr w:rsidR="00D44ED9" w:rsidRPr="002B7003" w:rsidTr="00883BD2">
        <w:trPr>
          <w:trHeight w:val="225"/>
        </w:trPr>
        <w:tc>
          <w:tcPr>
            <w:tcW w:w="9918" w:type="dxa"/>
            <w:gridSpan w:val="4"/>
          </w:tcPr>
          <w:p w:rsidR="00D44ED9" w:rsidRPr="002B7003" w:rsidRDefault="00D44ED9" w:rsidP="00883BD2">
            <w:pPr>
              <w:spacing w:after="0" w:line="240" w:lineRule="auto"/>
              <w:jc w:val="center"/>
              <w:rPr>
                <w:rFonts w:ascii="Cambria" w:hAnsi="Cambria"/>
                <w:b/>
                <w:sz w:val="8"/>
                <w:szCs w:val="20"/>
              </w:rPr>
            </w:pPr>
          </w:p>
          <w:p w:rsidR="00D44ED9" w:rsidRPr="00065C78" w:rsidRDefault="00D44ED9" w:rsidP="00883BD2">
            <w:pPr>
              <w:spacing w:after="0" w:line="240" w:lineRule="auto"/>
              <w:jc w:val="center"/>
              <w:rPr>
                <w:rFonts w:ascii="Cambria" w:hAnsi="Cambria"/>
                <w:b/>
                <w:sz w:val="8"/>
                <w:szCs w:val="20"/>
              </w:rPr>
            </w:pPr>
          </w:p>
        </w:tc>
      </w:tr>
      <w:tr w:rsidR="00D44ED9" w:rsidRPr="002B7003" w:rsidTr="00883BD2">
        <w:trPr>
          <w:trHeight w:val="225"/>
        </w:trPr>
        <w:tc>
          <w:tcPr>
            <w:tcW w:w="2088"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Nationality</w:t>
            </w:r>
          </w:p>
        </w:tc>
        <w:tc>
          <w:tcPr>
            <w:tcW w:w="360"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w:t>
            </w:r>
          </w:p>
        </w:tc>
        <w:tc>
          <w:tcPr>
            <w:tcW w:w="7470" w:type="dxa"/>
            <w:gridSpan w:val="2"/>
          </w:tcPr>
          <w:p w:rsidR="00D44ED9" w:rsidRPr="002B7003" w:rsidRDefault="0005425D" w:rsidP="00883BD2">
            <w:pPr>
              <w:spacing w:after="0" w:line="240" w:lineRule="auto"/>
              <w:rPr>
                <w:rFonts w:ascii="Cambria" w:hAnsi="Cambria"/>
                <w:sz w:val="20"/>
                <w:szCs w:val="20"/>
              </w:rPr>
            </w:pPr>
            <w:r w:rsidRPr="002B7003">
              <w:rPr>
                <w:rFonts w:ascii="Cambria" w:hAnsi="Cambria"/>
                <w:sz w:val="20"/>
                <w:szCs w:val="20"/>
              </w:rPr>
              <w:t>Indian</w:t>
            </w:r>
          </w:p>
        </w:tc>
      </w:tr>
      <w:tr w:rsidR="00D44ED9" w:rsidRPr="002B7003" w:rsidTr="00883BD2">
        <w:trPr>
          <w:trHeight w:val="225"/>
        </w:trPr>
        <w:tc>
          <w:tcPr>
            <w:tcW w:w="2088"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Date of Birth</w:t>
            </w:r>
          </w:p>
        </w:tc>
        <w:tc>
          <w:tcPr>
            <w:tcW w:w="360"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w:t>
            </w:r>
          </w:p>
        </w:tc>
        <w:tc>
          <w:tcPr>
            <w:tcW w:w="7470" w:type="dxa"/>
            <w:gridSpan w:val="2"/>
          </w:tcPr>
          <w:p w:rsidR="00D44ED9" w:rsidRPr="002B7003" w:rsidRDefault="00D44ED9" w:rsidP="0005425D">
            <w:pPr>
              <w:spacing w:after="0" w:line="240" w:lineRule="auto"/>
              <w:rPr>
                <w:rFonts w:ascii="Cambria" w:hAnsi="Cambria"/>
                <w:sz w:val="20"/>
                <w:szCs w:val="20"/>
              </w:rPr>
            </w:pPr>
            <w:r w:rsidRPr="002B7003">
              <w:rPr>
                <w:rFonts w:ascii="Cambria" w:hAnsi="Cambria"/>
                <w:sz w:val="20"/>
                <w:szCs w:val="20"/>
              </w:rPr>
              <w:t>30</w:t>
            </w:r>
            <w:r w:rsidRPr="002B7003">
              <w:rPr>
                <w:rFonts w:ascii="Cambria" w:hAnsi="Cambria"/>
                <w:sz w:val="20"/>
                <w:szCs w:val="20"/>
                <w:vertAlign w:val="superscript"/>
              </w:rPr>
              <w:t>th</w:t>
            </w:r>
            <w:r w:rsidRPr="002B7003">
              <w:rPr>
                <w:rFonts w:ascii="Cambria" w:hAnsi="Cambria"/>
                <w:sz w:val="20"/>
                <w:szCs w:val="20"/>
              </w:rPr>
              <w:t xml:space="preserve"> </w:t>
            </w:r>
            <w:r w:rsidR="0005425D" w:rsidRPr="002B7003">
              <w:rPr>
                <w:rFonts w:ascii="Cambria" w:hAnsi="Cambria"/>
                <w:sz w:val="20"/>
                <w:szCs w:val="20"/>
              </w:rPr>
              <w:t>May</w:t>
            </w:r>
            <w:r w:rsidRPr="002B7003">
              <w:rPr>
                <w:rFonts w:ascii="Cambria" w:hAnsi="Cambria"/>
                <w:sz w:val="20"/>
                <w:szCs w:val="20"/>
              </w:rPr>
              <w:t xml:space="preserve"> 19</w:t>
            </w:r>
            <w:r w:rsidR="0005425D" w:rsidRPr="002B7003">
              <w:rPr>
                <w:rFonts w:ascii="Cambria" w:hAnsi="Cambria"/>
                <w:sz w:val="20"/>
                <w:szCs w:val="20"/>
              </w:rPr>
              <w:t>67</w:t>
            </w:r>
          </w:p>
        </w:tc>
      </w:tr>
      <w:tr w:rsidR="00D44ED9" w:rsidRPr="002B7003" w:rsidTr="00883BD2">
        <w:trPr>
          <w:trHeight w:val="225"/>
        </w:trPr>
        <w:tc>
          <w:tcPr>
            <w:tcW w:w="2088"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Marital Status</w:t>
            </w:r>
          </w:p>
        </w:tc>
        <w:tc>
          <w:tcPr>
            <w:tcW w:w="360"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 xml:space="preserve">: </w:t>
            </w:r>
          </w:p>
        </w:tc>
        <w:tc>
          <w:tcPr>
            <w:tcW w:w="7470" w:type="dxa"/>
            <w:gridSpan w:val="2"/>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Married</w:t>
            </w:r>
          </w:p>
        </w:tc>
      </w:tr>
      <w:tr w:rsidR="00D44ED9" w:rsidRPr="002B7003" w:rsidTr="00883BD2">
        <w:trPr>
          <w:trHeight w:val="225"/>
        </w:trPr>
        <w:tc>
          <w:tcPr>
            <w:tcW w:w="2088"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Visa Status</w:t>
            </w:r>
          </w:p>
        </w:tc>
        <w:tc>
          <w:tcPr>
            <w:tcW w:w="360"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 xml:space="preserve">: </w:t>
            </w:r>
          </w:p>
        </w:tc>
        <w:tc>
          <w:tcPr>
            <w:tcW w:w="7470" w:type="dxa"/>
            <w:gridSpan w:val="2"/>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Employment Visa</w:t>
            </w:r>
          </w:p>
        </w:tc>
      </w:tr>
      <w:tr w:rsidR="00D44ED9" w:rsidRPr="002B7003" w:rsidTr="00883BD2">
        <w:trPr>
          <w:trHeight w:val="225"/>
        </w:trPr>
        <w:tc>
          <w:tcPr>
            <w:tcW w:w="2088"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Driving License</w:t>
            </w:r>
          </w:p>
        </w:tc>
        <w:tc>
          <w:tcPr>
            <w:tcW w:w="360" w:type="dxa"/>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w:t>
            </w:r>
          </w:p>
        </w:tc>
        <w:tc>
          <w:tcPr>
            <w:tcW w:w="7470" w:type="dxa"/>
            <w:gridSpan w:val="2"/>
          </w:tcPr>
          <w:p w:rsidR="00D44ED9" w:rsidRPr="002B7003" w:rsidRDefault="00D44ED9" w:rsidP="00883BD2">
            <w:pPr>
              <w:spacing w:after="0" w:line="240" w:lineRule="auto"/>
              <w:rPr>
                <w:rFonts w:ascii="Cambria" w:hAnsi="Cambria"/>
                <w:sz w:val="20"/>
                <w:szCs w:val="20"/>
              </w:rPr>
            </w:pPr>
            <w:r w:rsidRPr="002B7003">
              <w:rPr>
                <w:rFonts w:ascii="Cambria" w:hAnsi="Cambria"/>
                <w:sz w:val="20"/>
                <w:szCs w:val="20"/>
              </w:rPr>
              <w:t>UAE Light Vehicle</w:t>
            </w:r>
          </w:p>
        </w:tc>
      </w:tr>
      <w:tr w:rsidR="0005425D" w:rsidRPr="002B7003" w:rsidTr="00883BD2">
        <w:trPr>
          <w:trHeight w:val="225"/>
        </w:trPr>
        <w:tc>
          <w:tcPr>
            <w:tcW w:w="2088" w:type="dxa"/>
          </w:tcPr>
          <w:p w:rsidR="0005425D" w:rsidRPr="002B7003" w:rsidRDefault="0005425D" w:rsidP="00883BD2">
            <w:pPr>
              <w:spacing w:after="0" w:line="240" w:lineRule="auto"/>
              <w:rPr>
                <w:rFonts w:ascii="Cambria" w:hAnsi="Cambria"/>
                <w:sz w:val="20"/>
                <w:szCs w:val="20"/>
              </w:rPr>
            </w:pPr>
          </w:p>
        </w:tc>
        <w:tc>
          <w:tcPr>
            <w:tcW w:w="360" w:type="dxa"/>
          </w:tcPr>
          <w:p w:rsidR="0005425D" w:rsidRPr="002B7003" w:rsidRDefault="0005425D" w:rsidP="00883BD2">
            <w:pPr>
              <w:spacing w:after="0" w:line="240" w:lineRule="auto"/>
              <w:rPr>
                <w:rFonts w:ascii="Cambria" w:hAnsi="Cambria"/>
                <w:sz w:val="20"/>
                <w:szCs w:val="20"/>
              </w:rPr>
            </w:pPr>
          </w:p>
        </w:tc>
        <w:tc>
          <w:tcPr>
            <w:tcW w:w="7470" w:type="dxa"/>
            <w:gridSpan w:val="2"/>
          </w:tcPr>
          <w:p w:rsidR="0005425D" w:rsidRPr="002B7003" w:rsidRDefault="0005425D" w:rsidP="00883BD2">
            <w:pPr>
              <w:spacing w:after="0" w:line="240" w:lineRule="auto"/>
              <w:rPr>
                <w:rFonts w:ascii="Cambria" w:hAnsi="Cambria"/>
                <w:sz w:val="20"/>
                <w:szCs w:val="20"/>
              </w:rPr>
            </w:pPr>
          </w:p>
        </w:tc>
      </w:tr>
      <w:tr w:rsidR="0005425D" w:rsidRPr="002B7003" w:rsidTr="00883BD2">
        <w:trPr>
          <w:trHeight w:val="171"/>
        </w:trPr>
        <w:tc>
          <w:tcPr>
            <w:tcW w:w="9918" w:type="dxa"/>
            <w:gridSpan w:val="4"/>
          </w:tcPr>
          <w:p w:rsidR="0005425D" w:rsidRPr="002B7003" w:rsidRDefault="000A3018" w:rsidP="00883BD2">
            <w:pPr>
              <w:spacing w:after="0" w:line="240" w:lineRule="auto"/>
              <w:jc w:val="center"/>
              <w:rPr>
                <w:rFonts w:ascii="Cambria" w:hAnsi="Cambria"/>
                <w:b/>
                <w:sz w:val="8"/>
                <w:szCs w:val="20"/>
              </w:rPr>
            </w:pPr>
            <w:r>
              <w:rPr>
                <w:noProof/>
              </w:rPr>
              <w:drawing>
                <wp:inline distT="0" distB="0" distL="0" distR="0">
                  <wp:extent cx="4383405" cy="97790"/>
                  <wp:effectExtent l="19050" t="0" r="0" b="0"/>
                  <wp:docPr id="8" name="Picture 7"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0_"/>
                          <pic:cNvPicPr>
                            <a:picLocks noChangeAspect="1" noChangeArrowheads="1"/>
                          </pic:cNvPicPr>
                        </pic:nvPicPr>
                        <pic:blipFill>
                          <a:blip r:embed="rId11">
                            <a:lum bright="-22000" contrast="22000"/>
                          </a:blip>
                          <a:srcRect/>
                          <a:stretch>
                            <a:fillRect/>
                          </a:stretch>
                        </pic:blipFill>
                        <pic:spPr bwMode="auto">
                          <a:xfrm>
                            <a:off x="0" y="0"/>
                            <a:ext cx="4383405" cy="97790"/>
                          </a:xfrm>
                          <a:prstGeom prst="rect">
                            <a:avLst/>
                          </a:prstGeom>
                          <a:noFill/>
                          <a:ln w="9525">
                            <a:noFill/>
                            <a:miter lim="800000"/>
                            <a:headEnd/>
                            <a:tailEnd/>
                          </a:ln>
                        </pic:spPr>
                      </pic:pic>
                    </a:graphicData>
                  </a:graphic>
                </wp:inline>
              </w:drawing>
            </w:r>
          </w:p>
        </w:tc>
      </w:tr>
      <w:tr w:rsidR="0005425D" w:rsidRPr="002B7003" w:rsidTr="00883BD2">
        <w:trPr>
          <w:trHeight w:val="342"/>
        </w:trPr>
        <w:tc>
          <w:tcPr>
            <w:tcW w:w="9918" w:type="dxa"/>
            <w:gridSpan w:val="4"/>
            <w:shd w:val="clear" w:color="auto" w:fill="BFBFBF"/>
          </w:tcPr>
          <w:p w:rsidR="0005425D" w:rsidRPr="002B7003" w:rsidRDefault="0005425D" w:rsidP="00883BD2">
            <w:pPr>
              <w:spacing w:after="0" w:line="240" w:lineRule="auto"/>
              <w:jc w:val="center"/>
              <w:rPr>
                <w:rFonts w:ascii="Cambria" w:hAnsi="Cambria"/>
                <w:b/>
                <w:sz w:val="21"/>
                <w:szCs w:val="21"/>
              </w:rPr>
            </w:pPr>
          </w:p>
        </w:tc>
      </w:tr>
      <w:tr w:rsidR="0005425D" w:rsidRPr="002B7003" w:rsidTr="00883BD2">
        <w:trPr>
          <w:trHeight w:val="225"/>
        </w:trPr>
        <w:tc>
          <w:tcPr>
            <w:tcW w:w="9918" w:type="dxa"/>
            <w:gridSpan w:val="4"/>
          </w:tcPr>
          <w:p w:rsidR="0005425D" w:rsidRPr="002B7003" w:rsidRDefault="0005425D" w:rsidP="00242A93">
            <w:pPr>
              <w:numPr>
                <w:ilvl w:val="0"/>
                <w:numId w:val="5"/>
              </w:numPr>
              <w:spacing w:after="0" w:line="240" w:lineRule="auto"/>
              <w:rPr>
                <w:rFonts w:ascii="Cambria" w:hAnsi="Cambria"/>
                <w:sz w:val="20"/>
                <w:szCs w:val="20"/>
              </w:rPr>
            </w:pPr>
          </w:p>
        </w:tc>
      </w:tr>
    </w:tbl>
    <w:p w:rsidR="00591131" w:rsidRPr="00D44ED9" w:rsidRDefault="00591131">
      <w:pPr>
        <w:rPr>
          <w:color w:val="7030A0"/>
        </w:rPr>
      </w:pPr>
    </w:p>
    <w:sectPr w:rsidR="00591131" w:rsidRPr="00D44ED9" w:rsidSect="00074A0F">
      <w:footerReference w:type="default" r:id="rId12"/>
      <w:pgSz w:w="11907" w:h="16839" w:code="9"/>
      <w:pgMar w:top="630" w:right="1080" w:bottom="810" w:left="1080" w:header="36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43" w:rsidRDefault="009A5A43">
      <w:pPr>
        <w:spacing w:after="0" w:line="240" w:lineRule="auto"/>
      </w:pPr>
      <w:r>
        <w:separator/>
      </w:r>
    </w:p>
  </w:endnote>
  <w:endnote w:type="continuationSeparator" w:id="0">
    <w:p w:rsidR="009A5A43" w:rsidRDefault="009A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8F6" w:rsidRPr="001C24F1" w:rsidRDefault="007F58F6" w:rsidP="00911C3E">
    <w:pPr>
      <w:pStyle w:val="Footer"/>
      <w:jc w:val="right"/>
      <w:rPr>
        <w:rFonts w:ascii="Tahoma" w:hAnsi="Tahoma" w:cs="Tahoma"/>
        <w:i/>
        <w:sz w:val="16"/>
        <w:szCs w:val="16"/>
      </w:rPr>
    </w:pPr>
    <w:r w:rsidRPr="001C24F1">
      <w:rPr>
        <w:rFonts w:ascii="Tahoma" w:hAnsi="Tahoma" w:cs="Tahoma"/>
        <w:i/>
        <w:sz w:val="16"/>
        <w:szCs w:val="16"/>
      </w:rPr>
      <w:t xml:space="preserve">Page </w:t>
    </w:r>
    <w:r w:rsidR="00CA2023" w:rsidRPr="001C24F1">
      <w:rPr>
        <w:rFonts w:ascii="Tahoma" w:hAnsi="Tahoma" w:cs="Tahoma"/>
        <w:b/>
        <w:i/>
        <w:sz w:val="16"/>
        <w:szCs w:val="16"/>
      </w:rPr>
      <w:fldChar w:fldCharType="begin"/>
    </w:r>
    <w:r w:rsidRPr="001C24F1">
      <w:rPr>
        <w:rFonts w:ascii="Tahoma" w:hAnsi="Tahoma" w:cs="Tahoma"/>
        <w:b/>
        <w:i/>
        <w:sz w:val="16"/>
        <w:szCs w:val="16"/>
      </w:rPr>
      <w:instrText xml:space="preserve"> PAGE </w:instrText>
    </w:r>
    <w:r w:rsidR="00CA2023" w:rsidRPr="001C24F1">
      <w:rPr>
        <w:rFonts w:ascii="Tahoma" w:hAnsi="Tahoma" w:cs="Tahoma"/>
        <w:b/>
        <w:i/>
        <w:sz w:val="16"/>
        <w:szCs w:val="16"/>
      </w:rPr>
      <w:fldChar w:fldCharType="separate"/>
    </w:r>
    <w:r w:rsidR="00CE499E">
      <w:rPr>
        <w:rFonts w:ascii="Tahoma" w:hAnsi="Tahoma" w:cs="Tahoma"/>
        <w:b/>
        <w:i/>
        <w:noProof/>
        <w:sz w:val="16"/>
        <w:szCs w:val="16"/>
      </w:rPr>
      <w:t>4</w:t>
    </w:r>
    <w:r w:rsidR="00CA2023" w:rsidRPr="001C24F1">
      <w:rPr>
        <w:rFonts w:ascii="Tahoma" w:hAnsi="Tahoma" w:cs="Tahoma"/>
        <w:b/>
        <w:i/>
        <w:sz w:val="16"/>
        <w:szCs w:val="16"/>
      </w:rPr>
      <w:fldChar w:fldCharType="end"/>
    </w:r>
    <w:r w:rsidRPr="001C24F1">
      <w:rPr>
        <w:rFonts w:ascii="Tahoma" w:hAnsi="Tahoma" w:cs="Tahoma"/>
        <w:i/>
        <w:sz w:val="16"/>
        <w:szCs w:val="16"/>
      </w:rPr>
      <w:t xml:space="preserve"> of </w:t>
    </w:r>
    <w:r w:rsidR="00CA2023" w:rsidRPr="001C24F1">
      <w:rPr>
        <w:rFonts w:ascii="Tahoma" w:hAnsi="Tahoma" w:cs="Tahoma"/>
        <w:b/>
        <w:i/>
        <w:sz w:val="16"/>
        <w:szCs w:val="16"/>
      </w:rPr>
      <w:fldChar w:fldCharType="begin"/>
    </w:r>
    <w:r w:rsidRPr="001C24F1">
      <w:rPr>
        <w:rFonts w:ascii="Tahoma" w:hAnsi="Tahoma" w:cs="Tahoma"/>
        <w:b/>
        <w:i/>
        <w:sz w:val="16"/>
        <w:szCs w:val="16"/>
      </w:rPr>
      <w:instrText xml:space="preserve"> NUMPAGES  </w:instrText>
    </w:r>
    <w:r w:rsidR="00CA2023" w:rsidRPr="001C24F1">
      <w:rPr>
        <w:rFonts w:ascii="Tahoma" w:hAnsi="Tahoma" w:cs="Tahoma"/>
        <w:b/>
        <w:i/>
        <w:sz w:val="16"/>
        <w:szCs w:val="16"/>
      </w:rPr>
      <w:fldChar w:fldCharType="separate"/>
    </w:r>
    <w:r w:rsidR="00CE499E">
      <w:rPr>
        <w:rFonts w:ascii="Tahoma" w:hAnsi="Tahoma" w:cs="Tahoma"/>
        <w:b/>
        <w:i/>
        <w:noProof/>
        <w:sz w:val="16"/>
        <w:szCs w:val="16"/>
      </w:rPr>
      <w:t>4</w:t>
    </w:r>
    <w:r w:rsidR="00CA2023" w:rsidRPr="001C24F1">
      <w:rPr>
        <w:rFonts w:ascii="Tahoma" w:hAnsi="Tahoma" w:cs="Tahoma"/>
        <w:b/>
        <w:i/>
        <w:sz w:val="16"/>
        <w:szCs w:val="16"/>
      </w:rPr>
      <w:fldChar w:fldCharType="end"/>
    </w:r>
    <w:r w:rsidRPr="001C24F1">
      <w:rPr>
        <w:rFonts w:ascii="Tahoma" w:hAnsi="Tahoma" w:cs="Tahoma"/>
        <w:b/>
        <w:i/>
        <w:sz w:val="16"/>
        <w:szCs w:val="16"/>
      </w:rPr>
      <w:t xml:space="preserve">                                                                                                                                       </w:t>
    </w:r>
  </w:p>
  <w:p w:rsidR="007F58F6" w:rsidRPr="001C24F1" w:rsidRDefault="007F58F6" w:rsidP="00883BD2">
    <w:pPr>
      <w:pStyle w:val="Footer"/>
      <w:jc w:val="center"/>
      <w:rPr>
        <w:rFonts w:ascii="Tahoma" w:hAnsi="Tahoma" w:cs="Tahoma"/>
        <w:b/>
        <w:sz w:val="14"/>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43" w:rsidRDefault="009A5A43">
      <w:pPr>
        <w:spacing w:after="0" w:line="240" w:lineRule="auto"/>
      </w:pPr>
      <w:r>
        <w:separator/>
      </w:r>
    </w:p>
  </w:footnote>
  <w:footnote w:type="continuationSeparator" w:id="0">
    <w:p w:rsidR="009A5A43" w:rsidRDefault="009A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8.8pt" o:bullet="t">
        <v:imagedata r:id="rId1" o:title="BD15059_"/>
      </v:shape>
    </w:pict>
  </w:numPicBullet>
  <w:abstractNum w:abstractNumId="0">
    <w:nsid w:val="00B836F1"/>
    <w:multiLevelType w:val="hybridMultilevel"/>
    <w:tmpl w:val="DC44D1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1607C52"/>
    <w:multiLevelType w:val="hybridMultilevel"/>
    <w:tmpl w:val="A2B2305A"/>
    <w:lvl w:ilvl="0" w:tplc="0409000D">
      <w:start w:val="1"/>
      <w:numFmt w:val="bullet"/>
      <w:lvlText w:val=""/>
      <w:lvlJc w:val="left"/>
      <w:pPr>
        <w:ind w:left="360" w:hanging="360"/>
      </w:pPr>
      <w:rPr>
        <w:rFonts w:ascii="Wingdings" w:hAnsi="Wingdings" w:hint="default"/>
        <w:color w:val="auto"/>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96367"/>
    <w:multiLevelType w:val="hybridMultilevel"/>
    <w:tmpl w:val="6F3CB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45893"/>
    <w:multiLevelType w:val="hybridMultilevel"/>
    <w:tmpl w:val="E49A7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E47B3"/>
    <w:multiLevelType w:val="hybridMultilevel"/>
    <w:tmpl w:val="DE224AAA"/>
    <w:lvl w:ilvl="0" w:tplc="59A2EE1E">
      <w:start w:val="1"/>
      <w:numFmt w:val="bullet"/>
      <w:lvlText w:val=""/>
      <w:lvlPicBulletId w:val="0"/>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A1E90"/>
    <w:multiLevelType w:val="hybridMultilevel"/>
    <w:tmpl w:val="86A2695C"/>
    <w:lvl w:ilvl="0" w:tplc="59A2EE1E">
      <w:start w:val="1"/>
      <w:numFmt w:val="bullet"/>
      <w:lvlText w:val=""/>
      <w:lvlPicBulletId w:val="0"/>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D57F4"/>
    <w:multiLevelType w:val="hybridMultilevel"/>
    <w:tmpl w:val="0D166E0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7">
    <w:nsid w:val="1B065ED7"/>
    <w:multiLevelType w:val="hybridMultilevel"/>
    <w:tmpl w:val="377CE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57A4A"/>
    <w:multiLevelType w:val="hybridMultilevel"/>
    <w:tmpl w:val="7AEE9E6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5EFF16CA"/>
    <w:multiLevelType w:val="hybridMultilevel"/>
    <w:tmpl w:val="D5F0D52E"/>
    <w:lvl w:ilvl="0" w:tplc="59A2EE1E">
      <w:start w:val="1"/>
      <w:numFmt w:val="bullet"/>
      <w:lvlText w:val=""/>
      <w:lvlPicBulletId w:val="0"/>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A6887"/>
    <w:multiLevelType w:val="hybridMultilevel"/>
    <w:tmpl w:val="AAAC22C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6A7977FC"/>
    <w:multiLevelType w:val="hybridMultilevel"/>
    <w:tmpl w:val="9EC2EDE6"/>
    <w:lvl w:ilvl="0" w:tplc="59A2EE1E">
      <w:start w:val="1"/>
      <w:numFmt w:val="bullet"/>
      <w:lvlText w:val=""/>
      <w:lvlPicBulletId w:val="0"/>
      <w:lvlJc w:val="left"/>
      <w:pPr>
        <w:ind w:left="360" w:hanging="360"/>
      </w:pPr>
      <w:rPr>
        <w:rFonts w:ascii="Symbol" w:hAnsi="Symbol" w:hint="default"/>
        <w:color w:val="auto"/>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1862F0"/>
    <w:multiLevelType w:val="hybridMultilevel"/>
    <w:tmpl w:val="AF4C6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016C8"/>
    <w:multiLevelType w:val="hybridMultilevel"/>
    <w:tmpl w:val="72F49818"/>
    <w:lvl w:ilvl="0" w:tplc="0409000D">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4"/>
  </w:num>
  <w:num w:numId="2">
    <w:abstractNumId w:val="0"/>
  </w:num>
  <w:num w:numId="3">
    <w:abstractNumId w:val="8"/>
  </w:num>
  <w:num w:numId="4">
    <w:abstractNumId w:val="10"/>
  </w:num>
  <w:num w:numId="5">
    <w:abstractNumId w:val="12"/>
  </w:num>
  <w:num w:numId="6">
    <w:abstractNumId w:val="7"/>
  </w:num>
  <w:num w:numId="7">
    <w:abstractNumId w:val="2"/>
  </w:num>
  <w:num w:numId="8">
    <w:abstractNumId w:val="1"/>
  </w:num>
  <w:num w:numId="9">
    <w:abstractNumId w:val="13"/>
  </w:num>
  <w:num w:numId="10">
    <w:abstractNumId w:val="11"/>
  </w:num>
  <w:num w:numId="11">
    <w:abstractNumId w:val="9"/>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4ED9"/>
    <w:rsid w:val="00011941"/>
    <w:rsid w:val="0001320B"/>
    <w:rsid w:val="00017B06"/>
    <w:rsid w:val="000256FA"/>
    <w:rsid w:val="00030206"/>
    <w:rsid w:val="0005425D"/>
    <w:rsid w:val="00061A0F"/>
    <w:rsid w:val="00065C78"/>
    <w:rsid w:val="00070377"/>
    <w:rsid w:val="00074A0F"/>
    <w:rsid w:val="00095BCF"/>
    <w:rsid w:val="00097B27"/>
    <w:rsid w:val="000A3018"/>
    <w:rsid w:val="000B21C1"/>
    <w:rsid w:val="000B59D2"/>
    <w:rsid w:val="000B646E"/>
    <w:rsid w:val="000B7DAF"/>
    <w:rsid w:val="000C01E8"/>
    <w:rsid w:val="001054D5"/>
    <w:rsid w:val="00124637"/>
    <w:rsid w:val="00131A4C"/>
    <w:rsid w:val="00140690"/>
    <w:rsid w:val="00164F79"/>
    <w:rsid w:val="00166E43"/>
    <w:rsid w:val="00172D0F"/>
    <w:rsid w:val="001847A9"/>
    <w:rsid w:val="001968DA"/>
    <w:rsid w:val="00197084"/>
    <w:rsid w:val="00197627"/>
    <w:rsid w:val="001A2A58"/>
    <w:rsid w:val="001C24F1"/>
    <w:rsid w:val="001C388C"/>
    <w:rsid w:val="001C7329"/>
    <w:rsid w:val="001E1ED1"/>
    <w:rsid w:val="001F6BEA"/>
    <w:rsid w:val="002128F9"/>
    <w:rsid w:val="002211F6"/>
    <w:rsid w:val="00242A93"/>
    <w:rsid w:val="0026093F"/>
    <w:rsid w:val="00263409"/>
    <w:rsid w:val="0026364C"/>
    <w:rsid w:val="0026417B"/>
    <w:rsid w:val="00270A08"/>
    <w:rsid w:val="0027346D"/>
    <w:rsid w:val="0027650F"/>
    <w:rsid w:val="00281B1C"/>
    <w:rsid w:val="002919D8"/>
    <w:rsid w:val="002A6836"/>
    <w:rsid w:val="002B07A2"/>
    <w:rsid w:val="002B130A"/>
    <w:rsid w:val="002B7003"/>
    <w:rsid w:val="00333F98"/>
    <w:rsid w:val="00334069"/>
    <w:rsid w:val="00363DB4"/>
    <w:rsid w:val="00372205"/>
    <w:rsid w:val="00390BFB"/>
    <w:rsid w:val="003A0F85"/>
    <w:rsid w:val="003A4C72"/>
    <w:rsid w:val="003D1C66"/>
    <w:rsid w:val="003F5008"/>
    <w:rsid w:val="00400DFE"/>
    <w:rsid w:val="00440B00"/>
    <w:rsid w:val="00447B5C"/>
    <w:rsid w:val="0047163A"/>
    <w:rsid w:val="00474451"/>
    <w:rsid w:val="004755BB"/>
    <w:rsid w:val="004776E4"/>
    <w:rsid w:val="00494168"/>
    <w:rsid w:val="00495637"/>
    <w:rsid w:val="004A0419"/>
    <w:rsid w:val="004A12C2"/>
    <w:rsid w:val="004C4B9F"/>
    <w:rsid w:val="004C7638"/>
    <w:rsid w:val="004D391D"/>
    <w:rsid w:val="004D7DCB"/>
    <w:rsid w:val="005000D4"/>
    <w:rsid w:val="00500E44"/>
    <w:rsid w:val="00522042"/>
    <w:rsid w:val="0053010C"/>
    <w:rsid w:val="0053299F"/>
    <w:rsid w:val="00535FF3"/>
    <w:rsid w:val="00540837"/>
    <w:rsid w:val="00540D7F"/>
    <w:rsid w:val="00545962"/>
    <w:rsid w:val="00556022"/>
    <w:rsid w:val="00565BF2"/>
    <w:rsid w:val="005728D5"/>
    <w:rsid w:val="00575ABB"/>
    <w:rsid w:val="00580603"/>
    <w:rsid w:val="00580A4F"/>
    <w:rsid w:val="0058137F"/>
    <w:rsid w:val="0058434B"/>
    <w:rsid w:val="00587D25"/>
    <w:rsid w:val="00591131"/>
    <w:rsid w:val="005A644C"/>
    <w:rsid w:val="005B1D58"/>
    <w:rsid w:val="005C683F"/>
    <w:rsid w:val="005C7AC0"/>
    <w:rsid w:val="005D15DD"/>
    <w:rsid w:val="005F29EF"/>
    <w:rsid w:val="00601BA1"/>
    <w:rsid w:val="00630EC4"/>
    <w:rsid w:val="00631060"/>
    <w:rsid w:val="0063478D"/>
    <w:rsid w:val="00653FA6"/>
    <w:rsid w:val="00667865"/>
    <w:rsid w:val="006710F0"/>
    <w:rsid w:val="0068250A"/>
    <w:rsid w:val="0069439C"/>
    <w:rsid w:val="006959CF"/>
    <w:rsid w:val="006A04B3"/>
    <w:rsid w:val="0070612D"/>
    <w:rsid w:val="00706FA6"/>
    <w:rsid w:val="00711722"/>
    <w:rsid w:val="00713A2E"/>
    <w:rsid w:val="0072452C"/>
    <w:rsid w:val="00733D00"/>
    <w:rsid w:val="007434E8"/>
    <w:rsid w:val="00744267"/>
    <w:rsid w:val="0074456E"/>
    <w:rsid w:val="0074682B"/>
    <w:rsid w:val="0076014F"/>
    <w:rsid w:val="0078124D"/>
    <w:rsid w:val="00783553"/>
    <w:rsid w:val="007B0BDA"/>
    <w:rsid w:val="007C7109"/>
    <w:rsid w:val="007E08E1"/>
    <w:rsid w:val="007E31CC"/>
    <w:rsid w:val="007F2FF2"/>
    <w:rsid w:val="007F58F6"/>
    <w:rsid w:val="007F6221"/>
    <w:rsid w:val="0084278D"/>
    <w:rsid w:val="00845AD6"/>
    <w:rsid w:val="0087308E"/>
    <w:rsid w:val="0088185A"/>
    <w:rsid w:val="00883BD2"/>
    <w:rsid w:val="008C3756"/>
    <w:rsid w:val="008C55AD"/>
    <w:rsid w:val="008C6AEE"/>
    <w:rsid w:val="008D3234"/>
    <w:rsid w:val="008D6166"/>
    <w:rsid w:val="008E5972"/>
    <w:rsid w:val="008E6495"/>
    <w:rsid w:val="008E6832"/>
    <w:rsid w:val="00911C3E"/>
    <w:rsid w:val="00915D68"/>
    <w:rsid w:val="00921099"/>
    <w:rsid w:val="00926BB6"/>
    <w:rsid w:val="009419BB"/>
    <w:rsid w:val="009575F2"/>
    <w:rsid w:val="009668E8"/>
    <w:rsid w:val="009830F4"/>
    <w:rsid w:val="009866E5"/>
    <w:rsid w:val="00987246"/>
    <w:rsid w:val="00992041"/>
    <w:rsid w:val="0099248D"/>
    <w:rsid w:val="0099487B"/>
    <w:rsid w:val="009A3475"/>
    <w:rsid w:val="009A5A43"/>
    <w:rsid w:val="009B6261"/>
    <w:rsid w:val="009C6F93"/>
    <w:rsid w:val="009D377B"/>
    <w:rsid w:val="009F25B0"/>
    <w:rsid w:val="00A203BF"/>
    <w:rsid w:val="00A24E79"/>
    <w:rsid w:val="00A267BA"/>
    <w:rsid w:val="00A2715E"/>
    <w:rsid w:val="00A27209"/>
    <w:rsid w:val="00A3081B"/>
    <w:rsid w:val="00A40985"/>
    <w:rsid w:val="00A82201"/>
    <w:rsid w:val="00A918B7"/>
    <w:rsid w:val="00AB66E6"/>
    <w:rsid w:val="00AC1479"/>
    <w:rsid w:val="00AC1BF7"/>
    <w:rsid w:val="00AC5FF6"/>
    <w:rsid w:val="00B23B49"/>
    <w:rsid w:val="00B3021D"/>
    <w:rsid w:val="00B41C9C"/>
    <w:rsid w:val="00B4221F"/>
    <w:rsid w:val="00B45813"/>
    <w:rsid w:val="00B75EDF"/>
    <w:rsid w:val="00B80A85"/>
    <w:rsid w:val="00B92DF8"/>
    <w:rsid w:val="00B947F9"/>
    <w:rsid w:val="00BA1C86"/>
    <w:rsid w:val="00BA2C73"/>
    <w:rsid w:val="00BA3EB9"/>
    <w:rsid w:val="00BA3F2A"/>
    <w:rsid w:val="00BA78F9"/>
    <w:rsid w:val="00BB6CC9"/>
    <w:rsid w:val="00BC2133"/>
    <w:rsid w:val="00BF0265"/>
    <w:rsid w:val="00BF3F71"/>
    <w:rsid w:val="00C05667"/>
    <w:rsid w:val="00C27B9C"/>
    <w:rsid w:val="00C55C9C"/>
    <w:rsid w:val="00C6121C"/>
    <w:rsid w:val="00C622DA"/>
    <w:rsid w:val="00C6634C"/>
    <w:rsid w:val="00C8563E"/>
    <w:rsid w:val="00CA2023"/>
    <w:rsid w:val="00CA5637"/>
    <w:rsid w:val="00CA76D2"/>
    <w:rsid w:val="00CA7B4B"/>
    <w:rsid w:val="00CB55AB"/>
    <w:rsid w:val="00CC06F5"/>
    <w:rsid w:val="00CC1268"/>
    <w:rsid w:val="00CE499E"/>
    <w:rsid w:val="00D034F2"/>
    <w:rsid w:val="00D32789"/>
    <w:rsid w:val="00D3483C"/>
    <w:rsid w:val="00D44243"/>
    <w:rsid w:val="00D44ED9"/>
    <w:rsid w:val="00D54447"/>
    <w:rsid w:val="00D64CE6"/>
    <w:rsid w:val="00D8249B"/>
    <w:rsid w:val="00D84EA0"/>
    <w:rsid w:val="00D8645C"/>
    <w:rsid w:val="00D96856"/>
    <w:rsid w:val="00DA2726"/>
    <w:rsid w:val="00DD53D9"/>
    <w:rsid w:val="00DD7F7A"/>
    <w:rsid w:val="00DE1F92"/>
    <w:rsid w:val="00DE65F5"/>
    <w:rsid w:val="00E1073E"/>
    <w:rsid w:val="00E217DA"/>
    <w:rsid w:val="00E30505"/>
    <w:rsid w:val="00E47289"/>
    <w:rsid w:val="00E523DE"/>
    <w:rsid w:val="00E74653"/>
    <w:rsid w:val="00E765FA"/>
    <w:rsid w:val="00E8315B"/>
    <w:rsid w:val="00E91930"/>
    <w:rsid w:val="00EA08F1"/>
    <w:rsid w:val="00EA21CF"/>
    <w:rsid w:val="00EA7F48"/>
    <w:rsid w:val="00EC6D09"/>
    <w:rsid w:val="00ED6967"/>
    <w:rsid w:val="00EE3205"/>
    <w:rsid w:val="00F0375A"/>
    <w:rsid w:val="00F0706B"/>
    <w:rsid w:val="00F1724B"/>
    <w:rsid w:val="00F21DC0"/>
    <w:rsid w:val="00F225DC"/>
    <w:rsid w:val="00F83CEC"/>
    <w:rsid w:val="00F8672F"/>
    <w:rsid w:val="00FA16F4"/>
    <w:rsid w:val="00FA336B"/>
    <w:rsid w:val="00FA4947"/>
    <w:rsid w:val="00FD3941"/>
    <w:rsid w:val="00FE24FE"/>
    <w:rsid w:val="00FE5F99"/>
    <w:rsid w:val="00FF5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4ED9"/>
    <w:pPr>
      <w:tabs>
        <w:tab w:val="center" w:pos="4680"/>
        <w:tab w:val="right" w:pos="9360"/>
      </w:tabs>
      <w:spacing w:after="0" w:line="240" w:lineRule="auto"/>
    </w:pPr>
  </w:style>
  <w:style w:type="character" w:customStyle="1" w:styleId="FooterChar">
    <w:name w:val="Footer Char"/>
    <w:link w:val="Footer"/>
    <w:uiPriority w:val="99"/>
    <w:rsid w:val="00D44ED9"/>
    <w:rPr>
      <w:rFonts w:ascii="Calibri" w:eastAsia="Calibri" w:hAnsi="Calibri" w:cs="Times New Roman"/>
    </w:rPr>
  </w:style>
  <w:style w:type="character" w:customStyle="1" w:styleId="FontStyle50">
    <w:name w:val="Font Style50"/>
    <w:uiPriority w:val="99"/>
    <w:rsid w:val="00D44ED9"/>
    <w:rPr>
      <w:rFonts w:ascii="Times New Roman" w:hAnsi="Times New Roman" w:cs="Times New Roman"/>
      <w:sz w:val="22"/>
      <w:szCs w:val="22"/>
    </w:rPr>
  </w:style>
  <w:style w:type="paragraph" w:styleId="Header">
    <w:name w:val="header"/>
    <w:basedOn w:val="Normal"/>
    <w:link w:val="HeaderChar"/>
    <w:uiPriority w:val="99"/>
    <w:semiHidden/>
    <w:unhideWhenUsed/>
    <w:rsid w:val="00D44ED9"/>
    <w:pPr>
      <w:tabs>
        <w:tab w:val="center" w:pos="4513"/>
        <w:tab w:val="right" w:pos="9026"/>
      </w:tabs>
      <w:spacing w:after="0" w:line="240" w:lineRule="auto"/>
    </w:pPr>
  </w:style>
  <w:style w:type="character" w:customStyle="1" w:styleId="HeaderChar">
    <w:name w:val="Header Char"/>
    <w:link w:val="Header"/>
    <w:uiPriority w:val="99"/>
    <w:semiHidden/>
    <w:rsid w:val="00D44ED9"/>
    <w:rPr>
      <w:rFonts w:ascii="Calibri" w:eastAsia="Calibri" w:hAnsi="Calibri" w:cs="Times New Roman"/>
    </w:rPr>
  </w:style>
  <w:style w:type="paragraph" w:styleId="BalloonText">
    <w:name w:val="Balloon Text"/>
    <w:basedOn w:val="Normal"/>
    <w:link w:val="BalloonTextChar"/>
    <w:uiPriority w:val="99"/>
    <w:semiHidden/>
    <w:unhideWhenUsed/>
    <w:rsid w:val="00D44E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4ED9"/>
    <w:rPr>
      <w:rFonts w:ascii="Tahoma" w:eastAsia="Calibri" w:hAnsi="Tahoma" w:cs="Tahoma"/>
      <w:sz w:val="16"/>
      <w:szCs w:val="16"/>
    </w:rPr>
  </w:style>
  <w:style w:type="character" w:customStyle="1" w:styleId="apple-style-span">
    <w:name w:val="apple-style-span"/>
    <w:basedOn w:val="DefaultParagraphFont"/>
    <w:rsid w:val="00D44ED9"/>
  </w:style>
  <w:style w:type="character" w:styleId="Hyperlink">
    <w:name w:val="Hyperlink"/>
    <w:uiPriority w:val="99"/>
    <w:unhideWhenUsed/>
    <w:rsid w:val="00D44ED9"/>
    <w:rPr>
      <w:color w:val="0000FF"/>
      <w:u w:val="single"/>
    </w:rPr>
  </w:style>
  <w:style w:type="paragraph" w:styleId="NoSpacing">
    <w:name w:val="No Spacing"/>
    <w:uiPriority w:val="1"/>
    <w:qFormat/>
    <w:rsid w:val="00D3483C"/>
    <w:rPr>
      <w:sz w:val="22"/>
      <w:szCs w:val="22"/>
    </w:rPr>
  </w:style>
  <w:style w:type="character" w:customStyle="1" w:styleId="apple-converted-space">
    <w:name w:val="apple-converted-space"/>
    <w:basedOn w:val="DefaultParagraphFont"/>
    <w:rsid w:val="00270A08"/>
  </w:style>
  <w:style w:type="paragraph" w:customStyle="1" w:styleId="Default">
    <w:name w:val="Default"/>
    <w:rsid w:val="00AC1BF7"/>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584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ratheev.12520@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8658-FDCF-4C4D-AE31-64C43101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Professional Resume</vt:lpstr>
    </vt:vector>
  </TitlesOfParts>
  <Company>Windows User</Company>
  <LinksUpToDate>false</LinksUpToDate>
  <CharactersWithSpaces>11488</CharactersWithSpaces>
  <SharedDoc>false</SharedDoc>
  <HLinks>
    <vt:vector size="6" baseType="variant">
      <vt:variant>
        <vt:i4>1900580</vt:i4>
      </vt:variant>
      <vt:variant>
        <vt:i4>0</vt:i4>
      </vt:variant>
      <vt:variant>
        <vt:i4>0</vt:i4>
      </vt:variant>
      <vt:variant>
        <vt:i4>5</vt:i4>
      </vt:variant>
      <vt:variant>
        <vt:lpwstr>mailto:ratheevkrishna@gmail.com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Retheev K. R.</dc:subject>
  <dc:creator>www.gulfjobseeker.com</dc:creator>
  <cp:keywords>analyzeprovidingManageNegotiateUnderstandSearch developScan</cp:keywords>
  <dc:description>Office Location 
2nd Floor, Office No: 208, Nasser Lootah Building,
above Brands for Less showroom, near Pakistan Consulate, 
Bur Juman Metro Station, Bur Dubai, U.A.E.
Mobile: 97150-4753686  E-mail: helpdesk@gulfjobseeker.com</dc:description>
  <cp:lastModifiedBy>784812338</cp:lastModifiedBy>
  <cp:revision>10</cp:revision>
  <cp:lastPrinted>2017-02-04T16:16:00Z</cp:lastPrinted>
  <dcterms:created xsi:type="dcterms:W3CDTF">2016-12-19T17:38:00Z</dcterms:created>
  <dcterms:modified xsi:type="dcterms:W3CDTF">2017-11-24T06:19:00Z</dcterms:modified>
</cp:coreProperties>
</file>