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D9" w:rsidRPr="006964E1" w:rsidRDefault="00696E9D" w:rsidP="007009D9">
      <w:pPr>
        <w:spacing w:line="276" w:lineRule="auto"/>
        <w:rPr>
          <w:rFonts w:asciiTheme="minorBidi" w:hAnsiTheme="minorBidi" w:cstheme="minorBidi"/>
          <w:b/>
          <w:bCs/>
          <w:sz w:val="26"/>
          <w:szCs w:val="26"/>
          <w:lang w:val="en-US" w:eastAsia="ja-JP"/>
        </w:rPr>
      </w:pPr>
      <w:proofErr w:type="spellStart"/>
      <w:r>
        <w:rPr>
          <w:rFonts w:asciiTheme="minorBidi" w:hAnsiTheme="minorBidi" w:cstheme="minorBidi"/>
          <w:b/>
          <w:bCs/>
          <w:sz w:val="26"/>
          <w:szCs w:val="26"/>
          <w:lang w:val="en-US" w:eastAsia="ja-JP"/>
        </w:rPr>
        <w:t>Sedky</w:t>
      </w:r>
      <w:proofErr w:type="spellEnd"/>
    </w:p>
    <w:p w:rsidR="007009D9" w:rsidRPr="00655C7E" w:rsidRDefault="007009D9" w:rsidP="007009D9">
      <w:pPr>
        <w:spacing w:line="276" w:lineRule="auto"/>
        <w:rPr>
          <w:rFonts w:asciiTheme="minorBidi" w:hAnsiTheme="minorBidi" w:cstheme="minorBidi"/>
          <w:sz w:val="18"/>
          <w:szCs w:val="18"/>
          <w:rtl/>
        </w:rPr>
      </w:pPr>
      <w:r w:rsidRPr="00655C7E">
        <w:rPr>
          <w:rFonts w:asciiTheme="minorBidi" w:hAnsiTheme="minorBidi" w:cstheme="minorBidi"/>
          <w:sz w:val="18"/>
          <w:szCs w:val="18"/>
        </w:rPr>
        <w:t>Cairo, Egypt</w:t>
      </w:r>
    </w:p>
    <w:p w:rsidR="00125795" w:rsidRDefault="007009D9" w:rsidP="007009D9">
      <w:pPr>
        <w:spacing w:line="276" w:lineRule="auto"/>
        <w:rPr>
          <w:rFonts w:asciiTheme="minorBidi" w:hAnsiTheme="minorBidi" w:cstheme="minorBidi"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sz w:val="18"/>
          <w:szCs w:val="18"/>
          <w:lang w:val="en-US"/>
        </w:rPr>
        <w:t xml:space="preserve">Mobile: </w:t>
      </w:r>
      <w:r w:rsidR="00696E9D">
        <w:rPr>
          <w:rFonts w:asciiTheme="minorBidi" w:hAnsiTheme="minorBidi" w:cstheme="minorBidi"/>
          <w:sz w:val="18"/>
          <w:szCs w:val="18"/>
          <w:lang w:val="en-US"/>
        </w:rPr>
        <w:t xml:space="preserve">C/o </w:t>
      </w:r>
      <w:r w:rsidR="00125795">
        <w:rPr>
          <w:rFonts w:asciiTheme="minorBidi" w:hAnsiTheme="minorBidi" w:cstheme="minorBidi"/>
          <w:sz w:val="18"/>
          <w:szCs w:val="18"/>
          <w:lang w:val="en-US"/>
        </w:rPr>
        <w:t>971505891826</w:t>
      </w:r>
    </w:p>
    <w:p w:rsidR="007009D9" w:rsidRPr="00655C7E" w:rsidRDefault="007009D9" w:rsidP="007009D9">
      <w:pPr>
        <w:spacing w:line="276" w:lineRule="auto"/>
        <w:rPr>
          <w:rStyle w:val="Hyperlink"/>
          <w:rFonts w:asciiTheme="minorBidi" w:hAnsiTheme="minorBidi" w:cstheme="minorBidi"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sz w:val="18"/>
          <w:szCs w:val="18"/>
          <w:lang w:val="en-US"/>
        </w:rPr>
        <w:t xml:space="preserve">Email: </w:t>
      </w:r>
      <w:hyperlink r:id="rId7" w:history="1">
        <w:r w:rsidR="00125795" w:rsidRPr="00E2674C">
          <w:rPr>
            <w:rStyle w:val="Hyperlink"/>
            <w:rFonts w:asciiTheme="minorBidi" w:hAnsiTheme="minorBidi" w:cstheme="minorBidi"/>
            <w:sz w:val="18"/>
            <w:szCs w:val="18"/>
            <w:lang w:val="en-US"/>
          </w:rPr>
          <w:t>sedky.132654@2freemail.com</w:t>
        </w:r>
      </w:hyperlink>
      <w:r w:rsidR="00125795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</w:p>
    <w:p w:rsidR="007009D9" w:rsidRPr="00655C7E" w:rsidRDefault="007009D9" w:rsidP="007009D9">
      <w:pPr>
        <w:spacing w:line="276" w:lineRule="auto"/>
        <w:rPr>
          <w:rFonts w:asciiTheme="minorBidi" w:hAnsiTheme="minorBidi" w:cstheme="minorBidi"/>
          <w:sz w:val="18"/>
          <w:szCs w:val="18"/>
          <w:lang w:val="en-US"/>
        </w:rPr>
      </w:pPr>
    </w:p>
    <w:p w:rsidR="00C10252" w:rsidRPr="00917AA3" w:rsidRDefault="007009D9" w:rsidP="00917AA3">
      <w:pPr>
        <w:spacing w:line="276" w:lineRule="auto"/>
        <w:ind w:right="245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7D4E3A">
        <w:rPr>
          <w:rFonts w:asciiTheme="minorBidi" w:hAnsiTheme="minorBidi" w:cstheme="minorBidi"/>
          <w:b/>
          <w:bCs/>
          <w:sz w:val="24"/>
          <w:szCs w:val="24"/>
          <w:u w:val="single"/>
        </w:rPr>
        <w:t xml:space="preserve">Education </w:t>
      </w:r>
      <w:r w:rsidRPr="007D4E3A">
        <w:rPr>
          <w:rFonts w:asciiTheme="minorBidi" w:hAnsiTheme="minorBidi" w:cstheme="minorBidi"/>
          <w:b/>
          <w:bCs/>
          <w:sz w:val="24"/>
          <w:szCs w:val="24"/>
          <w:u w:val="single"/>
          <w:lang w:val="en-US" w:eastAsia="ja-JP"/>
        </w:rPr>
        <w:t>and Professional Certifications</w:t>
      </w:r>
      <w:r w:rsidRPr="007D4E3A">
        <w:rPr>
          <w:rFonts w:asciiTheme="minorBidi" w:hAnsiTheme="minorBidi" w:cstheme="minorBidi"/>
          <w:b/>
          <w:bCs/>
          <w:sz w:val="24"/>
          <w:szCs w:val="24"/>
          <w:u w:val="single"/>
        </w:rPr>
        <w:t>:</w:t>
      </w:r>
    </w:p>
    <w:p w:rsidR="007009D9" w:rsidRPr="00655C7E" w:rsidRDefault="007009D9" w:rsidP="007009D9">
      <w:pPr>
        <w:pStyle w:val="Achievement"/>
        <w:numPr>
          <w:ilvl w:val="0"/>
          <w:numId w:val="0"/>
        </w:numPr>
        <w:spacing w:line="276" w:lineRule="auto"/>
        <w:rPr>
          <w:rFonts w:asciiTheme="minorBidi" w:hAnsiTheme="minorBidi" w:cstheme="minorBidi"/>
          <w:b/>
          <w:sz w:val="18"/>
          <w:szCs w:val="18"/>
        </w:rPr>
      </w:pPr>
      <w:r w:rsidRPr="00655C7E">
        <w:rPr>
          <w:rFonts w:asciiTheme="minorBidi" w:hAnsiTheme="minorBidi" w:cstheme="minorBidi"/>
          <w:bCs/>
          <w:sz w:val="18"/>
          <w:szCs w:val="18"/>
        </w:rPr>
        <w:t>2013 – 2015</w:t>
      </w:r>
      <w:r w:rsidRPr="00655C7E">
        <w:rPr>
          <w:rFonts w:asciiTheme="minorBidi" w:hAnsiTheme="minorBidi" w:cstheme="minorBidi"/>
          <w:b/>
          <w:sz w:val="18"/>
          <w:szCs w:val="18"/>
        </w:rPr>
        <w:tab/>
        <w:t xml:space="preserve">Master in Business Administration (MBA), ESLSCA Business School, France </w:t>
      </w:r>
    </w:p>
    <w:p w:rsidR="007009D9" w:rsidRPr="00655C7E" w:rsidRDefault="007009D9" w:rsidP="007009D9">
      <w:pPr>
        <w:pStyle w:val="Achievement"/>
        <w:numPr>
          <w:ilvl w:val="0"/>
          <w:numId w:val="2"/>
        </w:numPr>
        <w:tabs>
          <w:tab w:val="clear" w:pos="2520"/>
          <w:tab w:val="num" w:pos="2160"/>
        </w:tabs>
        <w:spacing w:line="276" w:lineRule="auto"/>
        <w:ind w:left="1800"/>
        <w:rPr>
          <w:rFonts w:asciiTheme="minorBidi" w:hAnsiTheme="minorBidi" w:cstheme="minorBidi"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sz w:val="18"/>
          <w:szCs w:val="18"/>
          <w:lang w:val="en-US"/>
        </w:rPr>
        <w:t xml:space="preserve">Major: General Studies </w:t>
      </w:r>
    </w:p>
    <w:p w:rsidR="007009D9" w:rsidRPr="00655C7E" w:rsidRDefault="007009D9" w:rsidP="007009D9">
      <w:pPr>
        <w:pStyle w:val="Achievement"/>
        <w:numPr>
          <w:ilvl w:val="0"/>
          <w:numId w:val="2"/>
        </w:numPr>
        <w:tabs>
          <w:tab w:val="clear" w:pos="2520"/>
          <w:tab w:val="num" w:pos="2160"/>
        </w:tabs>
        <w:spacing w:line="276" w:lineRule="auto"/>
        <w:ind w:left="1800"/>
        <w:rPr>
          <w:rFonts w:asciiTheme="minorBidi" w:hAnsiTheme="minorBidi" w:cstheme="minorBidi"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sz w:val="18"/>
          <w:szCs w:val="18"/>
          <w:lang w:val="en-US"/>
        </w:rPr>
        <w:t xml:space="preserve">GPA: 3.2 </w:t>
      </w:r>
    </w:p>
    <w:p w:rsidR="007009D9" w:rsidRPr="00655C7E" w:rsidRDefault="007009D9" w:rsidP="007009D9">
      <w:pPr>
        <w:pStyle w:val="Achievement"/>
        <w:numPr>
          <w:ilvl w:val="0"/>
          <w:numId w:val="0"/>
        </w:numPr>
        <w:spacing w:line="276" w:lineRule="auto"/>
        <w:rPr>
          <w:rFonts w:asciiTheme="minorBidi" w:hAnsiTheme="minorBidi" w:cstheme="minorBidi"/>
          <w:b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bCs/>
          <w:sz w:val="18"/>
          <w:szCs w:val="18"/>
        </w:rPr>
        <w:t>2003 – 2007</w:t>
      </w:r>
      <w:r w:rsidRPr="00655C7E">
        <w:rPr>
          <w:rFonts w:asciiTheme="minorBidi" w:hAnsiTheme="minorBidi" w:cstheme="minorBidi"/>
          <w:b/>
          <w:sz w:val="18"/>
          <w:szCs w:val="18"/>
        </w:rPr>
        <w:tab/>
        <w:t xml:space="preserve">Bachelor of Law, Faculty of Law, </w:t>
      </w:r>
      <w:r w:rsidR="00723F8C" w:rsidRPr="00655C7E">
        <w:rPr>
          <w:rFonts w:asciiTheme="minorBidi" w:hAnsiTheme="minorBidi" w:cstheme="minorBidi"/>
          <w:b/>
          <w:bCs/>
          <w:sz w:val="18"/>
          <w:szCs w:val="18"/>
          <w:lang w:val="en-US"/>
        </w:rPr>
        <w:t>A</w:t>
      </w:r>
      <w:r w:rsidRPr="00655C7E">
        <w:rPr>
          <w:rFonts w:asciiTheme="minorBidi" w:hAnsiTheme="minorBidi" w:cstheme="minorBidi"/>
          <w:b/>
          <w:bCs/>
          <w:sz w:val="18"/>
          <w:szCs w:val="18"/>
          <w:lang w:val="en-US"/>
        </w:rPr>
        <w:t xml:space="preserve">in Shams University, Egypt                     </w:t>
      </w:r>
    </w:p>
    <w:p w:rsidR="007009D9" w:rsidRPr="00655C7E" w:rsidRDefault="007009D9" w:rsidP="007009D9">
      <w:pPr>
        <w:pStyle w:val="Achievement"/>
        <w:numPr>
          <w:ilvl w:val="0"/>
          <w:numId w:val="2"/>
        </w:numPr>
        <w:tabs>
          <w:tab w:val="clear" w:pos="2520"/>
        </w:tabs>
        <w:spacing w:line="276" w:lineRule="auto"/>
        <w:ind w:left="1800"/>
        <w:rPr>
          <w:rFonts w:asciiTheme="minorBidi" w:hAnsiTheme="minorBidi" w:cstheme="minorBidi"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sz w:val="18"/>
          <w:szCs w:val="18"/>
          <w:lang w:val="en-US"/>
        </w:rPr>
        <w:t xml:space="preserve">Grade: Fair </w:t>
      </w:r>
    </w:p>
    <w:p w:rsidR="007009D9" w:rsidRPr="00655C7E" w:rsidRDefault="007009D9" w:rsidP="007009D9">
      <w:pPr>
        <w:pStyle w:val="Achievement"/>
        <w:numPr>
          <w:ilvl w:val="0"/>
          <w:numId w:val="2"/>
        </w:numPr>
        <w:tabs>
          <w:tab w:val="clear" w:pos="2520"/>
        </w:tabs>
        <w:spacing w:line="276" w:lineRule="auto"/>
        <w:ind w:left="1800"/>
        <w:rPr>
          <w:rFonts w:asciiTheme="minorBidi" w:hAnsiTheme="minorBidi" w:cstheme="minorBidi"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sz w:val="18"/>
          <w:szCs w:val="18"/>
          <w:lang w:val="en-US"/>
        </w:rPr>
        <w:t>Section: Arabic</w:t>
      </w:r>
    </w:p>
    <w:p w:rsidR="007009D9" w:rsidRPr="00655C7E" w:rsidRDefault="007009D9" w:rsidP="007009D9">
      <w:pPr>
        <w:pStyle w:val="Achievement"/>
        <w:numPr>
          <w:ilvl w:val="0"/>
          <w:numId w:val="0"/>
        </w:numPr>
        <w:spacing w:line="276" w:lineRule="auto"/>
        <w:rPr>
          <w:rFonts w:asciiTheme="minorBidi" w:hAnsiTheme="minorBidi" w:cstheme="minorBidi"/>
          <w:b/>
          <w:sz w:val="18"/>
          <w:szCs w:val="18"/>
        </w:rPr>
      </w:pPr>
      <w:r w:rsidRPr="00655C7E">
        <w:rPr>
          <w:rFonts w:asciiTheme="minorBidi" w:hAnsiTheme="minorBidi" w:cstheme="minorBidi"/>
          <w:bCs/>
          <w:sz w:val="18"/>
          <w:szCs w:val="18"/>
        </w:rPr>
        <w:t xml:space="preserve">2000 - </w:t>
      </w:r>
      <w:r w:rsidR="00873AD6" w:rsidRPr="00655C7E">
        <w:rPr>
          <w:rFonts w:asciiTheme="minorBidi" w:hAnsiTheme="minorBidi" w:cstheme="minorBidi"/>
          <w:bCs/>
          <w:sz w:val="18"/>
          <w:szCs w:val="18"/>
        </w:rPr>
        <w:t>2003</w:t>
      </w:r>
      <w:r w:rsidR="00873AD6">
        <w:rPr>
          <w:rFonts w:asciiTheme="minorBidi" w:hAnsiTheme="minorBidi" w:cstheme="minorBidi"/>
          <w:b/>
          <w:sz w:val="18"/>
          <w:szCs w:val="18"/>
        </w:rPr>
        <w:t xml:space="preserve">         General</w:t>
      </w:r>
      <w:r w:rsidRPr="00655C7E">
        <w:rPr>
          <w:rFonts w:asciiTheme="minorBidi" w:hAnsiTheme="minorBidi" w:cstheme="minorBidi"/>
          <w:b/>
          <w:sz w:val="18"/>
          <w:szCs w:val="18"/>
        </w:rPr>
        <w:t xml:space="preserve"> Secondary Certificate, Al Kobba School, Egypt</w:t>
      </w:r>
    </w:p>
    <w:p w:rsidR="007009D9" w:rsidRPr="00655C7E" w:rsidRDefault="007009D9" w:rsidP="00646232">
      <w:p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</w:p>
    <w:p w:rsidR="006964E1" w:rsidRDefault="007009D9" w:rsidP="006964E1">
      <w:pPr>
        <w:pStyle w:val="Achievement"/>
        <w:numPr>
          <w:ilvl w:val="0"/>
          <w:numId w:val="0"/>
        </w:numPr>
        <w:tabs>
          <w:tab w:val="left" w:pos="9350"/>
        </w:tabs>
        <w:spacing w:line="276" w:lineRule="auto"/>
        <w:rPr>
          <w:rFonts w:asciiTheme="minorBidi" w:hAnsiTheme="minorBidi" w:cstheme="minorBidi"/>
          <w:b/>
          <w:bCs/>
          <w:szCs w:val="22"/>
          <w:u w:val="single"/>
          <w:lang w:val="en-US" w:eastAsia="ja-JP"/>
        </w:rPr>
      </w:pPr>
      <w:r w:rsidRPr="007D4E3A">
        <w:rPr>
          <w:rFonts w:asciiTheme="minorBidi" w:hAnsiTheme="minorBidi" w:cstheme="minorBidi"/>
          <w:b/>
          <w:bCs/>
          <w:sz w:val="24"/>
          <w:szCs w:val="24"/>
          <w:u w:val="single"/>
          <w:lang w:val="en-US" w:eastAsia="ja-JP"/>
        </w:rPr>
        <w:t>Trainings and Courses:</w:t>
      </w:r>
      <w:r w:rsidRPr="00BE36BA">
        <w:rPr>
          <w:rFonts w:asciiTheme="minorBidi" w:hAnsiTheme="minorBidi" w:cstheme="minorBidi"/>
          <w:b/>
          <w:bCs/>
          <w:szCs w:val="22"/>
          <w:u w:val="single"/>
          <w:lang w:val="en-US" w:eastAsia="ja-JP"/>
        </w:rPr>
        <w:t xml:space="preserve"> </w:t>
      </w:r>
    </w:p>
    <w:p w:rsidR="007009D9" w:rsidRPr="006964E1" w:rsidRDefault="007009D9" w:rsidP="006964E1">
      <w:pPr>
        <w:pStyle w:val="Achievement"/>
        <w:numPr>
          <w:ilvl w:val="0"/>
          <w:numId w:val="0"/>
        </w:numPr>
        <w:tabs>
          <w:tab w:val="left" w:pos="9350"/>
        </w:tabs>
        <w:spacing w:line="276" w:lineRule="auto"/>
        <w:rPr>
          <w:rFonts w:asciiTheme="minorBidi" w:hAnsiTheme="minorBidi" w:cstheme="minorBidi"/>
          <w:b/>
          <w:bCs/>
          <w:szCs w:val="22"/>
          <w:u w:val="single"/>
          <w:lang w:val="en-US" w:eastAsia="ja-JP"/>
        </w:rPr>
      </w:pPr>
      <w:r w:rsidRPr="00523681">
        <w:rPr>
          <w:rFonts w:asciiTheme="minorBidi" w:hAnsiTheme="minorBidi" w:cstheme="minorBidi"/>
          <w:b/>
          <w:bCs/>
          <w:color w:val="000000" w:themeColor="text1"/>
          <w:szCs w:val="22"/>
        </w:rPr>
        <w:t>H</w:t>
      </w:r>
      <w:r w:rsidRPr="0052368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ealth, </w:t>
      </w:r>
      <w:r w:rsidRPr="00523681">
        <w:rPr>
          <w:rFonts w:asciiTheme="minorBidi" w:hAnsiTheme="minorBidi" w:cstheme="minorBidi"/>
          <w:b/>
          <w:bCs/>
          <w:color w:val="000000" w:themeColor="text1"/>
          <w:szCs w:val="22"/>
        </w:rPr>
        <w:t>S</w:t>
      </w:r>
      <w:r w:rsidRPr="0052368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afety &amp; </w:t>
      </w:r>
      <w:r w:rsidRPr="00523681">
        <w:rPr>
          <w:rFonts w:asciiTheme="minorBidi" w:hAnsiTheme="minorBidi" w:cstheme="minorBidi"/>
          <w:b/>
          <w:bCs/>
          <w:color w:val="000000" w:themeColor="text1"/>
          <w:szCs w:val="22"/>
        </w:rPr>
        <w:t>E</w:t>
      </w:r>
      <w:r w:rsidRPr="0052368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nvironment</w:t>
      </w:r>
      <w:r w:rsidRPr="00655C7E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:</w:t>
      </w:r>
    </w:p>
    <w:p w:rsidR="007009D9" w:rsidRPr="00655C7E" w:rsidRDefault="00523681" w:rsidP="00E76712">
      <w:pPr>
        <w:spacing w:line="276" w:lineRule="auto"/>
        <w:jc w:val="left"/>
        <w:rPr>
          <w:rFonts w:asciiTheme="minorBidi" w:hAnsiTheme="minorBidi" w:cstheme="minorBidi"/>
          <w:color w:val="000000" w:themeColor="text1"/>
          <w:sz w:val="18"/>
          <w:szCs w:val="18"/>
        </w:rPr>
      </w:pPr>
      <w:r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2012 &amp; </w:t>
      </w:r>
      <w:r w:rsidR="00873AD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15             </w:t>
      </w:r>
      <w:r w:rsidR="007009D9" w:rsidRPr="00036EC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Defensive Driving</w:t>
      </w:r>
      <w:r w:rsidR="007009D9"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,</w:t>
      </w:r>
      <w:r w:rsidR="004800F9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="007009D9"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Gulf Technical &amp; Safety Training Centre</w:t>
      </w:r>
      <w:r w:rsidR="003D3E71">
        <w:rPr>
          <w:rFonts w:asciiTheme="minorBidi" w:hAnsiTheme="minorBidi" w:cstheme="minorBidi"/>
          <w:color w:val="000000" w:themeColor="text1"/>
          <w:sz w:val="18"/>
          <w:szCs w:val="18"/>
        </w:rPr>
        <w:t>, Egypt</w:t>
      </w:r>
    </w:p>
    <w:p w:rsidR="007009D9" w:rsidRPr="00655C7E" w:rsidRDefault="00523681" w:rsidP="00E76712">
      <w:pPr>
        <w:spacing w:line="276" w:lineRule="auto"/>
        <w:jc w:val="left"/>
        <w:rPr>
          <w:rFonts w:asciiTheme="minorBidi" w:hAnsiTheme="minorBidi" w:cstheme="minorBidi"/>
          <w:color w:val="000000" w:themeColor="text1"/>
          <w:sz w:val="18"/>
          <w:szCs w:val="18"/>
        </w:rPr>
      </w:pPr>
      <w:r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2012 &amp; </w:t>
      </w:r>
      <w:r w:rsidR="00873AD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15             </w:t>
      </w:r>
      <w:r w:rsidR="007009D9" w:rsidRPr="00036EC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First Aid &amp; CPR</w:t>
      </w:r>
      <w:r w:rsidR="007009D9"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,</w:t>
      </w:r>
      <w:r w:rsidR="004800F9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="007009D9"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Gulf Technical &amp; Safety Training Centre</w:t>
      </w:r>
      <w:r w:rsidR="003D3E71">
        <w:rPr>
          <w:rFonts w:asciiTheme="minorBidi" w:hAnsiTheme="minorBidi" w:cstheme="minorBidi"/>
          <w:color w:val="000000" w:themeColor="text1"/>
          <w:sz w:val="18"/>
          <w:szCs w:val="18"/>
        </w:rPr>
        <w:t>, Egypt</w:t>
      </w:r>
    </w:p>
    <w:p w:rsidR="007009D9" w:rsidRPr="00655C7E" w:rsidRDefault="00523681" w:rsidP="00E76712">
      <w:pPr>
        <w:spacing w:line="276" w:lineRule="auto"/>
        <w:jc w:val="left"/>
        <w:rPr>
          <w:rFonts w:asciiTheme="minorBidi" w:hAnsiTheme="minorBidi" w:cstheme="minorBidi"/>
          <w:color w:val="000000" w:themeColor="text1"/>
          <w:sz w:val="18"/>
          <w:szCs w:val="18"/>
        </w:rPr>
      </w:pPr>
      <w:r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2012 &amp; </w:t>
      </w:r>
      <w:r w:rsidR="00873AD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15             </w:t>
      </w:r>
      <w:r w:rsidR="007009D9" w:rsidRPr="00036EC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Fire Fighting</w:t>
      </w:r>
      <w:r w:rsidR="007009D9"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,</w:t>
      </w:r>
      <w:r w:rsidR="004800F9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</w:t>
      </w:r>
      <w:r w:rsidR="007009D9"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Gulf Technical &amp; Safety Training Centre</w:t>
      </w:r>
      <w:r w:rsidR="003D3E71">
        <w:rPr>
          <w:rFonts w:asciiTheme="minorBidi" w:hAnsiTheme="minorBidi" w:cstheme="minorBidi"/>
          <w:color w:val="000000" w:themeColor="text1"/>
          <w:sz w:val="18"/>
          <w:szCs w:val="18"/>
        </w:rPr>
        <w:t>, Egypt</w:t>
      </w:r>
    </w:p>
    <w:p w:rsidR="007009D9" w:rsidRPr="00036EC1" w:rsidRDefault="007009D9" w:rsidP="00E76712">
      <w:pPr>
        <w:spacing w:line="276" w:lineRule="auto"/>
        <w:jc w:val="left"/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</w:pPr>
      <w:r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201</w:t>
      </w:r>
      <w:r w:rsidR="00950E5B">
        <w:rPr>
          <w:rFonts w:asciiTheme="minorBidi" w:hAnsiTheme="minorBidi" w:cstheme="minorBidi"/>
          <w:color w:val="000000" w:themeColor="text1"/>
          <w:sz w:val="18"/>
          <w:szCs w:val="18"/>
        </w:rPr>
        <w:t>4</w:t>
      </w:r>
      <w:r w:rsidR="00523681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 </w:t>
      </w:r>
      <w:r w:rsidR="00873AD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        </w:t>
      </w:r>
      <w:r w:rsidRPr="00036EC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HS&amp;E leadership academy, </w:t>
      </w:r>
      <w:r w:rsidRPr="003D555C">
        <w:rPr>
          <w:rFonts w:asciiTheme="minorBidi" w:hAnsiTheme="minorBidi" w:cstheme="minorBidi"/>
          <w:color w:val="000000" w:themeColor="text1"/>
          <w:sz w:val="18"/>
          <w:szCs w:val="18"/>
        </w:rPr>
        <w:t>Baker Hughes Education Centre</w:t>
      </w:r>
      <w:r w:rsidR="003D3E71">
        <w:rPr>
          <w:rFonts w:asciiTheme="minorBidi" w:hAnsiTheme="minorBidi" w:cstheme="minorBidi"/>
          <w:color w:val="000000" w:themeColor="text1"/>
          <w:sz w:val="18"/>
          <w:szCs w:val="18"/>
        </w:rPr>
        <w:t>, Egypt</w:t>
      </w:r>
    </w:p>
    <w:p w:rsidR="007009D9" w:rsidRDefault="007009D9" w:rsidP="00E76712">
      <w:pPr>
        <w:spacing w:line="276" w:lineRule="auto"/>
        <w:jc w:val="left"/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</w:pPr>
      <w:r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2012</w:t>
      </w:r>
      <w:r w:rsidR="00873AD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</w:t>
      </w:r>
      <w:r w:rsidR="00523681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 </w:t>
      </w:r>
      <w:r w:rsidR="0052368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 </w:t>
      </w:r>
      <w:r w:rsidR="00873AD6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         </w:t>
      </w:r>
      <w:r w:rsidR="0052368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HS&amp;E Management System, </w:t>
      </w:r>
      <w:r w:rsidR="00523681" w:rsidRPr="003D555C">
        <w:rPr>
          <w:rFonts w:asciiTheme="minorBidi" w:hAnsiTheme="minorBidi" w:cstheme="minorBidi"/>
          <w:color w:val="000000" w:themeColor="text1"/>
          <w:sz w:val="18"/>
          <w:szCs w:val="18"/>
        </w:rPr>
        <w:t>Baker Hughes Education Centre</w:t>
      </w:r>
      <w:r w:rsidR="00523681">
        <w:rPr>
          <w:rFonts w:asciiTheme="minorBidi" w:hAnsiTheme="minorBidi" w:cstheme="minorBidi"/>
          <w:color w:val="000000" w:themeColor="text1"/>
          <w:sz w:val="18"/>
          <w:szCs w:val="18"/>
        </w:rPr>
        <w:t>, Egypt</w:t>
      </w:r>
    </w:p>
    <w:p w:rsidR="00617894" w:rsidRPr="00655C7E" w:rsidRDefault="00617894" w:rsidP="00617894">
      <w:pPr>
        <w:spacing w:line="276" w:lineRule="auto"/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</w:pPr>
    </w:p>
    <w:p w:rsidR="007009D9" w:rsidRDefault="007009D9" w:rsidP="007009D9">
      <w:pPr>
        <w:spacing w:line="276" w:lineRule="auto"/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</w:pPr>
      <w:r w:rsidRPr="00655C7E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Management and Soft Skills:</w:t>
      </w:r>
    </w:p>
    <w:p w:rsidR="007A5807" w:rsidRPr="007A5807" w:rsidRDefault="007A5807" w:rsidP="007009D9">
      <w:pPr>
        <w:spacing w:line="276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7A5807">
        <w:rPr>
          <w:rFonts w:asciiTheme="minorBidi" w:hAnsiTheme="minorBidi" w:cstheme="minorBidi"/>
          <w:color w:val="000000" w:themeColor="text1"/>
          <w:sz w:val="18"/>
          <w:szCs w:val="18"/>
        </w:rPr>
        <w:t>2017</w:t>
      </w:r>
      <w:r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              </w:t>
      </w:r>
      <w:r w:rsidRPr="007A5807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Train The Trainer (TOT).</w:t>
      </w:r>
      <w:r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Egyptian Banking Institute, Egypt </w:t>
      </w:r>
    </w:p>
    <w:p w:rsidR="00FD6D05" w:rsidRDefault="00FD6D05" w:rsidP="00E76712">
      <w:pPr>
        <w:spacing w:line="276" w:lineRule="auto"/>
        <w:jc w:val="left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FD6D05">
        <w:rPr>
          <w:rFonts w:asciiTheme="minorBidi" w:hAnsiTheme="minorBidi" w:cstheme="minorBidi"/>
          <w:color w:val="000000" w:themeColor="text1"/>
          <w:sz w:val="18"/>
          <w:szCs w:val="18"/>
        </w:rPr>
        <w:t>2016</w:t>
      </w:r>
      <w:r w:rsidR="00E76712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              </w:t>
      </w:r>
      <w:r w:rsidRPr="00FD6D05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Project Management Professional Exam Preparation Course (PMP)</w:t>
      </w:r>
      <w:r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, </w:t>
      </w:r>
      <w:r>
        <w:rPr>
          <w:rFonts w:asciiTheme="minorBidi" w:hAnsiTheme="minorBidi" w:cstheme="minorBidi"/>
          <w:color w:val="000000" w:themeColor="text1"/>
          <w:sz w:val="18"/>
          <w:szCs w:val="18"/>
        </w:rPr>
        <w:t>RITI, Egypt</w:t>
      </w:r>
    </w:p>
    <w:p w:rsidR="002062E0" w:rsidRPr="00FD6D05" w:rsidRDefault="002062E0" w:rsidP="00E76712">
      <w:pPr>
        <w:spacing w:line="276" w:lineRule="auto"/>
        <w:jc w:val="left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2016</w:t>
      </w:r>
      <w:r w:rsidRPr="00655C7E">
        <w:rPr>
          <w:rFonts w:asciiTheme="minorBidi" w:hAnsiTheme="minorBidi" w:cstheme="minorBidi"/>
          <w:color w:val="000000" w:themeColor="text1"/>
          <w:sz w:val="18"/>
          <w:szCs w:val="18"/>
        </w:rPr>
        <w:tab/>
      </w:r>
      <w:r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        </w:t>
      </w:r>
      <w:r w:rsidRPr="00036EC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Operation Risk Awareness</w:t>
      </w:r>
      <w:r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, Egyptian Banking Institute “EBI”</w:t>
      </w:r>
      <w:r>
        <w:rPr>
          <w:rFonts w:asciiTheme="minorBidi" w:hAnsiTheme="minorBidi" w:cstheme="minorBidi"/>
          <w:color w:val="000000" w:themeColor="text1"/>
          <w:sz w:val="18"/>
          <w:szCs w:val="18"/>
        </w:rPr>
        <w:t>, Egypt</w:t>
      </w:r>
    </w:p>
    <w:p w:rsidR="007009D9" w:rsidRPr="00655C7E" w:rsidRDefault="00036EC1" w:rsidP="00E76712">
      <w:pPr>
        <w:spacing w:line="276" w:lineRule="auto"/>
        <w:jc w:val="left"/>
        <w:rPr>
          <w:rFonts w:asciiTheme="minorBidi" w:hAnsiTheme="minorBidi" w:cstheme="minorBidi"/>
          <w:b/>
          <w:bCs/>
          <w:color w:val="000000" w:themeColor="text1"/>
          <w:sz w:val="18"/>
          <w:szCs w:val="18"/>
          <w:u w:val="single"/>
        </w:rPr>
      </w:pPr>
      <w:r>
        <w:rPr>
          <w:rFonts w:asciiTheme="minorBidi" w:hAnsiTheme="minorBidi" w:cstheme="minorBidi"/>
          <w:color w:val="000000" w:themeColor="text1"/>
          <w:sz w:val="18"/>
          <w:szCs w:val="18"/>
        </w:rPr>
        <w:t>2013</w:t>
      </w:r>
      <w:r>
        <w:rPr>
          <w:rFonts w:asciiTheme="minorBidi" w:hAnsiTheme="minorBidi" w:cstheme="minorBidi"/>
          <w:color w:val="000000" w:themeColor="text1"/>
          <w:sz w:val="18"/>
          <w:szCs w:val="18"/>
        </w:rPr>
        <w:tab/>
      </w:r>
      <w:r w:rsidR="001D558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</w:t>
      </w:r>
      <w:r w:rsidR="00873AD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  </w:t>
      </w:r>
      <w:r w:rsidRPr="00036EC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Team Leader Program</w:t>
      </w:r>
      <w:r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, </w:t>
      </w:r>
      <w:r w:rsidR="003D3E71">
        <w:rPr>
          <w:rFonts w:asciiTheme="minorBidi" w:hAnsiTheme="minorBidi" w:cstheme="minorBidi"/>
          <w:color w:val="000000" w:themeColor="text1"/>
          <w:sz w:val="18"/>
          <w:szCs w:val="18"/>
        </w:rPr>
        <w:t>Baker Hughes Education Centre, Egypt</w:t>
      </w:r>
    </w:p>
    <w:p w:rsidR="007009D9" w:rsidRPr="00DA03CF" w:rsidRDefault="007009D9" w:rsidP="00E76712">
      <w:pPr>
        <w:spacing w:line="276" w:lineRule="auto"/>
        <w:jc w:val="left"/>
        <w:rPr>
          <w:rFonts w:asciiTheme="minorBidi" w:hAnsiTheme="minorBidi" w:cstheme="minorBidi"/>
          <w:b/>
          <w:bCs/>
          <w:color w:val="000000" w:themeColor="text1"/>
          <w:sz w:val="18"/>
          <w:szCs w:val="18"/>
          <w:u w:val="single"/>
        </w:rPr>
      </w:pPr>
      <w:r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2010</w:t>
      </w:r>
      <w:r w:rsidRPr="00655C7E">
        <w:rPr>
          <w:rFonts w:asciiTheme="minorBidi" w:hAnsiTheme="minorBidi" w:cstheme="minorBidi"/>
          <w:color w:val="000000" w:themeColor="text1"/>
          <w:sz w:val="18"/>
          <w:szCs w:val="18"/>
        </w:rPr>
        <w:tab/>
      </w:r>
      <w:r w:rsidR="001D558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</w:t>
      </w:r>
      <w:r w:rsidR="00873AD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  </w:t>
      </w:r>
      <w:r w:rsidRPr="00036EC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 xml:space="preserve">Baker Hughes </w:t>
      </w:r>
      <w:r w:rsidR="00483205" w:rsidRPr="00036EC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Business Code of Conduct</w:t>
      </w:r>
      <w:r w:rsidR="00DA03CF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, </w:t>
      </w:r>
      <w:r w:rsidR="00DA03CF"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Baker Hughes Education Centre</w:t>
      </w:r>
      <w:r w:rsidR="003D3E71">
        <w:rPr>
          <w:rFonts w:asciiTheme="minorBidi" w:hAnsiTheme="minorBidi" w:cstheme="minorBidi"/>
          <w:color w:val="000000" w:themeColor="text1"/>
          <w:sz w:val="18"/>
          <w:szCs w:val="18"/>
        </w:rPr>
        <w:t>, Egypt</w:t>
      </w:r>
    </w:p>
    <w:p w:rsidR="007009D9" w:rsidRPr="00873AD6" w:rsidRDefault="007009D9" w:rsidP="00E76712">
      <w:pPr>
        <w:spacing w:line="276" w:lineRule="auto"/>
        <w:jc w:val="left"/>
        <w:rPr>
          <w:rFonts w:asciiTheme="minorBidi" w:hAnsiTheme="minorBidi" w:cstheme="minorBidi"/>
          <w:color w:val="000000" w:themeColor="text1"/>
          <w:sz w:val="18"/>
          <w:szCs w:val="18"/>
        </w:rPr>
      </w:pPr>
      <w:r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200</w:t>
      </w:r>
      <w:r w:rsidR="00483205" w:rsidRPr="00655C7E">
        <w:rPr>
          <w:rFonts w:asciiTheme="minorBidi" w:hAnsiTheme="minorBidi" w:cstheme="minorBidi"/>
          <w:color w:val="000000" w:themeColor="text1"/>
          <w:sz w:val="18"/>
          <w:szCs w:val="18"/>
        </w:rPr>
        <w:t>9</w:t>
      </w:r>
      <w:r w:rsidRPr="00655C7E">
        <w:rPr>
          <w:rFonts w:asciiTheme="minorBidi" w:hAnsiTheme="minorBidi" w:cstheme="minorBidi"/>
          <w:color w:val="000000" w:themeColor="text1"/>
          <w:sz w:val="18"/>
          <w:szCs w:val="18"/>
        </w:rPr>
        <w:tab/>
      </w:r>
      <w:r w:rsidR="001D558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</w:t>
      </w:r>
      <w:r w:rsidR="00873AD6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         </w:t>
      </w:r>
      <w:r w:rsidRPr="00036EC1">
        <w:rPr>
          <w:rFonts w:asciiTheme="minorBidi" w:hAnsiTheme="minorBidi" w:cstheme="minorBidi"/>
          <w:b/>
          <w:bCs/>
          <w:color w:val="000000" w:themeColor="text1"/>
          <w:sz w:val="18"/>
          <w:szCs w:val="18"/>
        </w:rPr>
        <w:t>Understanding the Foreign Corrupt Practices Act</w:t>
      </w:r>
      <w:r w:rsidR="00DA03CF">
        <w:rPr>
          <w:rFonts w:asciiTheme="minorBidi" w:hAnsiTheme="minorBidi" w:cstheme="minorBidi"/>
          <w:color w:val="000000" w:themeColor="text1"/>
          <w:sz w:val="18"/>
          <w:szCs w:val="18"/>
        </w:rPr>
        <w:t xml:space="preserve">, </w:t>
      </w:r>
      <w:r w:rsidR="00873AD6">
        <w:rPr>
          <w:rFonts w:asciiTheme="minorBidi" w:hAnsiTheme="minorBidi" w:cstheme="minorBidi"/>
          <w:color w:val="000000" w:themeColor="text1"/>
          <w:sz w:val="18"/>
          <w:szCs w:val="18"/>
        </w:rPr>
        <w:t>Baker Hughes Education Centre, Egypt</w:t>
      </w:r>
    </w:p>
    <w:p w:rsidR="00646232" w:rsidRPr="00655C7E" w:rsidRDefault="00646232" w:rsidP="007009D9">
      <w:pPr>
        <w:spacing w:line="276" w:lineRule="auto"/>
        <w:rPr>
          <w:rFonts w:asciiTheme="minorBidi" w:hAnsiTheme="minorBidi" w:cstheme="minorBidi"/>
          <w:color w:val="000000" w:themeColor="text1"/>
          <w:sz w:val="18"/>
          <w:szCs w:val="18"/>
        </w:rPr>
      </w:pPr>
    </w:p>
    <w:p w:rsidR="00917AA3" w:rsidRPr="00BE36BA" w:rsidRDefault="00646232" w:rsidP="006E11EF">
      <w:pPr>
        <w:tabs>
          <w:tab w:val="center" w:pos="4545"/>
        </w:tabs>
        <w:spacing w:line="276" w:lineRule="auto"/>
        <w:rPr>
          <w:rFonts w:asciiTheme="minorBidi" w:hAnsiTheme="minorBidi" w:cstheme="minorBidi"/>
          <w:b/>
          <w:bCs/>
          <w:szCs w:val="22"/>
          <w:u w:val="single"/>
          <w:lang w:val="en-US" w:eastAsia="ja-JP"/>
        </w:rPr>
      </w:pPr>
      <w:r w:rsidRPr="007D4E3A">
        <w:rPr>
          <w:rFonts w:asciiTheme="minorBidi" w:hAnsiTheme="minorBidi" w:cstheme="minorBidi"/>
          <w:b/>
          <w:bCs/>
          <w:sz w:val="24"/>
          <w:szCs w:val="24"/>
          <w:u w:val="single"/>
          <w:lang w:val="en-US" w:eastAsia="ja-JP"/>
        </w:rPr>
        <w:t>Language and Computer Skills:</w:t>
      </w:r>
      <w:r w:rsidRPr="00BE36BA">
        <w:rPr>
          <w:rFonts w:asciiTheme="minorBidi" w:hAnsiTheme="minorBidi" w:cstheme="minorBidi"/>
          <w:b/>
          <w:bCs/>
          <w:szCs w:val="22"/>
          <w:u w:val="single"/>
          <w:lang w:val="en-US" w:eastAsia="ja-JP"/>
        </w:rPr>
        <w:t xml:space="preserve">  </w:t>
      </w:r>
    </w:p>
    <w:p w:rsidR="00646232" w:rsidRPr="00655C7E" w:rsidRDefault="00646232" w:rsidP="00646232">
      <w:pPr>
        <w:numPr>
          <w:ilvl w:val="0"/>
          <w:numId w:val="3"/>
        </w:num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sz w:val="18"/>
          <w:szCs w:val="18"/>
          <w:lang w:val="en-US"/>
        </w:rPr>
        <w:t>Arabic: Mother tongue.</w:t>
      </w:r>
    </w:p>
    <w:p w:rsidR="00646232" w:rsidRPr="00655C7E" w:rsidRDefault="000A3219" w:rsidP="00646232">
      <w:pPr>
        <w:numPr>
          <w:ilvl w:val="0"/>
          <w:numId w:val="3"/>
        </w:num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  <w:lang w:val="en-US"/>
        </w:rPr>
        <w:t>English: E</w:t>
      </w:r>
      <w:r w:rsidR="00646232" w:rsidRPr="00655C7E">
        <w:rPr>
          <w:rFonts w:asciiTheme="minorBidi" w:hAnsiTheme="minorBidi" w:cstheme="minorBidi"/>
          <w:sz w:val="18"/>
          <w:szCs w:val="18"/>
          <w:lang w:val="en-US"/>
        </w:rPr>
        <w:t>xcellent command of both written and spoken</w:t>
      </w:r>
    </w:p>
    <w:p w:rsidR="00646232" w:rsidRPr="00655C7E" w:rsidRDefault="00646232" w:rsidP="00646232">
      <w:pPr>
        <w:numPr>
          <w:ilvl w:val="0"/>
          <w:numId w:val="3"/>
        </w:num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sz w:val="18"/>
          <w:szCs w:val="18"/>
          <w:lang w:val="en-US"/>
        </w:rPr>
        <w:t>Professional user of Microsoft Office: Word, Excel, PowerPoint, Microsoft Project.</w:t>
      </w:r>
    </w:p>
    <w:p w:rsidR="00655C7E" w:rsidRPr="00920C6B" w:rsidRDefault="00646232" w:rsidP="00920C6B">
      <w:pPr>
        <w:numPr>
          <w:ilvl w:val="0"/>
          <w:numId w:val="3"/>
        </w:num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  <w:r w:rsidRPr="00655C7E">
        <w:rPr>
          <w:rFonts w:asciiTheme="minorBidi" w:hAnsiTheme="minorBidi" w:cstheme="minorBidi"/>
          <w:sz w:val="18"/>
          <w:szCs w:val="18"/>
          <w:lang w:val="en-US"/>
        </w:rPr>
        <w:t>Beginner user of SAP</w:t>
      </w:r>
    </w:p>
    <w:p w:rsidR="00920C6B" w:rsidRDefault="00920C6B" w:rsidP="00FD6D05">
      <w:pPr>
        <w:spacing w:line="276" w:lineRule="auto"/>
        <w:rPr>
          <w:rFonts w:asciiTheme="minorBidi" w:hAnsiTheme="minorBidi" w:cstheme="minorBidi"/>
          <w:b/>
          <w:bCs/>
          <w:sz w:val="24"/>
          <w:szCs w:val="24"/>
          <w:u w:val="single"/>
        </w:rPr>
      </w:pPr>
    </w:p>
    <w:p w:rsidR="00920C6B" w:rsidRDefault="00EC1344" w:rsidP="00FD6D05">
      <w:pPr>
        <w:spacing w:line="276" w:lineRule="auto"/>
        <w:rPr>
          <w:rFonts w:asciiTheme="minorBidi" w:hAnsiTheme="minorBidi" w:cstheme="minorBidi"/>
          <w:sz w:val="18"/>
          <w:szCs w:val="18"/>
          <w:lang w:val="en-US" w:eastAsia="ja-JP"/>
        </w:rPr>
      </w:pPr>
      <w:r w:rsidRPr="007D4E3A">
        <w:rPr>
          <w:rFonts w:asciiTheme="minorBidi" w:hAnsiTheme="minorBidi" w:cstheme="minorBidi"/>
          <w:b/>
          <w:bCs/>
          <w:sz w:val="24"/>
          <w:szCs w:val="24"/>
          <w:u w:val="single"/>
        </w:rPr>
        <w:t>Professional Experience:</w:t>
      </w:r>
      <w:r w:rsidRPr="00655C7E">
        <w:rPr>
          <w:rFonts w:asciiTheme="minorBidi" w:hAnsiTheme="minorBidi" w:cstheme="minorBidi"/>
          <w:sz w:val="18"/>
          <w:szCs w:val="18"/>
          <w:lang w:val="en-US" w:eastAsia="ja-JP"/>
        </w:rPr>
        <w:t xml:space="preserve">    </w:t>
      </w:r>
    </w:p>
    <w:p w:rsidR="00EC1344" w:rsidRPr="00920C6B" w:rsidRDefault="00EC1344" w:rsidP="00920C6B">
      <w:pPr>
        <w:spacing w:line="276" w:lineRule="auto"/>
        <w:rPr>
          <w:rFonts w:asciiTheme="minorBidi" w:hAnsiTheme="minorBidi" w:cstheme="minorBidi"/>
          <w:sz w:val="18"/>
          <w:szCs w:val="18"/>
          <w:lang w:val="en-US" w:eastAsia="ja-JP"/>
        </w:rPr>
      </w:pPr>
      <w:r w:rsidRPr="007D4E3A">
        <w:rPr>
          <w:rFonts w:asciiTheme="minorBidi" w:hAnsiTheme="minorBidi" w:cstheme="minorBidi"/>
          <w:b/>
          <w:bCs/>
          <w:szCs w:val="22"/>
          <w:u w:val="single"/>
          <w:lang w:val="en-US"/>
        </w:rPr>
        <w:t xml:space="preserve">Egyptian Gulf Bank (EGBANK), Egypt, </w:t>
      </w:r>
      <w:r w:rsidR="00F163A9">
        <w:rPr>
          <w:rFonts w:asciiTheme="minorBidi" w:hAnsiTheme="minorBidi" w:cstheme="minorBidi"/>
          <w:b/>
          <w:bCs/>
          <w:szCs w:val="22"/>
          <w:u w:val="single"/>
          <w:lang w:val="en-US"/>
        </w:rPr>
        <w:t>August</w:t>
      </w:r>
      <w:r w:rsidR="006E11EF">
        <w:rPr>
          <w:rFonts w:asciiTheme="minorBidi" w:hAnsiTheme="minorBidi" w:cstheme="minorBidi"/>
          <w:b/>
          <w:bCs/>
          <w:szCs w:val="22"/>
          <w:u w:val="single"/>
          <w:lang w:val="en-US"/>
        </w:rPr>
        <w:t xml:space="preserve"> 201</w:t>
      </w:r>
      <w:r w:rsidR="00F163A9">
        <w:rPr>
          <w:rFonts w:asciiTheme="minorBidi" w:hAnsiTheme="minorBidi" w:cstheme="minorBidi"/>
          <w:b/>
          <w:bCs/>
          <w:szCs w:val="22"/>
          <w:u w:val="single"/>
          <w:lang w:val="en-US"/>
        </w:rPr>
        <w:t>6</w:t>
      </w:r>
      <w:r w:rsidRPr="007D4E3A">
        <w:rPr>
          <w:rFonts w:asciiTheme="minorBidi" w:hAnsiTheme="minorBidi" w:cstheme="minorBidi"/>
          <w:b/>
          <w:bCs/>
          <w:szCs w:val="22"/>
          <w:u w:val="single"/>
          <w:lang w:val="en-US"/>
        </w:rPr>
        <w:t xml:space="preserve"> – Present</w:t>
      </w:r>
    </w:p>
    <w:p w:rsidR="00EC1344" w:rsidRPr="003B4409" w:rsidRDefault="007875AF" w:rsidP="007875AF">
      <w:pPr>
        <w:spacing w:line="276" w:lineRule="auto"/>
        <w:rPr>
          <w:rFonts w:asciiTheme="minorBidi" w:hAnsiTheme="minorBidi" w:cstheme="minorBidi"/>
          <w:b/>
          <w:bCs/>
          <w:sz w:val="20"/>
          <w:lang w:val="en-US"/>
        </w:rPr>
      </w:pPr>
      <w:r w:rsidRPr="003B4409">
        <w:rPr>
          <w:rFonts w:asciiTheme="minorBidi" w:hAnsiTheme="minorBidi" w:cstheme="minorBidi"/>
          <w:b/>
          <w:bCs/>
          <w:sz w:val="20"/>
          <w:lang w:val="en-US"/>
        </w:rPr>
        <w:t xml:space="preserve">Strategic Planning </w:t>
      </w:r>
      <w:r w:rsidR="00EC1344" w:rsidRPr="003B4409">
        <w:rPr>
          <w:rFonts w:asciiTheme="minorBidi" w:hAnsiTheme="minorBidi" w:cstheme="minorBidi"/>
          <w:b/>
          <w:bCs/>
          <w:sz w:val="20"/>
          <w:lang w:val="en-US"/>
        </w:rPr>
        <w:t xml:space="preserve">Deputy Manager, Strategic Planning Department.  </w:t>
      </w:r>
    </w:p>
    <w:p w:rsidR="00EC1344" w:rsidRDefault="00EC1344" w:rsidP="00EC1344">
      <w:pPr>
        <w:numPr>
          <w:ilvl w:val="0"/>
          <w:numId w:val="3"/>
        </w:num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  <w:r w:rsidRPr="00EC1344">
        <w:rPr>
          <w:rFonts w:asciiTheme="minorBidi" w:hAnsiTheme="minorBidi" w:cstheme="minorBidi"/>
          <w:sz w:val="18"/>
          <w:szCs w:val="18"/>
          <w:lang w:val="en-US"/>
        </w:rPr>
        <w:t xml:space="preserve">Participating in formulating and updating bank’s strategy </w:t>
      </w:r>
    </w:p>
    <w:p w:rsidR="00987A00" w:rsidRDefault="00F163A9" w:rsidP="00EC1344">
      <w:pPr>
        <w:numPr>
          <w:ilvl w:val="0"/>
          <w:numId w:val="3"/>
        </w:num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  <w:lang w:val="en-US"/>
        </w:rPr>
        <w:t xml:space="preserve">Communicate the strategy </w:t>
      </w:r>
      <w:r w:rsidR="00987A00" w:rsidRPr="00987A00">
        <w:rPr>
          <w:rFonts w:asciiTheme="minorBidi" w:hAnsiTheme="minorBidi" w:cstheme="minorBidi"/>
          <w:sz w:val="18"/>
          <w:szCs w:val="18"/>
          <w:lang w:val="en-US"/>
        </w:rPr>
        <w:t>internally to make sure that every employee is pulling towards the same direction</w:t>
      </w:r>
    </w:p>
    <w:p w:rsidR="00F163A9" w:rsidRPr="00F163A9" w:rsidRDefault="00F163A9" w:rsidP="00F163A9">
      <w:pPr>
        <w:numPr>
          <w:ilvl w:val="0"/>
          <w:numId w:val="3"/>
        </w:num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  <w:r>
        <w:rPr>
          <w:rFonts w:asciiTheme="minorBidi" w:hAnsiTheme="minorBidi" w:cstheme="minorBidi"/>
          <w:sz w:val="18"/>
          <w:szCs w:val="18"/>
          <w:lang w:val="en-US"/>
        </w:rPr>
        <w:t>A</w:t>
      </w:r>
      <w:r w:rsidRPr="00EC1344">
        <w:rPr>
          <w:rFonts w:asciiTheme="minorBidi" w:hAnsiTheme="minorBidi" w:cstheme="minorBidi"/>
          <w:sz w:val="18"/>
          <w:szCs w:val="18"/>
          <w:lang w:val="en-US"/>
        </w:rPr>
        <w:t xml:space="preserve">ssist in managing key strategic projects </w:t>
      </w:r>
    </w:p>
    <w:p w:rsidR="00EC1344" w:rsidRPr="00EC1344" w:rsidRDefault="00EC1344" w:rsidP="00EC1344">
      <w:pPr>
        <w:numPr>
          <w:ilvl w:val="0"/>
          <w:numId w:val="3"/>
        </w:num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  <w:r w:rsidRPr="00EC1344">
        <w:rPr>
          <w:rFonts w:asciiTheme="minorBidi" w:hAnsiTheme="minorBidi" w:cstheme="minorBidi"/>
          <w:sz w:val="18"/>
          <w:szCs w:val="18"/>
          <w:lang w:val="en-US"/>
        </w:rPr>
        <w:t xml:space="preserve">Follow up on the execution of the set strategy and milestones, highlighting deviations and identifying consequent results to senior management. </w:t>
      </w:r>
    </w:p>
    <w:p w:rsidR="00BB713B" w:rsidRPr="00920C6B" w:rsidRDefault="00EC1344" w:rsidP="00920C6B">
      <w:pPr>
        <w:numPr>
          <w:ilvl w:val="0"/>
          <w:numId w:val="3"/>
        </w:numPr>
        <w:tabs>
          <w:tab w:val="left" w:pos="990"/>
        </w:tabs>
        <w:spacing w:line="276" w:lineRule="auto"/>
        <w:ind w:right="245"/>
        <w:rPr>
          <w:rFonts w:asciiTheme="minorBidi" w:hAnsiTheme="minorBidi" w:cstheme="minorBidi"/>
          <w:sz w:val="18"/>
          <w:szCs w:val="18"/>
          <w:lang w:val="en-US"/>
        </w:rPr>
      </w:pPr>
      <w:r w:rsidRPr="00EC1344">
        <w:rPr>
          <w:rFonts w:asciiTheme="minorBidi" w:hAnsiTheme="minorBidi" w:cstheme="minorBidi"/>
          <w:sz w:val="18"/>
          <w:szCs w:val="18"/>
          <w:lang w:val="en-US"/>
        </w:rPr>
        <w:t>Working on special assignments assigned to the depart</w:t>
      </w:r>
    </w:p>
    <w:p w:rsidR="007009D9" w:rsidRPr="007D4E3A" w:rsidRDefault="007009D9" w:rsidP="00F163A9">
      <w:pPr>
        <w:spacing w:line="276" w:lineRule="auto"/>
        <w:jc w:val="left"/>
        <w:rPr>
          <w:rFonts w:asciiTheme="minorBidi" w:hAnsiTheme="minorBidi" w:cstheme="minorBidi"/>
          <w:b/>
          <w:bCs/>
          <w:sz w:val="18"/>
          <w:szCs w:val="18"/>
          <w:u w:val="single"/>
          <w:lang w:val="en-US"/>
        </w:rPr>
      </w:pPr>
      <w:r w:rsidRPr="007D4E3A">
        <w:rPr>
          <w:rFonts w:asciiTheme="minorBidi" w:hAnsiTheme="minorBidi" w:cstheme="minorBidi"/>
          <w:b/>
          <w:bCs/>
          <w:szCs w:val="22"/>
          <w:u w:val="single"/>
          <w:lang w:val="en-US"/>
        </w:rPr>
        <w:t xml:space="preserve">Dar Al Mimar Group (DMG), Egypt, February 2016 – </w:t>
      </w:r>
      <w:r w:rsidR="00F163A9">
        <w:rPr>
          <w:rFonts w:asciiTheme="minorBidi" w:hAnsiTheme="minorBidi" w:cstheme="minorBidi"/>
          <w:b/>
          <w:bCs/>
          <w:szCs w:val="22"/>
          <w:u w:val="single"/>
          <w:lang w:val="en-US"/>
        </w:rPr>
        <w:t>July</w:t>
      </w:r>
      <w:r w:rsidR="006E11EF">
        <w:rPr>
          <w:rFonts w:asciiTheme="minorBidi" w:hAnsiTheme="minorBidi" w:cstheme="minorBidi"/>
          <w:b/>
          <w:bCs/>
          <w:szCs w:val="22"/>
          <w:u w:val="single"/>
          <w:lang w:val="en-US"/>
        </w:rPr>
        <w:t xml:space="preserve"> 2016</w:t>
      </w:r>
    </w:p>
    <w:p w:rsidR="00917AA3" w:rsidRPr="003B4409" w:rsidRDefault="00B9033A" w:rsidP="00EC1344">
      <w:pPr>
        <w:spacing w:line="276" w:lineRule="auto"/>
        <w:rPr>
          <w:rFonts w:asciiTheme="minorBidi" w:hAnsiTheme="minorBidi" w:cstheme="minorBidi"/>
          <w:b/>
          <w:bCs/>
          <w:sz w:val="20"/>
          <w:lang w:val="en-US"/>
        </w:rPr>
      </w:pPr>
      <w:r w:rsidRPr="003B4409">
        <w:rPr>
          <w:rFonts w:asciiTheme="minorBidi" w:hAnsiTheme="minorBidi" w:cstheme="minorBidi"/>
          <w:b/>
          <w:bCs/>
          <w:sz w:val="20"/>
          <w:lang w:val="en-US"/>
        </w:rPr>
        <w:t xml:space="preserve">Admin Section Manager, </w:t>
      </w:r>
      <w:r w:rsidR="00EC1344" w:rsidRPr="003B4409">
        <w:rPr>
          <w:rFonts w:asciiTheme="minorBidi" w:hAnsiTheme="minorBidi" w:cstheme="minorBidi"/>
          <w:b/>
          <w:bCs/>
          <w:sz w:val="20"/>
          <w:lang w:val="en-US"/>
        </w:rPr>
        <w:t>Administration department.</w:t>
      </w:r>
    </w:p>
    <w:p w:rsidR="007009D9" w:rsidRPr="00655C7E" w:rsidRDefault="00DF7AE3" w:rsidP="007009D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L</w:t>
      </w:r>
      <w:r w:rsidR="007009D9" w:rsidRPr="00655C7E">
        <w:rPr>
          <w:rFonts w:asciiTheme="minorBidi" w:hAnsiTheme="minorBidi" w:cstheme="minorBidi"/>
          <w:sz w:val="18"/>
          <w:szCs w:val="18"/>
        </w:rPr>
        <w:t>ead and manage the admini</w:t>
      </w:r>
      <w:r>
        <w:rPr>
          <w:rFonts w:asciiTheme="minorBidi" w:hAnsiTheme="minorBidi" w:cstheme="minorBidi"/>
          <w:sz w:val="18"/>
          <w:szCs w:val="18"/>
        </w:rPr>
        <w:t>stration section and ensure the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effective</w:t>
      </w:r>
      <w:r>
        <w:rPr>
          <w:rFonts w:asciiTheme="minorBidi" w:hAnsiTheme="minorBidi" w:cstheme="minorBidi"/>
          <w:sz w:val="18"/>
          <w:szCs w:val="18"/>
        </w:rPr>
        <w:t xml:space="preserve">ness of the </w:t>
      </w:r>
      <w:r w:rsidR="007009D9" w:rsidRPr="00655C7E">
        <w:rPr>
          <w:rFonts w:asciiTheme="minorBidi" w:hAnsiTheme="minorBidi" w:cstheme="minorBidi"/>
          <w:sz w:val="18"/>
          <w:szCs w:val="18"/>
        </w:rPr>
        <w:t>operation</w:t>
      </w:r>
      <w:r>
        <w:rPr>
          <w:rFonts w:asciiTheme="minorBidi" w:hAnsiTheme="minorBidi" w:cstheme="minorBidi"/>
          <w:sz w:val="18"/>
          <w:szCs w:val="18"/>
        </w:rPr>
        <w:t>s</w:t>
      </w:r>
    </w:p>
    <w:p w:rsidR="007009D9" w:rsidRPr="00655C7E" w:rsidRDefault="0063730A" w:rsidP="0063730A">
      <w:pPr>
        <w:pStyle w:val="Title"/>
        <w:numPr>
          <w:ilvl w:val="0"/>
          <w:numId w:val="8"/>
        </w:numPr>
        <w:spacing w:line="276" w:lineRule="auto"/>
        <w:jc w:val="both"/>
        <w:rPr>
          <w:rFonts w:asciiTheme="minorBidi" w:hAnsiTheme="minorBidi" w:cstheme="minorBidi"/>
          <w:bCs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lastRenderedPageBreak/>
        <w:t>Prepare and m</w:t>
      </w:r>
      <w:r w:rsidR="00216875">
        <w:rPr>
          <w:rFonts w:asciiTheme="minorBidi" w:hAnsiTheme="minorBidi" w:cstheme="minorBidi"/>
          <w:sz w:val="18"/>
          <w:szCs w:val="18"/>
        </w:rPr>
        <w:t>anage</w:t>
      </w:r>
      <w:r>
        <w:rPr>
          <w:rFonts w:asciiTheme="minorBidi" w:hAnsiTheme="minorBidi" w:cstheme="minorBidi"/>
          <w:sz w:val="18"/>
          <w:szCs w:val="18"/>
        </w:rPr>
        <w:t xml:space="preserve"> the department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OPEX &amp; CAPEX as per the approved budgets by board</w:t>
      </w:r>
    </w:p>
    <w:p w:rsidR="007009D9" w:rsidRPr="00655C7E" w:rsidRDefault="007009D9" w:rsidP="007009D9">
      <w:pPr>
        <w:pStyle w:val="Title"/>
        <w:numPr>
          <w:ilvl w:val="0"/>
          <w:numId w:val="8"/>
        </w:numPr>
        <w:spacing w:line="276" w:lineRule="auto"/>
        <w:jc w:val="both"/>
        <w:rPr>
          <w:rFonts w:asciiTheme="minorBidi" w:hAnsiTheme="minorBidi" w:cstheme="minorBidi"/>
          <w:bCs/>
          <w:sz w:val="18"/>
          <w:szCs w:val="18"/>
        </w:rPr>
      </w:pPr>
      <w:r w:rsidRPr="00655C7E">
        <w:rPr>
          <w:rFonts w:asciiTheme="minorBidi" w:hAnsiTheme="minorBidi" w:cstheme="minorBidi"/>
          <w:bCs/>
          <w:sz w:val="18"/>
          <w:szCs w:val="18"/>
        </w:rPr>
        <w:t>Monitor the facility to ensu</w:t>
      </w:r>
      <w:r w:rsidR="009028E8">
        <w:rPr>
          <w:rFonts w:asciiTheme="minorBidi" w:hAnsiTheme="minorBidi" w:cstheme="minorBidi"/>
          <w:bCs/>
          <w:sz w:val="18"/>
          <w:szCs w:val="18"/>
        </w:rPr>
        <w:t>re that it remains safe, secure</w:t>
      </w:r>
      <w:r w:rsidRPr="00655C7E">
        <w:rPr>
          <w:rFonts w:asciiTheme="minorBidi" w:hAnsiTheme="minorBidi" w:cstheme="minorBidi"/>
          <w:bCs/>
          <w:sz w:val="18"/>
          <w:szCs w:val="18"/>
        </w:rPr>
        <w:t xml:space="preserve"> and well-maintained</w:t>
      </w:r>
    </w:p>
    <w:p w:rsidR="007009D9" w:rsidRPr="00655C7E" w:rsidRDefault="00216875" w:rsidP="007009D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Participate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in developing </w:t>
      </w:r>
      <w:r>
        <w:rPr>
          <w:rFonts w:asciiTheme="minorBidi" w:hAnsiTheme="minorBidi" w:cstheme="minorBidi"/>
          <w:sz w:val="18"/>
          <w:szCs w:val="18"/>
        </w:rPr>
        <w:t>the Administration department goals and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objectives</w:t>
      </w:r>
    </w:p>
    <w:p w:rsidR="007009D9" w:rsidRPr="00655C7E" w:rsidRDefault="009028E8" w:rsidP="007009D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Evaluate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reports</w:t>
      </w:r>
      <w:r>
        <w:rPr>
          <w:rFonts w:asciiTheme="minorBidi" w:hAnsiTheme="minorBidi" w:cstheme="minorBidi"/>
          <w:sz w:val="18"/>
          <w:szCs w:val="18"/>
        </w:rPr>
        <w:t>, decisions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and results of department in relation to </w:t>
      </w:r>
      <w:r>
        <w:rPr>
          <w:rFonts w:asciiTheme="minorBidi" w:hAnsiTheme="minorBidi" w:cstheme="minorBidi"/>
          <w:sz w:val="18"/>
          <w:szCs w:val="18"/>
        </w:rPr>
        <w:t xml:space="preserve">the </w:t>
      </w:r>
      <w:r w:rsidR="007009D9" w:rsidRPr="00655C7E">
        <w:rPr>
          <w:rFonts w:asciiTheme="minorBidi" w:hAnsiTheme="minorBidi" w:cstheme="minorBidi"/>
          <w:sz w:val="18"/>
          <w:szCs w:val="18"/>
        </w:rPr>
        <w:t>established goals</w:t>
      </w:r>
    </w:p>
    <w:p w:rsidR="007009D9" w:rsidRPr="00655C7E" w:rsidRDefault="007009D9" w:rsidP="007009D9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sz w:val="18"/>
          <w:szCs w:val="18"/>
        </w:rPr>
      </w:pPr>
      <w:r w:rsidRPr="00655C7E">
        <w:rPr>
          <w:rFonts w:asciiTheme="minorBidi" w:hAnsiTheme="minorBidi" w:cstheme="minorBidi"/>
          <w:sz w:val="18"/>
          <w:szCs w:val="18"/>
        </w:rPr>
        <w:t>Reco</w:t>
      </w:r>
      <w:r w:rsidR="009028E8">
        <w:rPr>
          <w:rFonts w:asciiTheme="minorBidi" w:hAnsiTheme="minorBidi" w:cstheme="minorBidi"/>
          <w:sz w:val="18"/>
          <w:szCs w:val="18"/>
        </w:rPr>
        <w:t>mmend new approaches, policies and procedures to maximise the</w:t>
      </w:r>
      <w:r w:rsidRPr="00655C7E">
        <w:rPr>
          <w:rFonts w:asciiTheme="minorBidi" w:hAnsiTheme="minorBidi" w:cstheme="minorBidi"/>
          <w:sz w:val="18"/>
          <w:szCs w:val="18"/>
        </w:rPr>
        <w:t xml:space="preserve"> efficiency of </w:t>
      </w:r>
      <w:r w:rsidR="009028E8">
        <w:rPr>
          <w:rFonts w:asciiTheme="minorBidi" w:hAnsiTheme="minorBidi" w:cstheme="minorBidi"/>
          <w:sz w:val="18"/>
          <w:szCs w:val="18"/>
        </w:rPr>
        <w:t xml:space="preserve">the </w:t>
      </w:r>
      <w:r w:rsidR="0063730A">
        <w:rPr>
          <w:rFonts w:asciiTheme="minorBidi" w:hAnsiTheme="minorBidi" w:cstheme="minorBidi"/>
          <w:sz w:val="18"/>
          <w:szCs w:val="18"/>
        </w:rPr>
        <w:t>dep</w:t>
      </w:r>
      <w:r w:rsidRPr="00655C7E">
        <w:rPr>
          <w:rFonts w:asciiTheme="minorBidi" w:hAnsiTheme="minorBidi" w:cstheme="minorBidi"/>
          <w:sz w:val="18"/>
          <w:szCs w:val="18"/>
        </w:rPr>
        <w:t>t</w:t>
      </w:r>
      <w:r w:rsidR="0063730A">
        <w:rPr>
          <w:rFonts w:asciiTheme="minorBidi" w:hAnsiTheme="minorBidi" w:cstheme="minorBidi"/>
          <w:sz w:val="18"/>
          <w:szCs w:val="18"/>
        </w:rPr>
        <w:t>.</w:t>
      </w:r>
      <w:r w:rsidRPr="00655C7E">
        <w:rPr>
          <w:rFonts w:asciiTheme="minorBidi" w:hAnsiTheme="minorBidi" w:cstheme="minorBidi"/>
          <w:sz w:val="18"/>
          <w:szCs w:val="18"/>
        </w:rPr>
        <w:t xml:space="preserve"> and </w:t>
      </w:r>
      <w:r w:rsidR="009028E8">
        <w:rPr>
          <w:rFonts w:asciiTheme="minorBidi" w:hAnsiTheme="minorBidi" w:cstheme="minorBidi"/>
          <w:sz w:val="18"/>
          <w:szCs w:val="18"/>
        </w:rPr>
        <w:t xml:space="preserve">the </w:t>
      </w:r>
      <w:r w:rsidRPr="00655C7E">
        <w:rPr>
          <w:rFonts w:asciiTheme="minorBidi" w:hAnsiTheme="minorBidi" w:cstheme="minorBidi"/>
          <w:sz w:val="18"/>
          <w:szCs w:val="18"/>
        </w:rPr>
        <w:t>services performed</w:t>
      </w:r>
    </w:p>
    <w:p w:rsidR="00917AA3" w:rsidRPr="00EC1344" w:rsidRDefault="009028E8" w:rsidP="00EC134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Negotiate related contracts and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draft agreements with the legal department</w:t>
      </w:r>
    </w:p>
    <w:p w:rsidR="00917AA3" w:rsidRPr="00655C7E" w:rsidRDefault="00917AA3" w:rsidP="00773D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ind w:left="720"/>
        <w:rPr>
          <w:rFonts w:asciiTheme="minorBidi" w:hAnsiTheme="minorBidi" w:cstheme="minorBidi"/>
          <w:sz w:val="18"/>
          <w:szCs w:val="18"/>
        </w:rPr>
      </w:pPr>
    </w:p>
    <w:p w:rsidR="00917AA3" w:rsidRPr="00503B3D" w:rsidRDefault="00FE214C" w:rsidP="00FE214C">
      <w:pPr>
        <w:pStyle w:val="Title"/>
        <w:spacing w:line="276" w:lineRule="auto"/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503B3D">
        <w:rPr>
          <w:rFonts w:asciiTheme="minorBidi" w:hAnsiTheme="minorBidi" w:cstheme="minorBidi"/>
          <w:b/>
          <w:bCs/>
          <w:sz w:val="22"/>
          <w:szCs w:val="22"/>
          <w:u w:val="single"/>
        </w:rPr>
        <w:t>Baker Hughes Inc.</w:t>
      </w:r>
      <w:r w:rsidR="007009D9" w:rsidRPr="00503B3D">
        <w:rPr>
          <w:rFonts w:asciiTheme="minorBidi" w:hAnsiTheme="minorBidi" w:cstheme="minorBidi"/>
          <w:b/>
          <w:bCs/>
          <w:sz w:val="22"/>
          <w:szCs w:val="22"/>
          <w:u w:val="single"/>
        </w:rPr>
        <w:t>, Egypt, June 2008 – December 2015</w:t>
      </w:r>
      <w:r w:rsidRPr="00503B3D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</w:t>
      </w:r>
      <w:r w:rsidRPr="002062E0">
        <w:rPr>
          <w:rFonts w:asciiTheme="minorBidi" w:hAnsiTheme="minorBidi" w:cstheme="minorBidi"/>
          <w:b/>
          <w:bCs/>
          <w:sz w:val="22"/>
          <w:szCs w:val="22"/>
          <w:u w:val="single"/>
        </w:rPr>
        <w:t>(currently: Baker Hughes, a GE company)</w:t>
      </w:r>
    </w:p>
    <w:p w:rsidR="007009D9" w:rsidRPr="009F5FE5" w:rsidRDefault="0013111C" w:rsidP="009F5FE5">
      <w:pPr>
        <w:pStyle w:val="Title"/>
        <w:spacing w:line="276" w:lineRule="auto"/>
        <w:jc w:val="both"/>
        <w:rPr>
          <w:rFonts w:asciiTheme="minorBidi" w:hAnsiTheme="minorBidi" w:cstheme="minorBidi"/>
          <w:b/>
          <w:bCs/>
          <w:sz w:val="18"/>
          <w:szCs w:val="18"/>
          <w:u w:val="single"/>
        </w:rPr>
      </w:pPr>
      <w:r w:rsidRPr="00B55CCF">
        <w:rPr>
          <w:rFonts w:asciiTheme="minorBidi" w:hAnsiTheme="minorBidi" w:cstheme="minorBidi"/>
          <w:b/>
          <w:bCs/>
          <w:sz w:val="20"/>
          <w:szCs w:val="20"/>
        </w:rPr>
        <w:t>Facilities</w:t>
      </w:r>
      <w:r w:rsidR="007009D9" w:rsidRPr="00B55CCF">
        <w:rPr>
          <w:rFonts w:asciiTheme="minorBidi" w:hAnsiTheme="minorBidi" w:cstheme="minorBidi"/>
          <w:b/>
          <w:bCs/>
          <w:sz w:val="20"/>
          <w:szCs w:val="20"/>
        </w:rPr>
        <w:t xml:space="preserve"> Coordinator, Facilities &amp; Real Estate Department, November 14 – December 15</w:t>
      </w:r>
      <w:r w:rsidR="007009D9" w:rsidRPr="00B55CCF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  <w:r w:rsidR="007009D9" w:rsidRPr="006964E1">
        <w:rPr>
          <w:rFonts w:asciiTheme="minorBidi" w:hAnsiTheme="minorBidi" w:cstheme="minorBidi"/>
          <w:b/>
          <w:bCs/>
          <w:sz w:val="16"/>
          <w:szCs w:val="16"/>
        </w:rPr>
        <w:t xml:space="preserve">                                                                           </w:t>
      </w:r>
    </w:p>
    <w:p w:rsidR="007009D9" w:rsidRPr="00655C7E" w:rsidRDefault="009D5745" w:rsidP="007009D9">
      <w:pPr>
        <w:pStyle w:val="Title"/>
        <w:numPr>
          <w:ilvl w:val="0"/>
          <w:numId w:val="6"/>
        </w:num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Handle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all the geographical locations including building</w:t>
      </w:r>
      <w:r>
        <w:rPr>
          <w:rFonts w:asciiTheme="minorBidi" w:hAnsiTheme="minorBidi" w:cstheme="minorBidi"/>
          <w:sz w:val="18"/>
          <w:szCs w:val="18"/>
        </w:rPr>
        <w:t>s, workshops &amp; operations bases</w:t>
      </w:r>
    </w:p>
    <w:p w:rsidR="007009D9" w:rsidRPr="00655C7E" w:rsidRDefault="009D5745" w:rsidP="007009D9">
      <w:pPr>
        <w:pStyle w:val="Title"/>
        <w:numPr>
          <w:ilvl w:val="0"/>
          <w:numId w:val="6"/>
        </w:num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Prepare and manage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the country OPEX &amp; CAPEX for all </w:t>
      </w:r>
      <w:r>
        <w:rPr>
          <w:rFonts w:asciiTheme="minorBidi" w:hAnsiTheme="minorBidi" w:cstheme="minorBidi"/>
          <w:sz w:val="18"/>
          <w:szCs w:val="18"/>
        </w:rPr>
        <w:t xml:space="preserve">the </w:t>
      </w:r>
      <w:r w:rsidR="007009D9" w:rsidRPr="00655C7E">
        <w:rPr>
          <w:rFonts w:asciiTheme="minorBidi" w:hAnsiTheme="minorBidi" w:cstheme="minorBidi"/>
          <w:sz w:val="18"/>
          <w:szCs w:val="18"/>
        </w:rPr>
        <w:t>facilities as per the approve</w:t>
      </w:r>
      <w:r>
        <w:rPr>
          <w:rFonts w:asciiTheme="minorBidi" w:hAnsiTheme="minorBidi" w:cstheme="minorBidi"/>
          <w:sz w:val="18"/>
          <w:szCs w:val="18"/>
        </w:rPr>
        <w:t>d budgets by board and prepare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monthly, quarterly &amp; yearly reports for all facilities  </w:t>
      </w:r>
    </w:p>
    <w:p w:rsidR="007009D9" w:rsidRPr="00655C7E" w:rsidRDefault="009D5745" w:rsidP="007009D9">
      <w:pPr>
        <w:pStyle w:val="Title"/>
        <w:numPr>
          <w:ilvl w:val="0"/>
          <w:numId w:val="6"/>
        </w:num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Lead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the client and</w:t>
      </w:r>
      <w:r>
        <w:rPr>
          <w:rFonts w:asciiTheme="minorBidi" w:hAnsiTheme="minorBidi" w:cstheme="minorBidi"/>
          <w:sz w:val="18"/>
          <w:szCs w:val="18"/>
        </w:rPr>
        <w:t xml:space="preserve"> the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main c</w:t>
      </w:r>
      <w:r>
        <w:rPr>
          <w:rFonts w:asciiTheme="minorBidi" w:hAnsiTheme="minorBidi" w:cstheme="minorBidi"/>
          <w:sz w:val="18"/>
          <w:szCs w:val="18"/>
        </w:rPr>
        <w:t xml:space="preserve">ontractor meetings and manage </w:t>
      </w:r>
      <w:r w:rsidR="007009D9" w:rsidRPr="00655C7E">
        <w:rPr>
          <w:rFonts w:asciiTheme="minorBidi" w:hAnsiTheme="minorBidi" w:cstheme="minorBidi"/>
          <w:sz w:val="18"/>
          <w:szCs w:val="18"/>
        </w:rPr>
        <w:t>the communication</w:t>
      </w:r>
    </w:p>
    <w:p w:rsidR="007009D9" w:rsidRPr="00655C7E" w:rsidRDefault="007009D9" w:rsidP="007009D9">
      <w:pPr>
        <w:pStyle w:val="Title"/>
        <w:numPr>
          <w:ilvl w:val="0"/>
          <w:numId w:val="6"/>
        </w:num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655C7E">
        <w:rPr>
          <w:rFonts w:asciiTheme="minorBidi" w:hAnsiTheme="minorBidi" w:cstheme="minorBidi"/>
          <w:sz w:val="18"/>
          <w:szCs w:val="18"/>
        </w:rPr>
        <w:t>Support systems, HS&amp;E and security of the locations</w:t>
      </w:r>
    </w:p>
    <w:p w:rsidR="007009D9" w:rsidRPr="00D05523" w:rsidRDefault="007009D9" w:rsidP="007009D9">
      <w:pPr>
        <w:pStyle w:val="Title"/>
        <w:numPr>
          <w:ilvl w:val="0"/>
          <w:numId w:val="6"/>
        </w:num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655C7E">
        <w:rPr>
          <w:rFonts w:asciiTheme="minorBidi" w:hAnsiTheme="minorBidi" w:cstheme="minorBidi"/>
          <w:sz w:val="18"/>
          <w:szCs w:val="18"/>
        </w:rPr>
        <w:t xml:space="preserve">Ensure that </w:t>
      </w:r>
      <w:r w:rsidR="009D5745">
        <w:rPr>
          <w:rFonts w:asciiTheme="minorBidi" w:hAnsiTheme="minorBidi" w:cstheme="minorBidi"/>
          <w:sz w:val="18"/>
          <w:szCs w:val="18"/>
        </w:rPr>
        <w:t xml:space="preserve">the </w:t>
      </w:r>
      <w:r w:rsidRPr="00655C7E">
        <w:rPr>
          <w:rFonts w:asciiTheme="minorBidi" w:hAnsiTheme="minorBidi" w:cstheme="minorBidi"/>
          <w:sz w:val="18"/>
          <w:szCs w:val="18"/>
        </w:rPr>
        <w:t>facilities conform to all requirements of a legal and regulatory nature</w:t>
      </w:r>
    </w:p>
    <w:p w:rsidR="0063730A" w:rsidRPr="002062E0" w:rsidRDefault="00D05523" w:rsidP="002062E0">
      <w:pPr>
        <w:pStyle w:val="Title"/>
        <w:numPr>
          <w:ilvl w:val="0"/>
          <w:numId w:val="6"/>
        </w:numPr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>
        <w:rPr>
          <w:rFonts w:asciiTheme="minorBidi" w:hAnsiTheme="minorBidi" w:cstheme="minorBidi"/>
          <w:b/>
          <w:bCs/>
          <w:sz w:val="18"/>
          <w:szCs w:val="18"/>
        </w:rPr>
        <w:t xml:space="preserve">BHI Egypt and North Africa New HQ project was successfully achieved. </w:t>
      </w:r>
      <w:r w:rsidRPr="00D05523">
        <w:rPr>
          <w:rFonts w:asciiTheme="minorBidi" w:hAnsiTheme="minorBidi" w:cstheme="minorBidi"/>
          <w:sz w:val="18"/>
          <w:szCs w:val="18"/>
        </w:rPr>
        <w:t>The project was contained of many activitie</w:t>
      </w:r>
      <w:r w:rsidR="00503B3D">
        <w:rPr>
          <w:rFonts w:asciiTheme="minorBidi" w:hAnsiTheme="minorBidi" w:cstheme="minorBidi"/>
          <w:sz w:val="18"/>
          <w:szCs w:val="18"/>
        </w:rPr>
        <w:t>s such as renting and renovating</w:t>
      </w:r>
      <w:r w:rsidRPr="00D05523">
        <w:rPr>
          <w:rFonts w:asciiTheme="minorBidi" w:hAnsiTheme="minorBidi" w:cstheme="minorBidi"/>
          <w:sz w:val="18"/>
          <w:szCs w:val="18"/>
        </w:rPr>
        <w:t xml:space="preserve"> the administrative building, building a new workshop in the 30k sq. ft. yard, finishing new laboratory for 3 P/L, implementing new IT system, designing and installing of the CCTV, buying a new furniture and relocating employees. </w:t>
      </w:r>
      <w:r>
        <w:rPr>
          <w:rFonts w:asciiTheme="minorBidi" w:hAnsiTheme="minorBidi" w:cstheme="minorBidi"/>
          <w:b/>
          <w:bCs/>
          <w:sz w:val="18"/>
          <w:szCs w:val="18"/>
        </w:rPr>
        <w:t xml:space="preserve">  </w:t>
      </w:r>
    </w:p>
    <w:p w:rsidR="007009D9" w:rsidRPr="00617894" w:rsidRDefault="007009D9" w:rsidP="007009D9">
      <w:pPr>
        <w:pStyle w:val="Title"/>
        <w:spacing w:line="276" w:lineRule="auto"/>
        <w:ind w:left="1530" w:right="-497" w:hanging="1560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B55CCF">
        <w:rPr>
          <w:rFonts w:asciiTheme="minorBidi" w:hAnsiTheme="minorBidi" w:cstheme="minorBidi"/>
          <w:b/>
          <w:bCs/>
          <w:sz w:val="20"/>
          <w:szCs w:val="20"/>
        </w:rPr>
        <w:t>Process Coordinator, Administration &amp; Facility Department, August 12 – October 14</w:t>
      </w:r>
      <w:r w:rsidRPr="006964E1">
        <w:rPr>
          <w:rFonts w:asciiTheme="minorBidi" w:hAnsiTheme="minorBidi" w:cstheme="minorBidi"/>
          <w:b/>
          <w:bCs/>
          <w:sz w:val="18"/>
          <w:szCs w:val="18"/>
        </w:rPr>
        <w:t xml:space="preserve"> </w:t>
      </w:r>
    </w:p>
    <w:p w:rsidR="007009D9" w:rsidRPr="00655C7E" w:rsidRDefault="009F5FE5" w:rsidP="007009D9">
      <w:pPr>
        <w:pStyle w:val="Title"/>
        <w:numPr>
          <w:ilvl w:val="0"/>
          <w:numId w:val="4"/>
        </w:numPr>
        <w:spacing w:line="276" w:lineRule="auto"/>
        <w:ind w:left="720" w:right="-497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Handle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all Geo-market facility related issues and matters in terms of reno</w:t>
      </w:r>
      <w:r w:rsidR="002537C9">
        <w:rPr>
          <w:rFonts w:asciiTheme="minorBidi" w:hAnsiTheme="minorBidi" w:cstheme="minorBidi"/>
          <w:sz w:val="18"/>
          <w:szCs w:val="18"/>
        </w:rPr>
        <w:t>vation, follow up and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base developments</w:t>
      </w:r>
    </w:p>
    <w:p w:rsidR="007009D9" w:rsidRPr="00655C7E" w:rsidRDefault="007009D9" w:rsidP="007009D9">
      <w:pPr>
        <w:pStyle w:val="Title"/>
        <w:numPr>
          <w:ilvl w:val="0"/>
          <w:numId w:val="4"/>
        </w:numPr>
        <w:spacing w:line="276" w:lineRule="auto"/>
        <w:ind w:left="720" w:right="-497"/>
        <w:jc w:val="both"/>
        <w:rPr>
          <w:rFonts w:asciiTheme="minorBidi" w:hAnsiTheme="minorBidi" w:cstheme="minorBidi"/>
          <w:sz w:val="18"/>
          <w:szCs w:val="18"/>
        </w:rPr>
      </w:pPr>
      <w:r w:rsidRPr="00655C7E">
        <w:rPr>
          <w:rFonts w:asciiTheme="minorBidi" w:hAnsiTheme="minorBidi" w:cstheme="minorBidi"/>
          <w:sz w:val="18"/>
          <w:szCs w:val="18"/>
        </w:rPr>
        <w:t xml:space="preserve">Recommend budgets for all facilities  </w:t>
      </w:r>
    </w:p>
    <w:p w:rsidR="007009D9" w:rsidRPr="00655C7E" w:rsidRDefault="009F5FE5" w:rsidP="007009D9">
      <w:pPr>
        <w:pStyle w:val="Title"/>
        <w:numPr>
          <w:ilvl w:val="0"/>
          <w:numId w:val="4"/>
        </w:numPr>
        <w:spacing w:line="276" w:lineRule="auto"/>
        <w:ind w:left="720" w:right="-497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Handle</w:t>
      </w:r>
      <w:r w:rsidR="002537C9">
        <w:rPr>
          <w:rFonts w:asciiTheme="minorBidi" w:hAnsiTheme="minorBidi" w:cstheme="minorBidi"/>
          <w:sz w:val="18"/>
          <w:szCs w:val="18"/>
        </w:rPr>
        <w:t xml:space="preserve"> all i</w:t>
      </w:r>
      <w:r w:rsidR="007009D9" w:rsidRPr="00655C7E">
        <w:rPr>
          <w:rFonts w:asciiTheme="minorBidi" w:hAnsiTheme="minorBidi" w:cstheme="minorBidi"/>
          <w:sz w:val="18"/>
          <w:szCs w:val="18"/>
        </w:rPr>
        <w:t>nventory count an</w:t>
      </w:r>
      <w:r w:rsidR="002E077E">
        <w:rPr>
          <w:rFonts w:asciiTheme="minorBidi" w:hAnsiTheme="minorBidi" w:cstheme="minorBidi"/>
          <w:sz w:val="18"/>
          <w:szCs w:val="18"/>
        </w:rPr>
        <w:t>d analysis in all facilities in addition to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managing all J</w:t>
      </w:r>
      <w:r w:rsidR="002E077E">
        <w:rPr>
          <w:rFonts w:asciiTheme="minorBidi" w:hAnsiTheme="minorBidi" w:cstheme="minorBidi"/>
          <w:sz w:val="18"/>
          <w:szCs w:val="18"/>
        </w:rPr>
        <w:t>unk tools bids</w:t>
      </w:r>
    </w:p>
    <w:p w:rsidR="007009D9" w:rsidRPr="00655C7E" w:rsidRDefault="009F5FE5" w:rsidP="007009D9">
      <w:pPr>
        <w:pStyle w:val="Title"/>
        <w:numPr>
          <w:ilvl w:val="0"/>
          <w:numId w:val="4"/>
        </w:numPr>
        <w:spacing w:line="276" w:lineRule="auto"/>
        <w:ind w:left="720" w:right="-497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Participate</w:t>
      </w:r>
      <w:r w:rsidR="002E077E">
        <w:rPr>
          <w:rFonts w:asciiTheme="minorBidi" w:hAnsiTheme="minorBidi" w:cstheme="minorBidi"/>
          <w:sz w:val="18"/>
          <w:szCs w:val="18"/>
        </w:rPr>
        <w:t xml:space="preserve"> in risk assessment and ensure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the company safety standards and procedures in all facilities</w:t>
      </w:r>
    </w:p>
    <w:p w:rsidR="007009D9" w:rsidRPr="00655C7E" w:rsidRDefault="009F5FE5" w:rsidP="007009D9">
      <w:pPr>
        <w:pStyle w:val="Title"/>
        <w:numPr>
          <w:ilvl w:val="0"/>
          <w:numId w:val="4"/>
        </w:numPr>
        <w:spacing w:line="276" w:lineRule="auto"/>
        <w:ind w:left="720" w:right="-497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Communicate</w:t>
      </w:r>
      <w:r w:rsidR="002E077E">
        <w:rPr>
          <w:rFonts w:asciiTheme="minorBidi" w:hAnsiTheme="minorBidi" w:cstheme="minorBidi"/>
          <w:sz w:val="18"/>
          <w:szCs w:val="18"/>
        </w:rPr>
        <w:t xml:space="preserve"> and follow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up on all IT- Real Estate projects</w:t>
      </w:r>
    </w:p>
    <w:p w:rsidR="007009D9" w:rsidRPr="00655C7E" w:rsidRDefault="007009D9" w:rsidP="007009D9">
      <w:pPr>
        <w:pStyle w:val="Title"/>
        <w:numPr>
          <w:ilvl w:val="0"/>
          <w:numId w:val="4"/>
        </w:numPr>
        <w:spacing w:line="276" w:lineRule="auto"/>
        <w:ind w:left="720" w:right="-497"/>
        <w:jc w:val="both"/>
        <w:rPr>
          <w:rFonts w:asciiTheme="minorBidi" w:hAnsiTheme="minorBidi" w:cstheme="minorBidi"/>
          <w:sz w:val="18"/>
          <w:szCs w:val="18"/>
        </w:rPr>
      </w:pPr>
      <w:r w:rsidRPr="00655C7E">
        <w:rPr>
          <w:rFonts w:asciiTheme="minorBidi" w:hAnsiTheme="minorBidi" w:cstheme="minorBidi"/>
          <w:b/>
          <w:bCs/>
          <w:sz w:val="18"/>
          <w:szCs w:val="18"/>
        </w:rPr>
        <w:t>Competency Management Program (CMP); special assignment by VP that was successfully achieved.</w:t>
      </w:r>
    </w:p>
    <w:p w:rsidR="007009D9" w:rsidRPr="00655C7E" w:rsidRDefault="007009D9" w:rsidP="00FD5E07">
      <w:pPr>
        <w:pStyle w:val="Title"/>
        <w:spacing w:line="276" w:lineRule="auto"/>
        <w:ind w:left="720"/>
        <w:jc w:val="both"/>
        <w:rPr>
          <w:rFonts w:asciiTheme="minorBidi" w:hAnsiTheme="minorBidi" w:cstheme="minorBidi"/>
          <w:b/>
          <w:bCs/>
          <w:sz w:val="18"/>
          <w:szCs w:val="18"/>
        </w:rPr>
      </w:pPr>
      <w:r w:rsidRPr="00655C7E">
        <w:rPr>
          <w:rFonts w:asciiTheme="minorBidi" w:hAnsiTheme="minorBidi" w:cstheme="minorBidi"/>
          <w:sz w:val="18"/>
          <w:szCs w:val="18"/>
        </w:rPr>
        <w:t xml:space="preserve">The Competency Management Program is designed to manage competence assurance at </w:t>
      </w:r>
      <w:r w:rsidR="00FD5E07">
        <w:rPr>
          <w:rFonts w:asciiTheme="minorBidi" w:hAnsiTheme="minorBidi" w:cstheme="minorBidi"/>
          <w:sz w:val="18"/>
          <w:szCs w:val="18"/>
        </w:rPr>
        <w:t>BHI</w:t>
      </w:r>
      <w:r w:rsidRPr="00655C7E">
        <w:rPr>
          <w:rFonts w:asciiTheme="minorBidi" w:hAnsiTheme="minorBidi" w:cstheme="minorBidi"/>
          <w:sz w:val="18"/>
          <w:szCs w:val="18"/>
        </w:rPr>
        <w:t>, improve performance and consistency in service and product delivery, minimize risk, improve safety, and provide a platform for human capital development acro</w:t>
      </w:r>
      <w:r w:rsidR="002E077E">
        <w:rPr>
          <w:rFonts w:asciiTheme="minorBidi" w:hAnsiTheme="minorBidi" w:cstheme="minorBidi"/>
          <w:sz w:val="18"/>
          <w:szCs w:val="18"/>
        </w:rPr>
        <w:t>ss the enterprise.</w:t>
      </w:r>
      <w:r w:rsidRPr="00655C7E">
        <w:rPr>
          <w:rFonts w:asciiTheme="minorBidi" w:hAnsiTheme="minorBidi" w:cstheme="minorBidi"/>
          <w:sz w:val="18"/>
          <w:szCs w:val="18"/>
        </w:rPr>
        <w:t xml:space="preserve"> Also to help ensure our employees have the required skills and knowledge to perform their tasks safely and consistently. My responsibilities were as follow:</w:t>
      </w:r>
    </w:p>
    <w:p w:rsidR="007009D9" w:rsidRPr="00655C7E" w:rsidRDefault="007009D9" w:rsidP="007009D9">
      <w:pPr>
        <w:pStyle w:val="Title"/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 w:rsidRPr="00655C7E">
        <w:rPr>
          <w:rFonts w:asciiTheme="minorBidi" w:hAnsiTheme="minorBidi" w:cstheme="minorBidi"/>
          <w:sz w:val="18"/>
          <w:szCs w:val="18"/>
        </w:rPr>
        <w:t>Coordinate with local, regional and enterprise management in setting up goals for Geo-market/function</w:t>
      </w:r>
    </w:p>
    <w:p w:rsidR="007009D9" w:rsidRPr="00655C7E" w:rsidRDefault="007009D9" w:rsidP="007009D9">
      <w:pPr>
        <w:pStyle w:val="Title"/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 w:rsidRPr="00655C7E">
        <w:rPr>
          <w:rFonts w:asciiTheme="minorBidi" w:hAnsiTheme="minorBidi" w:cstheme="minorBidi"/>
          <w:sz w:val="18"/>
          <w:szCs w:val="18"/>
        </w:rPr>
        <w:t>Plan, execute, monitor and support CMP implementation in areas/facilities not yet engaged with the program, or not meeting established goals</w:t>
      </w:r>
    </w:p>
    <w:p w:rsidR="0063730A" w:rsidRPr="002062E0" w:rsidRDefault="007009D9" w:rsidP="002062E0">
      <w:pPr>
        <w:pStyle w:val="Title"/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 w:rsidRPr="00655C7E">
        <w:rPr>
          <w:rFonts w:asciiTheme="minorBidi" w:hAnsiTheme="minorBidi" w:cstheme="minorBidi"/>
          <w:sz w:val="18"/>
          <w:szCs w:val="18"/>
        </w:rPr>
        <w:t xml:space="preserve">Communicate progress and reports on monthly, quarterly &amp; yearly bases  </w:t>
      </w:r>
    </w:p>
    <w:p w:rsidR="007009D9" w:rsidRPr="00B55CCF" w:rsidRDefault="007009D9" w:rsidP="007009D9">
      <w:pPr>
        <w:pStyle w:val="Title"/>
        <w:spacing w:line="276" w:lineRule="auto"/>
        <w:jc w:val="both"/>
        <w:rPr>
          <w:rFonts w:asciiTheme="minorBidi" w:hAnsiTheme="minorBidi" w:cstheme="minorBidi"/>
          <w:sz w:val="22"/>
          <w:szCs w:val="22"/>
        </w:rPr>
      </w:pPr>
      <w:r w:rsidRPr="00B55CCF">
        <w:rPr>
          <w:rFonts w:asciiTheme="minorBidi" w:hAnsiTheme="minorBidi" w:cstheme="minorBidi"/>
          <w:b/>
          <w:bCs/>
          <w:sz w:val="20"/>
          <w:szCs w:val="20"/>
        </w:rPr>
        <w:t>Senior General Administrator, Administration Department, July 10 – July 12</w:t>
      </w:r>
    </w:p>
    <w:p w:rsidR="007009D9" w:rsidRPr="00655C7E" w:rsidRDefault="009F5FE5" w:rsidP="00EF1BD9">
      <w:pPr>
        <w:pStyle w:val="Title"/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Handle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all the admini</w:t>
      </w:r>
      <w:r w:rsidR="00EF1BD9">
        <w:rPr>
          <w:rFonts w:asciiTheme="minorBidi" w:hAnsiTheme="minorBidi" w:cstheme="minorBidi"/>
          <w:sz w:val="18"/>
          <w:szCs w:val="18"/>
        </w:rPr>
        <w:t>strative</w:t>
      </w:r>
      <w:r w:rsidR="002E077E">
        <w:rPr>
          <w:rFonts w:asciiTheme="minorBidi" w:hAnsiTheme="minorBidi" w:cstheme="minorBidi"/>
          <w:sz w:val="18"/>
          <w:szCs w:val="18"/>
        </w:rPr>
        <w:t xml:space="preserve"> duties in terms of </w:t>
      </w:r>
      <w:r w:rsidR="007009D9" w:rsidRPr="00655C7E">
        <w:rPr>
          <w:rFonts w:asciiTheme="minorBidi" w:hAnsiTheme="minorBidi" w:cstheme="minorBidi"/>
          <w:sz w:val="18"/>
          <w:szCs w:val="18"/>
        </w:rPr>
        <w:t>the Geo-market Facilities audit, tools count and inventory analysis</w:t>
      </w:r>
    </w:p>
    <w:p w:rsidR="007009D9" w:rsidRPr="00655C7E" w:rsidRDefault="009F5FE5" w:rsidP="007009D9">
      <w:pPr>
        <w:pStyle w:val="Title"/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Coordinate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</w:t>
      </w:r>
      <w:r w:rsidR="002E077E">
        <w:rPr>
          <w:rFonts w:asciiTheme="minorBidi" w:hAnsiTheme="minorBidi" w:cstheme="minorBidi"/>
          <w:sz w:val="18"/>
          <w:szCs w:val="18"/>
        </w:rPr>
        <w:t xml:space="preserve">the 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company transportation requirements </w:t>
      </w:r>
    </w:p>
    <w:p w:rsidR="00503B3D" w:rsidRPr="00503B3D" w:rsidRDefault="009F5FE5" w:rsidP="00503B3D">
      <w:pPr>
        <w:pStyle w:val="Title"/>
        <w:numPr>
          <w:ilvl w:val="0"/>
          <w:numId w:val="3"/>
        </w:numPr>
        <w:tabs>
          <w:tab w:val="clear" w:pos="720"/>
        </w:tabs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Manage and coordinate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all </w:t>
      </w:r>
      <w:r w:rsidR="002E077E">
        <w:rPr>
          <w:rFonts w:asciiTheme="minorBidi" w:hAnsiTheme="minorBidi" w:cstheme="minorBidi"/>
          <w:sz w:val="18"/>
          <w:szCs w:val="18"/>
        </w:rPr>
        <w:t>the governmental administrative work</w:t>
      </w:r>
    </w:p>
    <w:p w:rsidR="007009D9" w:rsidRPr="00B55CCF" w:rsidRDefault="007009D9" w:rsidP="007009D9">
      <w:pPr>
        <w:pStyle w:val="Title"/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 w:rsidRPr="00B55CCF">
        <w:rPr>
          <w:rFonts w:asciiTheme="minorBidi" w:hAnsiTheme="minorBidi" w:cstheme="minorBidi"/>
          <w:b/>
          <w:bCs/>
          <w:sz w:val="20"/>
          <w:szCs w:val="20"/>
        </w:rPr>
        <w:t>General Administrator, Administration Department, June 08 – June 10</w:t>
      </w:r>
    </w:p>
    <w:p w:rsidR="007009D9" w:rsidRPr="00655C7E" w:rsidRDefault="00CF6931" w:rsidP="00CF6931">
      <w:pPr>
        <w:pStyle w:val="Title"/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Issue</w:t>
      </w:r>
      <w:r w:rsidR="00871826">
        <w:rPr>
          <w:rFonts w:asciiTheme="minorBidi" w:hAnsiTheme="minorBidi" w:cstheme="minorBidi"/>
          <w:sz w:val="18"/>
          <w:szCs w:val="18"/>
        </w:rPr>
        <w:t xml:space="preserve"> the </w:t>
      </w:r>
      <w:r>
        <w:rPr>
          <w:rFonts w:asciiTheme="minorBidi" w:hAnsiTheme="minorBidi" w:cstheme="minorBidi"/>
          <w:sz w:val="18"/>
          <w:szCs w:val="18"/>
        </w:rPr>
        <w:t xml:space="preserve">permits for the </w:t>
      </w:r>
      <w:r w:rsidR="00871826">
        <w:rPr>
          <w:rFonts w:asciiTheme="minorBidi" w:hAnsiTheme="minorBidi" w:cstheme="minorBidi"/>
          <w:sz w:val="18"/>
          <w:szCs w:val="18"/>
        </w:rPr>
        <w:t xml:space="preserve">engineers and </w:t>
      </w:r>
      <w:r>
        <w:rPr>
          <w:rFonts w:asciiTheme="minorBidi" w:hAnsiTheme="minorBidi" w:cstheme="minorBidi"/>
          <w:sz w:val="18"/>
          <w:szCs w:val="18"/>
        </w:rPr>
        <w:t>dangerous tools, i.e. radioactive material and explosives</w:t>
      </w:r>
    </w:p>
    <w:p w:rsidR="007009D9" w:rsidRPr="00655C7E" w:rsidRDefault="00CF6931" w:rsidP="007009D9">
      <w:pPr>
        <w:pStyle w:val="Title"/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Company Transportation;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Managing and coordinating with the P/L’s for m</w:t>
      </w:r>
      <w:r>
        <w:rPr>
          <w:rFonts w:asciiTheme="minorBidi" w:hAnsiTheme="minorBidi" w:cstheme="minorBidi"/>
          <w:sz w:val="18"/>
          <w:szCs w:val="18"/>
        </w:rPr>
        <w:t>oving (crew and tools) from/</w:t>
      </w:r>
      <w:r w:rsidR="007009D9" w:rsidRPr="00655C7E">
        <w:rPr>
          <w:rFonts w:asciiTheme="minorBidi" w:hAnsiTheme="minorBidi" w:cstheme="minorBidi"/>
          <w:sz w:val="18"/>
          <w:szCs w:val="18"/>
        </w:rPr>
        <w:t>to the rigs</w:t>
      </w:r>
      <w:r>
        <w:rPr>
          <w:rFonts w:asciiTheme="minorBidi" w:hAnsiTheme="minorBidi" w:cstheme="minorBidi"/>
          <w:sz w:val="18"/>
          <w:szCs w:val="18"/>
        </w:rPr>
        <w:t>, sites and workshops</w:t>
      </w:r>
    </w:p>
    <w:p w:rsidR="007009D9" w:rsidRPr="007A5807" w:rsidRDefault="00CF6931" w:rsidP="007A5807">
      <w:pPr>
        <w:pStyle w:val="Title"/>
        <w:numPr>
          <w:ilvl w:val="0"/>
          <w:numId w:val="3"/>
        </w:numPr>
        <w:tabs>
          <w:tab w:val="clear" w:pos="720"/>
          <w:tab w:val="num" w:pos="810"/>
        </w:tabs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Handle the company’s vehicles document</w:t>
      </w:r>
      <w:r w:rsidR="00DB1DEC">
        <w:rPr>
          <w:rFonts w:asciiTheme="minorBidi" w:hAnsiTheme="minorBidi" w:cstheme="minorBidi"/>
          <w:sz w:val="18"/>
          <w:szCs w:val="18"/>
        </w:rPr>
        <w:t>s</w:t>
      </w:r>
      <w:r w:rsidR="00CF5812">
        <w:rPr>
          <w:rFonts w:asciiTheme="minorBidi" w:hAnsiTheme="minorBidi" w:cstheme="minorBidi"/>
          <w:sz w:val="18"/>
          <w:szCs w:val="18"/>
        </w:rPr>
        <w:t xml:space="preserve"> in </w:t>
      </w:r>
      <w:r>
        <w:rPr>
          <w:rFonts w:asciiTheme="minorBidi" w:hAnsiTheme="minorBidi" w:cstheme="minorBidi"/>
          <w:sz w:val="18"/>
          <w:szCs w:val="18"/>
        </w:rPr>
        <w:t xml:space="preserve">terms of </w:t>
      </w:r>
      <w:r w:rsidR="00CF5812">
        <w:rPr>
          <w:rFonts w:asciiTheme="minorBidi" w:hAnsiTheme="minorBidi" w:cstheme="minorBidi"/>
          <w:sz w:val="18"/>
          <w:szCs w:val="18"/>
        </w:rPr>
        <w:t xml:space="preserve">license </w:t>
      </w:r>
      <w:r>
        <w:rPr>
          <w:rFonts w:asciiTheme="minorBidi" w:hAnsiTheme="minorBidi" w:cstheme="minorBidi"/>
          <w:sz w:val="18"/>
          <w:szCs w:val="18"/>
        </w:rPr>
        <w:t>renewal, i</w:t>
      </w:r>
      <w:r w:rsidR="007009D9" w:rsidRPr="00655C7E">
        <w:rPr>
          <w:rFonts w:asciiTheme="minorBidi" w:hAnsiTheme="minorBidi" w:cstheme="minorBidi"/>
          <w:sz w:val="18"/>
          <w:szCs w:val="18"/>
        </w:rPr>
        <w:t>nsurance and maintenance</w:t>
      </w:r>
      <w:bookmarkStart w:id="0" w:name="_GoBack"/>
      <w:bookmarkEnd w:id="0"/>
      <w:r w:rsidR="00655C7E" w:rsidRPr="007A5807">
        <w:rPr>
          <w:rFonts w:asciiTheme="minorBidi" w:hAnsiTheme="minorBidi" w:cstheme="minorBidi"/>
          <w:sz w:val="18"/>
          <w:szCs w:val="18"/>
        </w:rPr>
        <w:t xml:space="preserve">              </w:t>
      </w:r>
      <w:r w:rsidR="007009D9" w:rsidRPr="007A5807">
        <w:rPr>
          <w:rFonts w:asciiTheme="minorBidi" w:hAnsiTheme="minorBidi" w:cstheme="minorBidi"/>
          <w:sz w:val="18"/>
          <w:szCs w:val="18"/>
        </w:rPr>
        <w:t xml:space="preserve">                                          </w:t>
      </w:r>
      <w:r w:rsidR="007A5807" w:rsidRPr="007A5807">
        <w:rPr>
          <w:rFonts w:asciiTheme="minorBidi" w:hAnsiTheme="minorBidi" w:cstheme="minorBidi"/>
          <w:sz w:val="18"/>
          <w:szCs w:val="18"/>
        </w:rPr>
        <w:t xml:space="preserve">                              </w:t>
      </w:r>
      <w:r w:rsidR="007009D9" w:rsidRPr="007A5807">
        <w:rPr>
          <w:rFonts w:asciiTheme="minorBidi" w:hAnsiTheme="minorBidi" w:cstheme="minorBidi"/>
          <w:sz w:val="18"/>
          <w:szCs w:val="18"/>
        </w:rPr>
        <w:t xml:space="preserve">                                                           </w:t>
      </w:r>
    </w:p>
    <w:p w:rsidR="00CF5812" w:rsidRPr="006964E1" w:rsidRDefault="007009D9" w:rsidP="00503B3D">
      <w:pPr>
        <w:pStyle w:val="Title"/>
        <w:spacing w:line="276" w:lineRule="auto"/>
        <w:ind w:right="-497"/>
        <w:jc w:val="both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6964E1">
        <w:rPr>
          <w:rFonts w:asciiTheme="minorBidi" w:hAnsiTheme="minorBidi" w:cstheme="minorBidi"/>
          <w:b/>
          <w:bCs/>
          <w:sz w:val="22"/>
          <w:szCs w:val="22"/>
          <w:u w:val="single"/>
        </w:rPr>
        <w:t>United International Company, Egypt, June 2006 – May 2008</w:t>
      </w:r>
    </w:p>
    <w:p w:rsidR="007009D9" w:rsidRPr="003B4409" w:rsidRDefault="007009D9" w:rsidP="007009D9">
      <w:pPr>
        <w:pStyle w:val="Title"/>
        <w:spacing w:line="276" w:lineRule="auto"/>
        <w:ind w:right="-497"/>
        <w:jc w:val="both"/>
        <w:rPr>
          <w:rFonts w:asciiTheme="minorBidi" w:hAnsiTheme="minorBidi" w:cstheme="minorBidi"/>
          <w:b/>
          <w:bCs/>
          <w:sz w:val="20"/>
          <w:szCs w:val="20"/>
          <w:u w:val="single"/>
        </w:rPr>
      </w:pPr>
      <w:r w:rsidRPr="003B4409">
        <w:rPr>
          <w:rFonts w:asciiTheme="minorBidi" w:hAnsiTheme="minorBidi" w:cstheme="minorBidi"/>
          <w:b/>
          <w:bCs/>
          <w:sz w:val="20"/>
          <w:szCs w:val="20"/>
        </w:rPr>
        <w:t>Sales Trainer, January 2008 – May 2008</w:t>
      </w:r>
      <w:r w:rsidR="00096E7D" w:rsidRPr="003B4409">
        <w:rPr>
          <w:rFonts w:asciiTheme="minorBidi" w:hAnsiTheme="minorBidi" w:cstheme="minorBidi"/>
          <w:b/>
          <w:bCs/>
          <w:sz w:val="20"/>
          <w:szCs w:val="20"/>
        </w:rPr>
        <w:t xml:space="preserve"> (full time basis)</w:t>
      </w:r>
    </w:p>
    <w:p w:rsidR="006D3061" w:rsidRPr="00876300" w:rsidRDefault="009F5FE5" w:rsidP="00876300">
      <w:pPr>
        <w:pStyle w:val="Title"/>
        <w:numPr>
          <w:ilvl w:val="0"/>
          <w:numId w:val="5"/>
        </w:numPr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t>Train</w:t>
      </w:r>
      <w:r w:rsidR="00E42846">
        <w:rPr>
          <w:rFonts w:asciiTheme="minorBidi" w:hAnsiTheme="minorBidi" w:cstheme="minorBidi"/>
          <w:sz w:val="18"/>
          <w:szCs w:val="18"/>
        </w:rPr>
        <w:t xml:space="preserve"> and educate the sales executives about the products and offerings, in addition to assisting them whenever needed to achieve their targets</w:t>
      </w:r>
      <w:r w:rsidR="007009D9" w:rsidRPr="00655C7E">
        <w:rPr>
          <w:rFonts w:asciiTheme="minorBidi" w:hAnsiTheme="minorBidi" w:cstheme="minorBidi"/>
          <w:sz w:val="18"/>
          <w:szCs w:val="18"/>
        </w:rPr>
        <w:t xml:space="preserve"> </w:t>
      </w:r>
    </w:p>
    <w:p w:rsidR="007009D9" w:rsidRPr="003B4409" w:rsidRDefault="007009D9" w:rsidP="007009D9">
      <w:pPr>
        <w:pStyle w:val="Title"/>
        <w:spacing w:line="276" w:lineRule="auto"/>
        <w:jc w:val="both"/>
        <w:rPr>
          <w:rFonts w:asciiTheme="minorBidi" w:hAnsiTheme="minorBidi" w:cstheme="minorBidi"/>
          <w:b/>
          <w:bCs/>
          <w:sz w:val="20"/>
          <w:szCs w:val="20"/>
        </w:rPr>
      </w:pPr>
      <w:r w:rsidRPr="003B4409">
        <w:rPr>
          <w:rFonts w:asciiTheme="minorBidi" w:hAnsiTheme="minorBidi" w:cstheme="minorBidi"/>
          <w:b/>
          <w:bCs/>
          <w:sz w:val="20"/>
          <w:szCs w:val="20"/>
        </w:rPr>
        <w:t xml:space="preserve">Sales Executive, June 06 – December 07 </w:t>
      </w:r>
      <w:r w:rsidR="00096E7D" w:rsidRPr="003B4409">
        <w:rPr>
          <w:rFonts w:asciiTheme="minorBidi" w:hAnsiTheme="minorBidi" w:cstheme="minorBidi"/>
          <w:b/>
          <w:bCs/>
          <w:sz w:val="20"/>
          <w:szCs w:val="20"/>
        </w:rPr>
        <w:t>(</w:t>
      </w:r>
      <w:r w:rsidR="00E42846" w:rsidRPr="003B4409">
        <w:rPr>
          <w:rFonts w:asciiTheme="minorBidi" w:hAnsiTheme="minorBidi" w:cstheme="minorBidi"/>
          <w:b/>
          <w:bCs/>
          <w:sz w:val="20"/>
          <w:szCs w:val="20"/>
        </w:rPr>
        <w:t>work/</w:t>
      </w:r>
      <w:r w:rsidR="00096E7D" w:rsidRPr="003B4409">
        <w:rPr>
          <w:rFonts w:asciiTheme="minorBidi" w:hAnsiTheme="minorBidi" w:cstheme="minorBidi"/>
          <w:b/>
          <w:bCs/>
          <w:sz w:val="20"/>
          <w:szCs w:val="20"/>
        </w:rPr>
        <w:t>study part-time basis)</w:t>
      </w:r>
    </w:p>
    <w:p w:rsidR="00D175AE" w:rsidRPr="00EC1344" w:rsidRDefault="009F5FE5" w:rsidP="00EC1344">
      <w:pPr>
        <w:pStyle w:val="Title"/>
        <w:numPr>
          <w:ilvl w:val="0"/>
          <w:numId w:val="5"/>
        </w:numPr>
        <w:spacing w:line="276" w:lineRule="auto"/>
        <w:jc w:val="both"/>
        <w:rPr>
          <w:rFonts w:asciiTheme="minorBidi" w:hAnsiTheme="minorBidi" w:cstheme="minorBidi"/>
          <w:sz w:val="18"/>
          <w:szCs w:val="18"/>
        </w:rPr>
      </w:pPr>
      <w:r>
        <w:rPr>
          <w:rFonts w:asciiTheme="minorBidi" w:hAnsiTheme="minorBidi" w:cstheme="minorBidi"/>
          <w:sz w:val="18"/>
          <w:szCs w:val="18"/>
        </w:rPr>
        <w:lastRenderedPageBreak/>
        <w:t>Achieve</w:t>
      </w:r>
      <w:r w:rsidR="0054488C">
        <w:rPr>
          <w:rFonts w:asciiTheme="minorBidi" w:hAnsiTheme="minorBidi" w:cstheme="minorBidi"/>
          <w:sz w:val="18"/>
          <w:szCs w:val="18"/>
        </w:rPr>
        <w:t xml:space="preserve"> sales target and handle m</w:t>
      </w:r>
      <w:r w:rsidR="007009D9" w:rsidRPr="00655C7E">
        <w:rPr>
          <w:rFonts w:asciiTheme="minorBidi" w:hAnsiTheme="minorBidi" w:cstheme="minorBidi"/>
          <w:sz w:val="18"/>
          <w:szCs w:val="18"/>
        </w:rPr>
        <w:t>arketing tasks such as personal selling and products presentation</w:t>
      </w:r>
    </w:p>
    <w:sectPr w:rsidR="00D175AE" w:rsidRPr="00EC1344" w:rsidSect="007009D9">
      <w:footerReference w:type="default" r:id="rId8"/>
      <w:pgSz w:w="12240" w:h="15840"/>
      <w:pgMar w:top="1260" w:right="17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E0A" w:rsidRDefault="00041E0A" w:rsidP="00655C7E">
      <w:r>
        <w:separator/>
      </w:r>
    </w:p>
  </w:endnote>
  <w:endnote w:type="continuationSeparator" w:id="0">
    <w:p w:rsidR="00041E0A" w:rsidRDefault="00041E0A" w:rsidP="0065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59740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55C7E" w:rsidRDefault="00AB64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AB6451">
          <w:fldChar w:fldCharType="begin"/>
        </w:r>
        <w:r w:rsidR="00655C7E">
          <w:instrText xml:space="preserve"> PAGE   \* MERGEFORMAT </w:instrText>
        </w:r>
        <w:r w:rsidRPr="00AB6451">
          <w:fldChar w:fldCharType="separate"/>
        </w:r>
        <w:r w:rsidR="00125795" w:rsidRPr="00125795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655C7E">
          <w:rPr>
            <w:b/>
            <w:bCs/>
          </w:rPr>
          <w:t xml:space="preserve"> | </w:t>
        </w:r>
        <w:r w:rsidR="00655C7E">
          <w:rPr>
            <w:color w:val="7F7F7F" w:themeColor="background1" w:themeShade="7F"/>
            <w:spacing w:val="60"/>
          </w:rPr>
          <w:t>Page</w:t>
        </w:r>
      </w:p>
    </w:sdtContent>
  </w:sdt>
  <w:p w:rsidR="00655C7E" w:rsidRDefault="00655C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E0A" w:rsidRDefault="00041E0A" w:rsidP="00655C7E">
      <w:r>
        <w:separator/>
      </w:r>
    </w:p>
  </w:footnote>
  <w:footnote w:type="continuationSeparator" w:id="0">
    <w:p w:rsidR="00041E0A" w:rsidRDefault="00041E0A" w:rsidP="00655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8C8"/>
    <w:multiLevelType w:val="hybridMultilevel"/>
    <w:tmpl w:val="8CBA3FD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825EE3"/>
    <w:multiLevelType w:val="hybridMultilevel"/>
    <w:tmpl w:val="85C8BA1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>
    <w:nsid w:val="21E46F47"/>
    <w:multiLevelType w:val="hybridMultilevel"/>
    <w:tmpl w:val="96E8E09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F46EC"/>
    <w:multiLevelType w:val="hybridMultilevel"/>
    <w:tmpl w:val="1BDAC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913FE"/>
    <w:multiLevelType w:val="hybridMultilevel"/>
    <w:tmpl w:val="13B671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EB4649"/>
    <w:multiLevelType w:val="hybridMultilevel"/>
    <w:tmpl w:val="41FE055C"/>
    <w:lvl w:ilvl="0" w:tplc="ED544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2225"/>
    <w:multiLevelType w:val="hybridMultilevel"/>
    <w:tmpl w:val="EDCC3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B75600"/>
    <w:multiLevelType w:val="singleLevel"/>
    <w:tmpl w:val="B7F0ED64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8">
    <w:nsid w:val="726131E4"/>
    <w:multiLevelType w:val="hybridMultilevel"/>
    <w:tmpl w:val="C77E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D9"/>
    <w:rsid w:val="00027959"/>
    <w:rsid w:val="00034D97"/>
    <w:rsid w:val="00036EC1"/>
    <w:rsid w:val="00041E0A"/>
    <w:rsid w:val="00096E7D"/>
    <w:rsid w:val="000A3219"/>
    <w:rsid w:val="000C4019"/>
    <w:rsid w:val="000E580A"/>
    <w:rsid w:val="00104172"/>
    <w:rsid w:val="00125795"/>
    <w:rsid w:val="0013111C"/>
    <w:rsid w:val="00157D6B"/>
    <w:rsid w:val="001939D5"/>
    <w:rsid w:val="001D5586"/>
    <w:rsid w:val="001D6FB2"/>
    <w:rsid w:val="001F1A1D"/>
    <w:rsid w:val="002062E0"/>
    <w:rsid w:val="002153F9"/>
    <w:rsid w:val="00216875"/>
    <w:rsid w:val="002537C9"/>
    <w:rsid w:val="002A7050"/>
    <w:rsid w:val="002D49A5"/>
    <w:rsid w:val="002E077E"/>
    <w:rsid w:val="00341092"/>
    <w:rsid w:val="003A1038"/>
    <w:rsid w:val="003B4409"/>
    <w:rsid w:val="003D3E71"/>
    <w:rsid w:val="003D555C"/>
    <w:rsid w:val="004678B3"/>
    <w:rsid w:val="00474119"/>
    <w:rsid w:val="004800F9"/>
    <w:rsid w:val="00483205"/>
    <w:rsid w:val="00492402"/>
    <w:rsid w:val="0049761A"/>
    <w:rsid w:val="004A76E5"/>
    <w:rsid w:val="004F0AE5"/>
    <w:rsid w:val="004F0C44"/>
    <w:rsid w:val="00503B3D"/>
    <w:rsid w:val="005129FC"/>
    <w:rsid w:val="00523681"/>
    <w:rsid w:val="00543505"/>
    <w:rsid w:val="0054488C"/>
    <w:rsid w:val="005C1241"/>
    <w:rsid w:val="00615849"/>
    <w:rsid w:val="00617894"/>
    <w:rsid w:val="00617C36"/>
    <w:rsid w:val="0063262D"/>
    <w:rsid w:val="0063730A"/>
    <w:rsid w:val="00646232"/>
    <w:rsid w:val="00655C7E"/>
    <w:rsid w:val="00695C07"/>
    <w:rsid w:val="006964E1"/>
    <w:rsid w:val="00696E9D"/>
    <w:rsid w:val="006A7403"/>
    <w:rsid w:val="006D3061"/>
    <w:rsid w:val="006E11EF"/>
    <w:rsid w:val="006F0581"/>
    <w:rsid w:val="007009D9"/>
    <w:rsid w:val="00723F8C"/>
    <w:rsid w:val="00771E65"/>
    <w:rsid w:val="00773DAA"/>
    <w:rsid w:val="00781C4D"/>
    <w:rsid w:val="007875AF"/>
    <w:rsid w:val="007A2345"/>
    <w:rsid w:val="007A5807"/>
    <w:rsid w:val="007D290B"/>
    <w:rsid w:val="007D4E3A"/>
    <w:rsid w:val="00846126"/>
    <w:rsid w:val="008538C4"/>
    <w:rsid w:val="008623E7"/>
    <w:rsid w:val="00871826"/>
    <w:rsid w:val="00873AD6"/>
    <w:rsid w:val="00876300"/>
    <w:rsid w:val="00895B22"/>
    <w:rsid w:val="008B359F"/>
    <w:rsid w:val="008C0530"/>
    <w:rsid w:val="009028E8"/>
    <w:rsid w:val="00912C3E"/>
    <w:rsid w:val="00917AA3"/>
    <w:rsid w:val="00920C6B"/>
    <w:rsid w:val="00923EA5"/>
    <w:rsid w:val="00950E5B"/>
    <w:rsid w:val="00980A4C"/>
    <w:rsid w:val="00987A00"/>
    <w:rsid w:val="009B674D"/>
    <w:rsid w:val="009D5745"/>
    <w:rsid w:val="009D7951"/>
    <w:rsid w:val="009F5FE5"/>
    <w:rsid w:val="00AB6451"/>
    <w:rsid w:val="00AB7169"/>
    <w:rsid w:val="00AE4397"/>
    <w:rsid w:val="00AF6DED"/>
    <w:rsid w:val="00B55CCF"/>
    <w:rsid w:val="00B665E7"/>
    <w:rsid w:val="00B81935"/>
    <w:rsid w:val="00B9033A"/>
    <w:rsid w:val="00BB5016"/>
    <w:rsid w:val="00BB713B"/>
    <w:rsid w:val="00BE36BA"/>
    <w:rsid w:val="00C10252"/>
    <w:rsid w:val="00C752F3"/>
    <w:rsid w:val="00C85333"/>
    <w:rsid w:val="00CF5812"/>
    <w:rsid w:val="00CF6931"/>
    <w:rsid w:val="00D05523"/>
    <w:rsid w:val="00D175AE"/>
    <w:rsid w:val="00D778D4"/>
    <w:rsid w:val="00D8282C"/>
    <w:rsid w:val="00DA03CF"/>
    <w:rsid w:val="00DB1DEC"/>
    <w:rsid w:val="00DC6807"/>
    <w:rsid w:val="00DF4A1A"/>
    <w:rsid w:val="00DF7AE3"/>
    <w:rsid w:val="00E0511F"/>
    <w:rsid w:val="00E42846"/>
    <w:rsid w:val="00E76712"/>
    <w:rsid w:val="00E85E79"/>
    <w:rsid w:val="00EC1344"/>
    <w:rsid w:val="00EC4823"/>
    <w:rsid w:val="00EC5F5D"/>
    <w:rsid w:val="00EE7F72"/>
    <w:rsid w:val="00EF1BD9"/>
    <w:rsid w:val="00F163A9"/>
    <w:rsid w:val="00F517BF"/>
    <w:rsid w:val="00F62EAB"/>
    <w:rsid w:val="00F64450"/>
    <w:rsid w:val="00F75BAB"/>
    <w:rsid w:val="00F86AD4"/>
    <w:rsid w:val="00FA02EA"/>
    <w:rsid w:val="00FD5E07"/>
    <w:rsid w:val="00FD6D05"/>
    <w:rsid w:val="00FE214C"/>
    <w:rsid w:val="00FE6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9D9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7009D9"/>
    <w:pPr>
      <w:numPr>
        <w:numId w:val="1"/>
      </w:numPr>
      <w:spacing w:after="60" w:line="240" w:lineRule="atLeast"/>
    </w:pPr>
  </w:style>
  <w:style w:type="character" w:styleId="Hyperlink">
    <w:name w:val="Hyperlink"/>
    <w:basedOn w:val="DefaultParagraphFont"/>
    <w:rsid w:val="007009D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09D9"/>
    <w:pPr>
      <w:jc w:val="center"/>
    </w:pPr>
    <w:rPr>
      <w:rFonts w:ascii="Square721 BT" w:hAnsi="Square721 BT" w:cs="Square721 BT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7009D9"/>
    <w:rPr>
      <w:rFonts w:ascii="Square721 BT" w:eastAsia="Times New Roman" w:hAnsi="Square721 BT" w:cs="Square721 BT"/>
      <w:sz w:val="40"/>
      <w:szCs w:val="40"/>
    </w:rPr>
  </w:style>
  <w:style w:type="paragraph" w:customStyle="1" w:styleId="SectionHeading">
    <w:name w:val="Section Heading"/>
    <w:basedOn w:val="Normal"/>
    <w:next w:val="Normal"/>
    <w:uiPriority w:val="1"/>
    <w:qFormat/>
    <w:rsid w:val="007009D9"/>
    <w:pPr>
      <w:spacing w:before="640" w:line="216" w:lineRule="auto"/>
      <w:ind w:right="576"/>
      <w:jc w:val="left"/>
    </w:pPr>
    <w:rPr>
      <w:rFonts w:asciiTheme="majorHAnsi" w:eastAsiaTheme="majorEastAsia" w:hAnsiTheme="majorHAnsi" w:cstheme="majorBidi"/>
      <w:caps/>
      <w:color w:val="7F7F7F" w:themeColor="text1" w:themeTint="80"/>
      <w:sz w:val="26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7009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009D9"/>
    <w:rPr>
      <w:rFonts w:ascii="Garamond" w:eastAsia="Times New Roman" w:hAnsi="Garamond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32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5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C7E"/>
    <w:rPr>
      <w:rFonts w:ascii="Garamond" w:eastAsia="Times New Roman" w:hAnsi="Garamond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C7E"/>
    <w:rPr>
      <w:rFonts w:ascii="Garamond" w:eastAsia="Times New Roman" w:hAnsi="Garamond" w:cs="Times New Roman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B7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dky.13265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Ibrahim Sedky</dc:creator>
  <cp:lastModifiedBy>348370422</cp:lastModifiedBy>
  <cp:revision>2</cp:revision>
  <cp:lastPrinted>2017-01-08T08:59:00Z</cp:lastPrinted>
  <dcterms:created xsi:type="dcterms:W3CDTF">2018-03-01T09:39:00Z</dcterms:created>
  <dcterms:modified xsi:type="dcterms:W3CDTF">2018-03-01T09:39:00Z</dcterms:modified>
</cp:coreProperties>
</file>