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B" w:rsidRDefault="00075945" w:rsidP="00340EA1">
      <w:pPr>
        <w:rPr>
          <w:b/>
          <w:color w:val="002060"/>
          <w:sz w:val="36"/>
          <w:szCs w:val="36"/>
        </w:rPr>
      </w:pPr>
      <w:bookmarkStart w:id="0" w:name="OLE_LINK32"/>
      <w:bookmarkStart w:id="1" w:name="OLE_LINK33"/>
      <w:r>
        <w:rPr>
          <w:b/>
          <w:color w:val="002060"/>
          <w:sz w:val="36"/>
          <w:szCs w:val="36"/>
        </w:rPr>
        <w:t>AMJAD</w:t>
      </w:r>
      <w:r w:rsidR="0088137B">
        <w:rPr>
          <w:b/>
          <w:color w:val="002060"/>
          <w:sz w:val="36"/>
          <w:szCs w:val="36"/>
        </w:rPr>
        <w:t xml:space="preserve"> </w:t>
      </w:r>
    </w:p>
    <w:p w:rsidR="0000486C" w:rsidRPr="00B142D9" w:rsidRDefault="0088137B" w:rsidP="00340EA1">
      <w:pPr>
        <w:rPr>
          <w:b/>
          <w:color w:val="002060"/>
          <w:sz w:val="36"/>
          <w:szCs w:val="36"/>
        </w:rPr>
      </w:pPr>
      <w:hyperlink r:id="rId8" w:history="1">
        <w:r w:rsidRPr="00C345FA">
          <w:rPr>
            <w:rStyle w:val="Hyperlink"/>
            <w:b/>
            <w:sz w:val="36"/>
            <w:szCs w:val="36"/>
          </w:rPr>
          <w:t>AMJAD.133393@2freemail.com</w:t>
        </w:r>
      </w:hyperlink>
      <w:r>
        <w:rPr>
          <w:b/>
          <w:color w:val="002060"/>
          <w:sz w:val="36"/>
          <w:szCs w:val="36"/>
        </w:rPr>
        <w:t xml:space="preserve"> </w:t>
      </w:r>
      <w:r w:rsidR="00B142D9">
        <w:rPr>
          <w:b/>
          <w:color w:val="002060"/>
          <w:sz w:val="36"/>
          <w:szCs w:val="36"/>
        </w:rPr>
        <w:tab/>
      </w:r>
      <w:r w:rsidR="00B142D9">
        <w:rPr>
          <w:b/>
          <w:color w:val="002060"/>
          <w:sz w:val="36"/>
          <w:szCs w:val="36"/>
        </w:rPr>
        <w:tab/>
      </w:r>
      <w:r w:rsidR="00340EA1">
        <w:rPr>
          <w:b/>
          <w:color w:val="002060"/>
          <w:sz w:val="36"/>
          <w:szCs w:val="36"/>
        </w:rPr>
        <w:tab/>
      </w:r>
      <w:r w:rsidR="0066424F">
        <w:rPr>
          <w:b/>
          <w:color w:val="00B050"/>
          <w:sz w:val="22"/>
          <w:szCs w:val="22"/>
          <w:u w:val="single"/>
        </w:rPr>
        <w:t xml:space="preserve">HSE </w:t>
      </w:r>
      <w:r w:rsidR="00075945">
        <w:rPr>
          <w:b/>
          <w:color w:val="00B050"/>
          <w:sz w:val="22"/>
          <w:szCs w:val="22"/>
          <w:u w:val="single"/>
        </w:rPr>
        <w:t>OFFICER</w:t>
      </w:r>
    </w:p>
    <w:p w:rsidR="00C71B23" w:rsidRPr="005B7086" w:rsidRDefault="00C71B23" w:rsidP="00C71B23">
      <w:pPr>
        <w:autoSpaceDE/>
        <w:autoSpaceDN/>
        <w:rPr>
          <w:sz w:val="24"/>
          <w:szCs w:val="24"/>
        </w:rPr>
      </w:pPr>
      <w:r w:rsidRPr="002E5CB2">
        <w:rPr>
          <w:b/>
          <w:sz w:val="24"/>
          <w:szCs w:val="24"/>
        </w:rPr>
        <w:t>Nationality</w:t>
      </w:r>
      <w:r w:rsidRPr="005B7086">
        <w:rPr>
          <w:sz w:val="24"/>
          <w:szCs w:val="24"/>
        </w:rPr>
        <w:t xml:space="preserve">: </w:t>
      </w:r>
      <w:r w:rsidR="002E5CB2">
        <w:rPr>
          <w:sz w:val="24"/>
          <w:szCs w:val="24"/>
        </w:rPr>
        <w:tab/>
      </w:r>
      <w:r w:rsidRPr="005B7086">
        <w:rPr>
          <w:sz w:val="24"/>
          <w:szCs w:val="24"/>
        </w:rPr>
        <w:t>Pakistani</w:t>
      </w:r>
    </w:p>
    <w:p w:rsidR="00C71B23" w:rsidRPr="005B7086" w:rsidRDefault="00C71B23" w:rsidP="00C71B23">
      <w:pPr>
        <w:autoSpaceDE/>
        <w:autoSpaceDN/>
        <w:rPr>
          <w:sz w:val="24"/>
          <w:szCs w:val="24"/>
        </w:rPr>
      </w:pPr>
      <w:r w:rsidRPr="002E5CB2">
        <w:rPr>
          <w:b/>
          <w:sz w:val="24"/>
          <w:szCs w:val="24"/>
        </w:rPr>
        <w:t>Visa Status</w:t>
      </w:r>
      <w:r w:rsidRPr="005B7086">
        <w:rPr>
          <w:sz w:val="24"/>
          <w:szCs w:val="24"/>
        </w:rPr>
        <w:t>:</w:t>
      </w:r>
      <w:r w:rsidRPr="005B7086">
        <w:rPr>
          <w:sz w:val="24"/>
          <w:szCs w:val="24"/>
        </w:rPr>
        <w:tab/>
        <w:t>Visit Visa</w:t>
      </w:r>
      <w:r w:rsidRPr="005B7086">
        <w:rPr>
          <w:sz w:val="24"/>
          <w:szCs w:val="24"/>
        </w:rPr>
        <w:tab/>
      </w:r>
    </w:p>
    <w:p w:rsidR="00C71B23" w:rsidRPr="005B7086" w:rsidRDefault="00C71B23" w:rsidP="00C71B23">
      <w:pPr>
        <w:autoSpaceDE/>
        <w:autoSpaceDN/>
        <w:rPr>
          <w:sz w:val="24"/>
          <w:szCs w:val="24"/>
        </w:rPr>
      </w:pPr>
      <w:r w:rsidRPr="002E5CB2">
        <w:rPr>
          <w:b/>
          <w:sz w:val="24"/>
          <w:szCs w:val="24"/>
        </w:rPr>
        <w:t>Visa validity</w:t>
      </w:r>
      <w:r w:rsidRPr="005B7086">
        <w:rPr>
          <w:sz w:val="24"/>
          <w:szCs w:val="24"/>
        </w:rPr>
        <w:t>: 13 December 2016</w:t>
      </w:r>
    </w:p>
    <w:p w:rsidR="00C71B23" w:rsidRPr="00C71B23" w:rsidRDefault="00C71B23" w:rsidP="008C725B">
      <w:pPr>
        <w:autoSpaceDE/>
        <w:autoSpaceDN/>
        <w:rPr>
          <w:sz w:val="24"/>
          <w:szCs w:val="24"/>
        </w:rPr>
      </w:pPr>
      <w:r w:rsidRPr="002E5CB2">
        <w:rPr>
          <w:b/>
          <w:sz w:val="24"/>
          <w:szCs w:val="24"/>
        </w:rPr>
        <w:t>Location</w:t>
      </w:r>
      <w:r w:rsidRPr="005B7086">
        <w:rPr>
          <w:sz w:val="24"/>
          <w:szCs w:val="24"/>
        </w:rPr>
        <w:t xml:space="preserve">: </w:t>
      </w:r>
      <w:r w:rsidR="002E5CB2">
        <w:rPr>
          <w:sz w:val="24"/>
          <w:szCs w:val="24"/>
        </w:rPr>
        <w:tab/>
      </w:r>
      <w:r w:rsidRPr="005B7086">
        <w:rPr>
          <w:sz w:val="24"/>
          <w:szCs w:val="24"/>
        </w:rPr>
        <w:t>Abu Dhabi</w:t>
      </w:r>
    </w:p>
    <w:p w:rsidR="00B142D9" w:rsidRDefault="00B142D9" w:rsidP="00B142D9">
      <w:pPr>
        <w:autoSpaceDE/>
        <w:autoSpaceDN/>
        <w:rPr>
          <w:sz w:val="28"/>
          <w:szCs w:val="28"/>
          <w:u w:val="single"/>
        </w:rPr>
      </w:pPr>
    </w:p>
    <w:p w:rsidR="008C725B" w:rsidRPr="00B142D9" w:rsidRDefault="008C725B" w:rsidP="00B142D9">
      <w:pPr>
        <w:autoSpaceDE/>
        <w:autoSpaceDN/>
        <w:rPr>
          <w:sz w:val="28"/>
          <w:szCs w:val="28"/>
          <w:u w:val="single"/>
        </w:rPr>
      </w:pPr>
      <w:r w:rsidRPr="002D4261">
        <w:rPr>
          <w:b/>
          <w:i/>
          <w:color w:val="31849B" w:themeColor="accent5" w:themeShade="BF"/>
          <w:sz w:val="24"/>
          <w:szCs w:val="24"/>
          <w:u w:val="single"/>
        </w:rPr>
        <w:t>SUMMARY</w:t>
      </w:r>
      <w:r w:rsidRPr="004D20DE">
        <w:rPr>
          <w:b/>
          <w:i/>
          <w:color w:val="31849B" w:themeColor="accent5" w:themeShade="BF"/>
          <w:sz w:val="32"/>
          <w:szCs w:val="32"/>
          <w:u w:val="single"/>
        </w:rPr>
        <w:t xml:space="preserve"> OF PROFESSIONAL EXPERINCE</w:t>
      </w:r>
    </w:p>
    <w:p w:rsidR="00320269" w:rsidRPr="004D20DE" w:rsidRDefault="00320269" w:rsidP="008C725B">
      <w:pPr>
        <w:ind w:left="284"/>
        <w:rPr>
          <w:i/>
          <w:sz w:val="28"/>
          <w:szCs w:val="28"/>
          <w:u w:val="single"/>
        </w:rPr>
      </w:pPr>
    </w:p>
    <w:p w:rsidR="008C725B" w:rsidRPr="002D4261" w:rsidRDefault="008C725B" w:rsidP="008C725B">
      <w:pPr>
        <w:ind w:left="284"/>
        <w:rPr>
          <w:sz w:val="24"/>
          <w:szCs w:val="24"/>
        </w:rPr>
      </w:pPr>
      <w:proofErr w:type="gramStart"/>
      <w:r w:rsidRPr="002D4261">
        <w:rPr>
          <w:sz w:val="24"/>
          <w:szCs w:val="24"/>
        </w:rPr>
        <w:t>Significant experien</w:t>
      </w:r>
      <w:r w:rsidR="00711DB8" w:rsidRPr="002D4261">
        <w:rPr>
          <w:sz w:val="24"/>
          <w:szCs w:val="24"/>
        </w:rPr>
        <w:t xml:space="preserve">ce in Training, investigation, </w:t>
      </w:r>
      <w:r w:rsidR="00711DB8" w:rsidRPr="002D4261">
        <w:rPr>
          <w:rFonts w:eastAsiaTheme="minorEastAsia" w:hint="eastAsia"/>
          <w:sz w:val="24"/>
          <w:szCs w:val="24"/>
          <w:lang w:eastAsia="zh-CN"/>
        </w:rPr>
        <w:t xml:space="preserve">Inspections, </w:t>
      </w:r>
      <w:r w:rsidRPr="002D4261">
        <w:rPr>
          <w:sz w:val="24"/>
          <w:szCs w:val="24"/>
        </w:rPr>
        <w:t>Fire Fighting, evaluating the safety plan, risk assessment, near mi</w:t>
      </w:r>
      <w:r w:rsidR="00711DB8" w:rsidRPr="002D4261">
        <w:rPr>
          <w:sz w:val="24"/>
          <w:szCs w:val="24"/>
        </w:rPr>
        <w:t xml:space="preserve">ss reporting and analysing and </w:t>
      </w:r>
      <w:r w:rsidR="001F5F15" w:rsidRPr="002D4261">
        <w:rPr>
          <w:sz w:val="24"/>
          <w:szCs w:val="24"/>
        </w:rPr>
        <w:t xml:space="preserve">timely advising to </w:t>
      </w:r>
      <w:r w:rsidR="00B72E86" w:rsidRPr="002D4261">
        <w:rPr>
          <w:sz w:val="24"/>
          <w:szCs w:val="24"/>
        </w:rPr>
        <w:t>PM, CM</w:t>
      </w:r>
      <w:r w:rsidR="002D4261" w:rsidRPr="002D4261">
        <w:rPr>
          <w:sz w:val="24"/>
          <w:szCs w:val="24"/>
        </w:rPr>
        <w:t xml:space="preserve"> </w:t>
      </w:r>
      <w:r w:rsidRPr="002D4261">
        <w:rPr>
          <w:sz w:val="24"/>
          <w:szCs w:val="24"/>
        </w:rPr>
        <w:t>and</w:t>
      </w:r>
      <w:r w:rsidR="001F5F15" w:rsidRPr="002D4261">
        <w:rPr>
          <w:sz w:val="24"/>
          <w:szCs w:val="24"/>
        </w:rPr>
        <w:t xml:space="preserve"> SM and</w:t>
      </w:r>
      <w:r w:rsidRPr="002D4261">
        <w:rPr>
          <w:sz w:val="24"/>
          <w:szCs w:val="24"/>
        </w:rPr>
        <w:t xml:space="preserve"> ensuring in site work as per safety management plan and local regulations.</w:t>
      </w:r>
      <w:proofErr w:type="gramEnd"/>
      <w:r w:rsidRPr="002D4261">
        <w:rPr>
          <w:sz w:val="24"/>
          <w:szCs w:val="24"/>
        </w:rPr>
        <w:t xml:space="preserve"> </w:t>
      </w:r>
    </w:p>
    <w:p w:rsidR="00625412" w:rsidRPr="002D4261" w:rsidRDefault="00625412" w:rsidP="008C725B">
      <w:pPr>
        <w:ind w:left="284"/>
        <w:rPr>
          <w:sz w:val="24"/>
          <w:szCs w:val="24"/>
        </w:rPr>
      </w:pPr>
    </w:p>
    <w:p w:rsidR="00625412" w:rsidRDefault="00625412" w:rsidP="00625412">
      <w:pPr>
        <w:jc w:val="center"/>
        <w:rPr>
          <w:color w:val="000000" w:themeColor="text1"/>
          <w:sz w:val="28"/>
          <w:szCs w:val="28"/>
          <w:u w:val="single"/>
        </w:rPr>
      </w:pPr>
      <w:r w:rsidRPr="00625412">
        <w:rPr>
          <w:color w:val="000000" w:themeColor="text1"/>
          <w:sz w:val="28"/>
          <w:szCs w:val="28"/>
          <w:highlight w:val="darkGray"/>
          <w:u w:val="single"/>
        </w:rPr>
        <w:t>AREA OF EXPERTISE</w:t>
      </w:r>
    </w:p>
    <w:p w:rsidR="00625412" w:rsidRPr="00625412" w:rsidRDefault="00625412" w:rsidP="00625412">
      <w:pPr>
        <w:rPr>
          <w:color w:val="000000" w:themeColor="text1"/>
          <w:sz w:val="28"/>
          <w:szCs w:val="28"/>
        </w:rPr>
      </w:pPr>
    </w:p>
    <w:p w:rsidR="00625412" w:rsidRPr="008F437A" w:rsidRDefault="00625412" w:rsidP="008C725B">
      <w:pPr>
        <w:ind w:left="284"/>
        <w:rPr>
          <w:sz w:val="22"/>
          <w:szCs w:val="22"/>
        </w:rPr>
      </w:pPr>
      <w:r w:rsidRPr="008F437A">
        <w:rPr>
          <w:sz w:val="22"/>
          <w:szCs w:val="22"/>
        </w:rPr>
        <w:t>HSE Training</w:t>
      </w:r>
      <w:r w:rsidRPr="008F437A">
        <w:rPr>
          <w:sz w:val="22"/>
          <w:szCs w:val="22"/>
        </w:rPr>
        <w:tab/>
      </w:r>
      <w:r w:rsidRPr="008F437A">
        <w:rPr>
          <w:sz w:val="22"/>
          <w:szCs w:val="22"/>
        </w:rPr>
        <w:tab/>
        <w:t>Risk Assessment</w:t>
      </w:r>
      <w:r w:rsidRPr="008F437A">
        <w:rPr>
          <w:sz w:val="22"/>
          <w:szCs w:val="22"/>
        </w:rPr>
        <w:tab/>
      </w:r>
      <w:r w:rsidRPr="008F437A">
        <w:rPr>
          <w:sz w:val="22"/>
          <w:szCs w:val="22"/>
        </w:rPr>
        <w:tab/>
        <w:t>Fire Safet</w:t>
      </w:r>
      <w:r w:rsidR="008F437A">
        <w:rPr>
          <w:sz w:val="22"/>
          <w:szCs w:val="22"/>
        </w:rPr>
        <w:t>y</w:t>
      </w:r>
      <w:r w:rsidR="008F437A">
        <w:rPr>
          <w:sz w:val="22"/>
          <w:szCs w:val="22"/>
        </w:rPr>
        <w:tab/>
      </w:r>
      <w:r w:rsidR="008F437A">
        <w:rPr>
          <w:sz w:val="22"/>
          <w:szCs w:val="22"/>
        </w:rPr>
        <w:tab/>
      </w:r>
      <w:r w:rsidR="008F437A" w:rsidRPr="008F437A">
        <w:rPr>
          <w:sz w:val="22"/>
          <w:szCs w:val="22"/>
        </w:rPr>
        <w:t>HSE Plan</w:t>
      </w:r>
    </w:p>
    <w:p w:rsidR="008F437A" w:rsidRDefault="008F437A" w:rsidP="008C725B">
      <w:pPr>
        <w:ind w:left="284"/>
        <w:rPr>
          <w:sz w:val="22"/>
          <w:szCs w:val="22"/>
        </w:rPr>
      </w:pPr>
      <w:r>
        <w:rPr>
          <w:sz w:val="22"/>
          <w:szCs w:val="22"/>
        </w:rPr>
        <w:t>E&amp;M Safety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HSE Inspection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Traffic Safety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PTW</w:t>
      </w:r>
    </w:p>
    <w:p w:rsidR="008F437A" w:rsidRPr="008F437A" w:rsidRDefault="008F437A" w:rsidP="00EF1522">
      <w:pPr>
        <w:ind w:left="284"/>
        <w:rPr>
          <w:sz w:val="22"/>
          <w:szCs w:val="22"/>
        </w:rPr>
      </w:pPr>
      <w:r>
        <w:rPr>
          <w:sz w:val="22"/>
          <w:szCs w:val="22"/>
        </w:rPr>
        <w:t>Legal Re</w:t>
      </w:r>
      <w:r w:rsidR="00EF1522">
        <w:rPr>
          <w:sz w:val="22"/>
          <w:szCs w:val="22"/>
        </w:rPr>
        <w:t>quirements</w:t>
      </w:r>
      <w:r w:rsidR="00EF1522">
        <w:rPr>
          <w:sz w:val="22"/>
          <w:szCs w:val="22"/>
        </w:rPr>
        <w:tab/>
      </w:r>
      <w:r w:rsidR="00EF1522">
        <w:rPr>
          <w:sz w:val="22"/>
          <w:szCs w:val="22"/>
        </w:rPr>
        <w:tab/>
      </w:r>
      <w:r>
        <w:rPr>
          <w:sz w:val="22"/>
          <w:szCs w:val="22"/>
        </w:rPr>
        <w:t>Lifting safety</w:t>
      </w:r>
      <w:r>
        <w:rPr>
          <w:sz w:val="22"/>
          <w:szCs w:val="22"/>
        </w:rPr>
        <w:tab/>
      </w:r>
      <w:r w:rsidR="00EF1522">
        <w:rPr>
          <w:sz w:val="22"/>
          <w:szCs w:val="22"/>
        </w:rPr>
        <w:t xml:space="preserve">                           Excavation &amp;</w:t>
      </w:r>
      <w:r>
        <w:rPr>
          <w:sz w:val="22"/>
          <w:szCs w:val="22"/>
        </w:rPr>
        <w:t>Electrical Safety</w:t>
      </w:r>
    </w:p>
    <w:p w:rsidR="00815EC4" w:rsidRDefault="00815EC4" w:rsidP="00815EC4">
      <w:pPr>
        <w:ind w:left="284"/>
        <w:jc w:val="center"/>
        <w:rPr>
          <w:sz w:val="28"/>
          <w:szCs w:val="28"/>
        </w:rPr>
      </w:pPr>
    </w:p>
    <w:p w:rsidR="00815EC4" w:rsidRDefault="00815EC4" w:rsidP="009823AB">
      <w:pPr>
        <w:ind w:left="284"/>
        <w:jc w:val="center"/>
        <w:rPr>
          <w:color w:val="000000" w:themeColor="text1"/>
          <w:sz w:val="28"/>
          <w:szCs w:val="28"/>
        </w:rPr>
      </w:pPr>
      <w:r w:rsidRPr="00815EC4">
        <w:rPr>
          <w:color w:val="002060"/>
          <w:sz w:val="32"/>
          <w:szCs w:val="32"/>
          <w:highlight w:val="darkGray"/>
        </w:rPr>
        <w:t>P</w:t>
      </w:r>
      <w:r w:rsidRPr="00815EC4">
        <w:rPr>
          <w:color w:val="002060"/>
          <w:sz w:val="28"/>
          <w:szCs w:val="28"/>
          <w:highlight w:val="darkGray"/>
        </w:rPr>
        <w:t xml:space="preserve">ROFESSIONEL </w:t>
      </w:r>
      <w:r w:rsidRPr="00815EC4">
        <w:rPr>
          <w:color w:val="002060"/>
          <w:sz w:val="32"/>
          <w:szCs w:val="32"/>
          <w:highlight w:val="darkGray"/>
        </w:rPr>
        <w:t>D</w:t>
      </w:r>
      <w:r w:rsidRPr="00815EC4">
        <w:rPr>
          <w:color w:val="002060"/>
          <w:sz w:val="28"/>
          <w:szCs w:val="28"/>
          <w:highlight w:val="darkGray"/>
        </w:rPr>
        <w:t>EVEELOPMENT</w:t>
      </w:r>
    </w:p>
    <w:p w:rsidR="009823AB" w:rsidRPr="00815EC4" w:rsidRDefault="009823AB" w:rsidP="009823AB">
      <w:pPr>
        <w:ind w:left="284"/>
        <w:jc w:val="center"/>
        <w:rPr>
          <w:color w:val="000000" w:themeColor="text1"/>
          <w:sz w:val="28"/>
          <w:szCs w:val="28"/>
        </w:rPr>
      </w:pPr>
    </w:p>
    <w:p w:rsidR="00815EC4" w:rsidRPr="00815EC4" w:rsidRDefault="00815EC4" w:rsidP="00221E13">
      <w:pPr>
        <w:numPr>
          <w:ilvl w:val="0"/>
          <w:numId w:val="2"/>
        </w:numPr>
        <w:autoSpaceDE/>
        <w:autoSpaceDN/>
        <w:spacing w:after="40" w:line="220" w:lineRule="atLeast"/>
        <w:rPr>
          <w:rFonts w:ascii="Arial Black" w:eastAsia="Batang" w:hAnsi="Arial Black"/>
          <w:spacing w:val="-10"/>
          <w:lang w:val="en-US" w:eastAsia="en-US"/>
        </w:rPr>
      </w:pPr>
      <w:r w:rsidRPr="00815EC4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>NEBOSH (IGC)</w:t>
      </w:r>
      <w:bookmarkStart w:id="2" w:name="_GoBack"/>
      <w:bookmarkEnd w:id="2"/>
      <w:r w:rsidR="002D4261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ab/>
      </w:r>
      <w:r w:rsidR="00792DA9" w:rsidRPr="00792DA9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 xml:space="preserve">  </w:t>
      </w:r>
      <w:r w:rsidR="009823AB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ab/>
      </w:r>
      <w:r w:rsidR="009823AB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ab/>
      </w:r>
      <w:r w:rsidR="009823AB"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ab/>
      </w:r>
      <w:r w:rsidR="009823AB"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87630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DA9" w:rsidRPr="002D4261" w:rsidRDefault="002D4261" w:rsidP="002D4261">
      <w:pPr>
        <w:autoSpaceDE/>
        <w:autoSpaceDN/>
        <w:spacing w:after="40" w:line="220" w:lineRule="atLeast"/>
        <w:ind w:left="360"/>
        <w:rPr>
          <w:rFonts w:ascii="Arial Black" w:eastAsia="Batang" w:hAnsi="Arial Black"/>
          <w:spacing w:val="-10"/>
          <w:sz w:val="24"/>
          <w:szCs w:val="24"/>
          <w:lang w:val="en-US" w:eastAsia="en-US"/>
        </w:rPr>
      </w:pPr>
      <w:r>
        <w:rPr>
          <w:rFonts w:ascii="Arial Black" w:eastAsia="Batang" w:hAnsi="Arial Black"/>
          <w:spacing w:val="-10"/>
          <w:sz w:val="24"/>
          <w:szCs w:val="24"/>
          <w:lang w:val="en-US" w:eastAsia="en-US"/>
        </w:rPr>
        <w:t xml:space="preserve">.   </w:t>
      </w:r>
      <w:proofErr w:type="gramStart"/>
      <w:r w:rsidR="00A53164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>DIPLOMA IN SAFETY SUPERVISION.</w:t>
      </w:r>
      <w:proofErr w:type="gramEnd"/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37D17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>2016</w:t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  <w:r w:rsidR="009823AB" w:rsidRPr="002D4261">
        <w:rPr>
          <w:rFonts w:ascii="Arial Black" w:eastAsia="Batang" w:hAnsi="Arial Black"/>
          <w:spacing w:val="-10"/>
          <w:sz w:val="24"/>
          <w:szCs w:val="24"/>
          <w:lang w:eastAsia="en-US"/>
        </w:rPr>
        <w:tab/>
      </w:r>
    </w:p>
    <w:p w:rsidR="002E2B60" w:rsidRPr="00075945" w:rsidRDefault="00815EC4" w:rsidP="003E210F">
      <w:pPr>
        <w:spacing w:after="40" w:line="220" w:lineRule="atLeast"/>
        <w:ind w:left="2160" w:firstLine="720"/>
        <w:rPr>
          <w:b/>
          <w:color w:val="000000" w:themeColor="text1"/>
          <w:sz w:val="24"/>
          <w:szCs w:val="24"/>
          <w:u w:val="single"/>
        </w:rPr>
      </w:pPr>
      <w:r w:rsidRPr="00CE6387">
        <w:rPr>
          <w:b/>
          <w:color w:val="000000" w:themeColor="text1"/>
          <w:sz w:val="32"/>
          <w:szCs w:val="32"/>
          <w:u w:val="single"/>
          <w:shd w:val="clear" w:color="auto" w:fill="808080" w:themeFill="background1" w:themeFillShade="80"/>
        </w:rPr>
        <w:t>A</w:t>
      </w:r>
      <w:r w:rsidRPr="00CE6387">
        <w:rPr>
          <w:b/>
          <w:color w:val="000000" w:themeColor="text1"/>
          <w:sz w:val="24"/>
          <w:szCs w:val="24"/>
          <w:u w:val="single"/>
          <w:shd w:val="clear" w:color="auto" w:fill="808080" w:themeFill="background1" w:themeFillShade="80"/>
        </w:rPr>
        <w:t xml:space="preserve">CADMIC </w:t>
      </w:r>
      <w:r w:rsidRPr="00CE6387">
        <w:rPr>
          <w:b/>
          <w:color w:val="000000" w:themeColor="text1"/>
          <w:sz w:val="32"/>
          <w:szCs w:val="32"/>
          <w:u w:val="single"/>
          <w:shd w:val="clear" w:color="auto" w:fill="808080" w:themeFill="background1" w:themeFillShade="80"/>
        </w:rPr>
        <w:t>C</w:t>
      </w:r>
      <w:r w:rsidRPr="00CE6387">
        <w:rPr>
          <w:b/>
          <w:color w:val="000000" w:themeColor="text1"/>
          <w:sz w:val="24"/>
          <w:szCs w:val="24"/>
          <w:u w:val="single"/>
          <w:shd w:val="clear" w:color="auto" w:fill="808080" w:themeFill="background1" w:themeFillShade="80"/>
        </w:rPr>
        <w:t>AREER</w:t>
      </w:r>
    </w:p>
    <w:tbl>
      <w:tblPr>
        <w:tblStyle w:val="TableGrid"/>
        <w:tblW w:w="9004" w:type="dxa"/>
        <w:jc w:val="center"/>
        <w:tblInd w:w="1359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841"/>
        <w:gridCol w:w="1816"/>
        <w:gridCol w:w="3347"/>
      </w:tblGrid>
      <w:tr w:rsidR="00937D17" w:rsidRPr="00CE6387" w:rsidTr="00937D17">
        <w:trPr>
          <w:trHeight w:val="260"/>
          <w:jc w:val="center"/>
        </w:trPr>
        <w:tc>
          <w:tcPr>
            <w:tcW w:w="3841" w:type="dxa"/>
            <w:shd w:val="clear" w:color="auto" w:fill="8DB3E2" w:themeFill="text2" w:themeFillTint="66"/>
          </w:tcPr>
          <w:p w:rsidR="00CE6387" w:rsidRPr="002D4261" w:rsidRDefault="00CE6387" w:rsidP="002E2B60">
            <w:pPr>
              <w:spacing w:after="40" w:line="220" w:lineRule="atLeast"/>
              <w:rPr>
                <w:color w:val="000000" w:themeColor="text1"/>
                <w:sz w:val="24"/>
                <w:szCs w:val="24"/>
              </w:rPr>
            </w:pPr>
          </w:p>
          <w:p w:rsidR="002E2B60" w:rsidRPr="002D4261" w:rsidRDefault="00075945" w:rsidP="002E2B60">
            <w:pPr>
              <w:spacing w:after="40" w:line="220" w:lineRule="atLeast"/>
              <w:rPr>
                <w:color w:val="000000" w:themeColor="text1"/>
                <w:sz w:val="24"/>
                <w:szCs w:val="24"/>
              </w:rPr>
            </w:pPr>
            <w:r w:rsidRPr="002D4261">
              <w:rPr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1816" w:type="dxa"/>
            <w:shd w:val="clear" w:color="auto" w:fill="8DB3E2" w:themeFill="text2" w:themeFillTint="66"/>
          </w:tcPr>
          <w:p w:rsidR="00CE6387" w:rsidRPr="002D4261" w:rsidRDefault="00CE6387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E210F" w:rsidRPr="002D4261" w:rsidRDefault="00937D17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Completion Year </w:t>
            </w:r>
          </w:p>
          <w:p w:rsidR="002E2B60" w:rsidRPr="002D4261" w:rsidRDefault="002E2B60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347" w:type="dxa"/>
            <w:shd w:val="clear" w:color="auto" w:fill="8DB3E2" w:themeFill="text2" w:themeFillTint="66"/>
          </w:tcPr>
          <w:p w:rsidR="00CE6387" w:rsidRPr="002D4261" w:rsidRDefault="00CE6387" w:rsidP="009824AA">
            <w:pPr>
              <w:spacing w:after="40" w:line="220" w:lineRule="atLeast"/>
              <w:rPr>
                <w:color w:val="000000" w:themeColor="text1"/>
                <w:sz w:val="24"/>
                <w:szCs w:val="24"/>
              </w:rPr>
            </w:pPr>
          </w:p>
          <w:p w:rsidR="002E2B60" w:rsidRPr="002D4261" w:rsidRDefault="00CE6387" w:rsidP="009824AA">
            <w:pPr>
              <w:spacing w:after="40" w:line="220" w:lineRule="atLeast"/>
              <w:rPr>
                <w:color w:val="000000" w:themeColor="text1"/>
                <w:sz w:val="24"/>
                <w:szCs w:val="24"/>
              </w:rPr>
            </w:pPr>
            <w:r w:rsidRPr="002D4261">
              <w:rPr>
                <w:color w:val="000000" w:themeColor="text1"/>
                <w:sz w:val="24"/>
                <w:szCs w:val="24"/>
              </w:rPr>
              <w:t>Institution</w:t>
            </w:r>
          </w:p>
        </w:tc>
      </w:tr>
      <w:tr w:rsidR="00CE6387" w:rsidRPr="00CE6387" w:rsidTr="00937D17">
        <w:trPr>
          <w:trHeight w:val="467"/>
          <w:jc w:val="center"/>
        </w:trPr>
        <w:tc>
          <w:tcPr>
            <w:tcW w:w="3841" w:type="dxa"/>
            <w:shd w:val="clear" w:color="auto" w:fill="DDD9C3" w:themeFill="background2" w:themeFillShade="E6"/>
          </w:tcPr>
          <w:p w:rsidR="00075945" w:rsidRPr="002D4261" w:rsidRDefault="00075945" w:rsidP="002E2B60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75945" w:rsidRPr="002D4261" w:rsidRDefault="002D4261" w:rsidP="002E2B60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MSc.(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Hons</w:t>
            </w:r>
            <w:proofErr w:type="spellEnd"/>
            <w:r w:rsidR="00937D17" w:rsidRPr="002D4261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6" w:type="dxa"/>
            <w:shd w:val="clear" w:color="auto" w:fill="DDD9C3" w:themeFill="background2" w:themeFillShade="E6"/>
          </w:tcPr>
          <w:p w:rsidR="00075945" w:rsidRPr="002D4261" w:rsidRDefault="00075945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75945" w:rsidRPr="002D4261" w:rsidRDefault="00075945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37D17"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  2011</w:t>
            </w: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)               </w:t>
            </w:r>
          </w:p>
        </w:tc>
        <w:tc>
          <w:tcPr>
            <w:tcW w:w="3347" w:type="dxa"/>
            <w:shd w:val="clear" w:color="auto" w:fill="DDD9C3" w:themeFill="background2" w:themeFillShade="E6"/>
          </w:tcPr>
          <w:p w:rsidR="00075945" w:rsidRPr="002D4261" w:rsidRDefault="00075945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075945" w:rsidRPr="002D4261" w:rsidRDefault="00937D17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Agriculture </w:t>
            </w:r>
            <w:r w:rsidR="00CE6387" w:rsidRPr="002D4261">
              <w:rPr>
                <w:b/>
                <w:bCs/>
                <w:color w:val="000000" w:themeColor="text1"/>
                <w:sz w:val="24"/>
                <w:szCs w:val="24"/>
              </w:rPr>
              <w:t>University</w:t>
            </w: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 Peshawar</w:t>
            </w:r>
            <w:r w:rsidR="00075945"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, Pakistan  </w:t>
            </w:r>
          </w:p>
        </w:tc>
      </w:tr>
      <w:tr w:rsidR="00937D17" w:rsidRPr="00CE6387" w:rsidTr="00937D17">
        <w:trPr>
          <w:trHeight w:val="503"/>
          <w:jc w:val="center"/>
        </w:trPr>
        <w:tc>
          <w:tcPr>
            <w:tcW w:w="3841" w:type="dxa"/>
            <w:shd w:val="clear" w:color="auto" w:fill="4F81BD" w:themeFill="accent1"/>
          </w:tcPr>
          <w:p w:rsidR="003E210F" w:rsidRPr="002D4261" w:rsidRDefault="003E210F" w:rsidP="003E210F">
            <w:pPr>
              <w:spacing w:after="40" w:line="220" w:lineRule="atLeast"/>
              <w:ind w:left="-108" w:firstLine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E2B60" w:rsidRPr="002D4261" w:rsidRDefault="00075945" w:rsidP="00075945">
            <w:pPr>
              <w:spacing w:after="40" w:line="220" w:lineRule="atLeast"/>
              <w:ind w:left="-108" w:firstLine="108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>BS</w:t>
            </w:r>
          </w:p>
        </w:tc>
        <w:tc>
          <w:tcPr>
            <w:tcW w:w="1816" w:type="dxa"/>
            <w:shd w:val="clear" w:color="auto" w:fill="4F81BD" w:themeFill="accent1"/>
          </w:tcPr>
          <w:p w:rsidR="003E210F" w:rsidRPr="002D4261" w:rsidRDefault="003E210F" w:rsidP="009824AA">
            <w:pPr>
              <w:spacing w:after="40" w:line="22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E2B60" w:rsidRPr="002D4261" w:rsidRDefault="00075945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>(2</w:t>
            </w:r>
            <w:r w:rsidR="00937D17" w:rsidRPr="002D4261">
              <w:rPr>
                <w:b/>
                <w:bCs/>
                <w:color w:val="000000" w:themeColor="text1"/>
                <w:sz w:val="24"/>
                <w:szCs w:val="24"/>
              </w:rPr>
              <w:t>009</w:t>
            </w:r>
            <w:r w:rsidR="003E210F"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)           </w:t>
            </w:r>
          </w:p>
        </w:tc>
        <w:tc>
          <w:tcPr>
            <w:tcW w:w="3347" w:type="dxa"/>
            <w:shd w:val="clear" w:color="auto" w:fill="4F81BD" w:themeFill="accent1"/>
          </w:tcPr>
          <w:p w:rsidR="002E2B60" w:rsidRPr="002D4261" w:rsidRDefault="00937D17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Agriculture </w:t>
            </w:r>
            <w:r w:rsidR="00CE6387" w:rsidRPr="002D4261">
              <w:rPr>
                <w:b/>
                <w:bCs/>
                <w:color w:val="000000" w:themeColor="text1"/>
                <w:sz w:val="24"/>
                <w:szCs w:val="24"/>
              </w:rPr>
              <w:t>University</w:t>
            </w:r>
            <w:r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 Peshawar</w:t>
            </w:r>
            <w:r w:rsidR="00075945" w:rsidRPr="002D4261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E210F" w:rsidRPr="002D4261">
              <w:rPr>
                <w:b/>
                <w:bCs/>
                <w:color w:val="000000" w:themeColor="text1"/>
                <w:sz w:val="24"/>
                <w:szCs w:val="24"/>
              </w:rPr>
              <w:t xml:space="preserve"> Pakistan</w:t>
            </w:r>
          </w:p>
        </w:tc>
      </w:tr>
      <w:tr w:rsidR="00CE6387" w:rsidRPr="00CE6387" w:rsidTr="00937D17">
        <w:trPr>
          <w:trHeight w:val="530"/>
          <w:jc w:val="center"/>
        </w:trPr>
        <w:tc>
          <w:tcPr>
            <w:tcW w:w="3841" w:type="dxa"/>
            <w:shd w:val="clear" w:color="auto" w:fill="DDD9C3" w:themeFill="background2" w:themeFillShade="E6"/>
          </w:tcPr>
          <w:p w:rsidR="002E2B60" w:rsidRPr="002D4261" w:rsidRDefault="00075945" w:rsidP="003E210F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D4261">
              <w:rPr>
                <w:b/>
                <w:color w:val="000000" w:themeColor="text1"/>
                <w:sz w:val="24"/>
                <w:szCs w:val="24"/>
              </w:rPr>
              <w:t>H</w:t>
            </w:r>
            <w:r w:rsidR="00937D17" w:rsidRPr="002D4261">
              <w:rPr>
                <w:b/>
                <w:color w:val="000000" w:themeColor="text1"/>
                <w:sz w:val="24"/>
                <w:szCs w:val="24"/>
              </w:rPr>
              <w:t xml:space="preserve">SSC </w:t>
            </w:r>
          </w:p>
        </w:tc>
        <w:tc>
          <w:tcPr>
            <w:tcW w:w="1816" w:type="dxa"/>
            <w:shd w:val="clear" w:color="auto" w:fill="DDD9C3" w:themeFill="background2" w:themeFillShade="E6"/>
          </w:tcPr>
          <w:p w:rsidR="00937D17" w:rsidRPr="002D4261" w:rsidRDefault="00937D17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</w:p>
          <w:p w:rsidR="002E2B60" w:rsidRPr="002D4261" w:rsidRDefault="00937D17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D4261">
              <w:rPr>
                <w:b/>
                <w:color w:val="000000" w:themeColor="text1"/>
                <w:sz w:val="24"/>
                <w:szCs w:val="24"/>
              </w:rPr>
              <w:t>(2005</w:t>
            </w:r>
            <w:r w:rsidR="003E210F" w:rsidRPr="002D4261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47" w:type="dxa"/>
            <w:shd w:val="clear" w:color="auto" w:fill="DDD9C3" w:themeFill="background2" w:themeFillShade="E6"/>
          </w:tcPr>
          <w:p w:rsidR="002E2B60" w:rsidRPr="002D4261" w:rsidRDefault="002D4261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BISE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Kohat</w:t>
            </w:r>
            <w:proofErr w:type="spellEnd"/>
            <w:r w:rsidR="003E210F" w:rsidRPr="002D4261">
              <w:rPr>
                <w:b/>
                <w:color w:val="000000" w:themeColor="text1"/>
                <w:sz w:val="24"/>
                <w:szCs w:val="24"/>
              </w:rPr>
              <w:t xml:space="preserve"> Pakistan</w:t>
            </w:r>
          </w:p>
        </w:tc>
      </w:tr>
      <w:tr w:rsidR="00CE6387" w:rsidRPr="00CE6387" w:rsidTr="00937D17">
        <w:trPr>
          <w:trHeight w:val="530"/>
          <w:jc w:val="center"/>
        </w:trPr>
        <w:tc>
          <w:tcPr>
            <w:tcW w:w="3841" w:type="dxa"/>
            <w:shd w:val="clear" w:color="auto" w:fill="C6D9F1" w:themeFill="text2" w:themeFillTint="33"/>
          </w:tcPr>
          <w:p w:rsidR="00075945" w:rsidRPr="002D4261" w:rsidRDefault="00075945" w:rsidP="003E210F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</w:p>
          <w:p w:rsidR="00075945" w:rsidRPr="002D4261" w:rsidRDefault="00075945" w:rsidP="003E210F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color w:val="000000" w:themeColor="text1"/>
                <w:sz w:val="24"/>
                <w:szCs w:val="24"/>
              </w:rPr>
              <w:t>SSC</w:t>
            </w:r>
          </w:p>
        </w:tc>
        <w:tc>
          <w:tcPr>
            <w:tcW w:w="1816" w:type="dxa"/>
            <w:shd w:val="clear" w:color="auto" w:fill="C6D9F1" w:themeFill="text2" w:themeFillTint="33"/>
          </w:tcPr>
          <w:p w:rsidR="00075945" w:rsidRPr="002D4261" w:rsidRDefault="00075945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</w:p>
          <w:p w:rsidR="00075945" w:rsidRPr="002D4261" w:rsidRDefault="00075945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color w:val="000000" w:themeColor="text1"/>
                <w:sz w:val="24"/>
                <w:szCs w:val="24"/>
              </w:rPr>
              <w:t>(2003)</w:t>
            </w:r>
          </w:p>
        </w:tc>
        <w:tc>
          <w:tcPr>
            <w:tcW w:w="3347" w:type="dxa"/>
            <w:shd w:val="clear" w:color="auto" w:fill="C6D9F1" w:themeFill="text2" w:themeFillTint="33"/>
          </w:tcPr>
          <w:p w:rsidR="00075945" w:rsidRPr="002D4261" w:rsidRDefault="00075945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</w:p>
          <w:p w:rsidR="00075945" w:rsidRPr="002D4261" w:rsidRDefault="00075945" w:rsidP="009824AA">
            <w:pPr>
              <w:spacing w:after="40" w:line="2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2D4261">
              <w:rPr>
                <w:b/>
                <w:color w:val="000000" w:themeColor="text1"/>
                <w:sz w:val="24"/>
                <w:szCs w:val="24"/>
              </w:rPr>
              <w:t xml:space="preserve">BISE </w:t>
            </w:r>
            <w:proofErr w:type="spellStart"/>
            <w:r w:rsidRPr="002D4261">
              <w:rPr>
                <w:b/>
                <w:color w:val="000000" w:themeColor="text1"/>
                <w:sz w:val="24"/>
                <w:szCs w:val="24"/>
              </w:rPr>
              <w:t>Kohat</w:t>
            </w:r>
            <w:proofErr w:type="spellEnd"/>
          </w:p>
        </w:tc>
      </w:tr>
    </w:tbl>
    <w:p w:rsidR="00A50A9D" w:rsidRDefault="00A50A9D" w:rsidP="003E210F">
      <w:pPr>
        <w:spacing w:after="40" w:line="220" w:lineRule="atLeast"/>
        <w:rPr>
          <w:color w:val="002060"/>
          <w:sz w:val="40"/>
          <w:szCs w:val="40"/>
          <w:u w:val="single"/>
        </w:rPr>
      </w:pPr>
    </w:p>
    <w:p w:rsidR="00A50A9D" w:rsidRDefault="00A50A9D" w:rsidP="003E210F">
      <w:pPr>
        <w:spacing w:after="40" w:line="220" w:lineRule="atLeast"/>
        <w:rPr>
          <w:color w:val="002060"/>
          <w:sz w:val="40"/>
          <w:szCs w:val="40"/>
          <w:u w:val="single"/>
        </w:rPr>
      </w:pPr>
    </w:p>
    <w:p w:rsidR="002E2B60" w:rsidRPr="00A53164" w:rsidRDefault="00A53164" w:rsidP="003E210F">
      <w:pPr>
        <w:spacing w:after="40" w:line="220" w:lineRule="atLeast"/>
        <w:rPr>
          <w:color w:val="002060"/>
          <w:sz w:val="40"/>
          <w:szCs w:val="40"/>
          <w:u w:val="single"/>
        </w:rPr>
      </w:pPr>
      <w:r>
        <w:rPr>
          <w:color w:val="002060"/>
          <w:sz w:val="40"/>
          <w:szCs w:val="40"/>
          <w:u w:val="single"/>
        </w:rPr>
        <w:lastRenderedPageBreak/>
        <w:t>Experience Details</w:t>
      </w:r>
    </w:p>
    <w:p w:rsidR="00A53164" w:rsidRPr="00A53164" w:rsidRDefault="00A53164" w:rsidP="003E210F">
      <w:pPr>
        <w:spacing w:after="40" w:line="220" w:lineRule="atLeast"/>
        <w:rPr>
          <w:color w:val="002060"/>
          <w:sz w:val="40"/>
          <w:szCs w:val="40"/>
        </w:rPr>
      </w:pPr>
    </w:p>
    <w:p w:rsidR="00075945" w:rsidRDefault="00CE6387" w:rsidP="003E210F">
      <w:pPr>
        <w:spacing w:after="40" w:line="220" w:lineRule="atLeast"/>
        <w:rPr>
          <w:b/>
          <w:color w:val="000000" w:themeColor="text1"/>
          <w:sz w:val="24"/>
          <w:szCs w:val="24"/>
          <w:u w:val="single"/>
        </w:rPr>
      </w:pPr>
      <w:r>
        <w:rPr>
          <w:b/>
          <w:noProof/>
          <w:sz w:val="32"/>
          <w:szCs w:val="32"/>
          <w:u w:val="single"/>
          <w:lang w:val="en-US" w:eastAsia="en-US"/>
        </w:rPr>
        <w:drawing>
          <wp:inline distT="0" distB="0" distL="0" distR="0">
            <wp:extent cx="4752975" cy="9005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0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64" w:rsidRDefault="00A53164" w:rsidP="003E210F">
      <w:pPr>
        <w:spacing w:after="40" w:line="220" w:lineRule="atLeast"/>
        <w:rPr>
          <w:b/>
          <w:color w:val="000000" w:themeColor="text1"/>
          <w:sz w:val="24"/>
          <w:szCs w:val="24"/>
          <w:u w:val="single"/>
        </w:rPr>
      </w:pPr>
      <w:r>
        <w:rPr>
          <w:sz w:val="32"/>
          <w:szCs w:val="32"/>
          <w:lang w:eastAsia="zh-CN"/>
        </w:rPr>
        <w:t>Position:</w:t>
      </w:r>
      <w:r>
        <w:rPr>
          <w:sz w:val="32"/>
          <w:szCs w:val="32"/>
          <w:lang w:eastAsia="zh-CN"/>
        </w:rPr>
        <w:tab/>
        <w:t>HSE OFFICER:</w:t>
      </w:r>
      <w:r w:rsidR="000F215C">
        <w:rPr>
          <w:sz w:val="32"/>
          <w:szCs w:val="32"/>
          <w:lang w:eastAsia="zh-CN"/>
        </w:rPr>
        <w:tab/>
      </w:r>
      <w:r w:rsidR="000F215C">
        <w:rPr>
          <w:sz w:val="32"/>
          <w:szCs w:val="32"/>
          <w:lang w:eastAsia="zh-CN"/>
        </w:rPr>
        <w:tab/>
      </w:r>
      <w:r w:rsidR="000F215C">
        <w:rPr>
          <w:sz w:val="32"/>
          <w:szCs w:val="32"/>
          <w:lang w:eastAsia="zh-CN"/>
        </w:rPr>
        <w:tab/>
      </w:r>
      <w:r w:rsidR="000F215C">
        <w:rPr>
          <w:sz w:val="32"/>
          <w:szCs w:val="32"/>
          <w:lang w:eastAsia="zh-CN"/>
        </w:rPr>
        <w:tab/>
      </w:r>
      <w:r w:rsidR="00161415">
        <w:rPr>
          <w:sz w:val="32"/>
          <w:szCs w:val="32"/>
          <w:lang w:eastAsia="zh-CN"/>
        </w:rPr>
        <w:t xml:space="preserve">Jan </w:t>
      </w:r>
      <w:r>
        <w:rPr>
          <w:sz w:val="32"/>
          <w:szCs w:val="32"/>
          <w:lang w:eastAsia="zh-CN"/>
        </w:rPr>
        <w:t>2016</w:t>
      </w:r>
      <w:r w:rsidR="00161415">
        <w:rPr>
          <w:sz w:val="32"/>
          <w:szCs w:val="32"/>
          <w:lang w:eastAsia="zh-CN"/>
        </w:rPr>
        <w:t xml:space="preserve"> to Aug 2016</w:t>
      </w:r>
    </w:p>
    <w:p w:rsidR="0067597A" w:rsidRDefault="00D75C75" w:rsidP="008C725B">
      <w:pPr>
        <w:autoSpaceDE/>
        <w:autoSpaceDN/>
        <w:ind w:left="720"/>
        <w:rPr>
          <w:b/>
          <w:sz w:val="32"/>
          <w:szCs w:val="32"/>
          <w:u w:val="single"/>
          <w:lang w:eastAsia="zh-CN"/>
        </w:rPr>
      </w:pPr>
      <w:proofErr w:type="gramStart"/>
      <w:r w:rsidRPr="00D75C75">
        <w:rPr>
          <w:b/>
          <w:sz w:val="32"/>
          <w:szCs w:val="32"/>
          <w:u w:val="single"/>
          <w:lang w:eastAsia="zh-CN"/>
        </w:rPr>
        <w:t xml:space="preserve">Role &amp; </w:t>
      </w:r>
      <w:proofErr w:type="spellStart"/>
      <w:r w:rsidRPr="00D75C75">
        <w:rPr>
          <w:b/>
          <w:sz w:val="32"/>
          <w:szCs w:val="32"/>
          <w:u w:val="single"/>
          <w:lang w:eastAsia="zh-CN"/>
        </w:rPr>
        <w:t>Responsibilites</w:t>
      </w:r>
      <w:proofErr w:type="spellEnd"/>
      <w:r>
        <w:rPr>
          <w:b/>
          <w:sz w:val="32"/>
          <w:szCs w:val="32"/>
          <w:u w:val="single"/>
          <w:lang w:eastAsia="zh-CN"/>
        </w:rPr>
        <w:t>.</w:t>
      </w:r>
      <w:proofErr w:type="gramEnd"/>
    </w:p>
    <w:p w:rsidR="00D75C75" w:rsidRPr="000C68F8" w:rsidRDefault="00D75C75" w:rsidP="008C725B">
      <w:pPr>
        <w:autoSpaceDE/>
        <w:autoSpaceDN/>
        <w:ind w:left="720"/>
        <w:rPr>
          <w:sz w:val="24"/>
          <w:szCs w:val="24"/>
          <w:lang w:eastAsia="zh-CN"/>
        </w:rPr>
      </w:pPr>
    </w:p>
    <w:p w:rsidR="0067597A" w:rsidRPr="000C68F8" w:rsidRDefault="00D75C75" w:rsidP="00221E13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Ensure safe working conditions at work premises &amp; assist the management in all HSE Risk management for all projects.</w:t>
      </w:r>
    </w:p>
    <w:p w:rsidR="00D75C75" w:rsidRPr="000C68F8" w:rsidRDefault="00D75C75" w:rsidP="00221E13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Making HSE Inputs during project bidding and Post Bid clarification for HSE concerns</w:t>
      </w:r>
    </w:p>
    <w:p w:rsidR="00D75C75" w:rsidRPr="00210FE5" w:rsidRDefault="00D75C75" w:rsidP="00210FE5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Preparation and revising HSE related procedure</w:t>
      </w:r>
      <w:r w:rsidR="00EB4E41">
        <w:rPr>
          <w:sz w:val="24"/>
          <w:szCs w:val="24"/>
          <w:lang w:eastAsia="zh-CN"/>
        </w:rPr>
        <w:t xml:space="preserve">s </w:t>
      </w:r>
    </w:p>
    <w:p w:rsidR="00D75C75" w:rsidRPr="000C68F8" w:rsidRDefault="00D75C75" w:rsidP="00221E13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Ensures that required PPE is in stock and issued to employees prior to work</w:t>
      </w:r>
      <w:r w:rsidR="00786B36" w:rsidRPr="000C68F8">
        <w:rPr>
          <w:sz w:val="24"/>
          <w:szCs w:val="24"/>
          <w:lang w:eastAsia="zh-CN"/>
        </w:rPr>
        <w:t>.</w:t>
      </w:r>
    </w:p>
    <w:p w:rsidR="00D75C75" w:rsidRPr="000C68F8" w:rsidRDefault="00D75C75" w:rsidP="00221E13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Supervise in Segregation &amp; Recycling of Waste Mater</w:t>
      </w:r>
      <w:r w:rsidR="00A53164" w:rsidRPr="000C68F8">
        <w:rPr>
          <w:sz w:val="24"/>
          <w:szCs w:val="24"/>
          <w:lang w:eastAsia="zh-CN"/>
        </w:rPr>
        <w:t>ials collected from site.</w:t>
      </w:r>
    </w:p>
    <w:p w:rsidR="00D75C75" w:rsidRPr="000C68F8" w:rsidRDefault="00D75C75" w:rsidP="00221E13">
      <w:pPr>
        <w:pStyle w:val="ListParagraph"/>
        <w:numPr>
          <w:ilvl w:val="0"/>
          <w:numId w:val="5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Prepares &amp; implements Project HSE Plan,</w:t>
      </w:r>
      <w:r w:rsidR="0028303B" w:rsidRPr="000C68F8">
        <w:rPr>
          <w:sz w:val="24"/>
          <w:szCs w:val="24"/>
          <w:lang w:eastAsia="zh-CN"/>
        </w:rPr>
        <w:t xml:space="preserve"> Emergency Response Plan </w:t>
      </w:r>
      <w:r w:rsidR="00A53164" w:rsidRPr="000C68F8">
        <w:rPr>
          <w:sz w:val="24"/>
          <w:szCs w:val="24"/>
          <w:lang w:eastAsia="zh-CN"/>
        </w:rPr>
        <w:t>&amp;Management</w:t>
      </w:r>
      <w:r w:rsidRPr="000C68F8">
        <w:rPr>
          <w:sz w:val="24"/>
          <w:szCs w:val="24"/>
          <w:lang w:eastAsia="zh-CN"/>
        </w:rPr>
        <w:t xml:space="preserve"> Plan in compliance with various regulatory permits issued by local </w:t>
      </w:r>
      <w:r w:rsidR="0028303B" w:rsidRPr="000C68F8">
        <w:rPr>
          <w:sz w:val="24"/>
          <w:szCs w:val="24"/>
          <w:lang w:eastAsia="zh-CN"/>
        </w:rPr>
        <w:t>and national</w:t>
      </w:r>
      <w:r w:rsidRPr="000C68F8">
        <w:rPr>
          <w:sz w:val="24"/>
          <w:szCs w:val="24"/>
          <w:lang w:eastAsia="zh-CN"/>
        </w:rPr>
        <w:t xml:space="preserve"> authorities</w:t>
      </w:r>
      <w:r w:rsidR="00786B36" w:rsidRPr="000C68F8">
        <w:rPr>
          <w:sz w:val="24"/>
          <w:szCs w:val="24"/>
          <w:lang w:eastAsia="zh-CN"/>
        </w:rPr>
        <w:t>.</w:t>
      </w:r>
    </w:p>
    <w:p w:rsidR="00D75C75" w:rsidRPr="000C68F8" w:rsidRDefault="00D75C75" w:rsidP="00221E13">
      <w:pPr>
        <w:pStyle w:val="ListParagraph"/>
        <w:numPr>
          <w:ilvl w:val="0"/>
          <w:numId w:val="7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Regularly inspects the work areas to identify unsafe acts and conditions and provide</w:t>
      </w:r>
      <w:r w:rsidR="00260003" w:rsidRPr="000C68F8">
        <w:rPr>
          <w:sz w:val="24"/>
          <w:szCs w:val="24"/>
          <w:lang w:eastAsia="zh-CN"/>
        </w:rPr>
        <w:t xml:space="preserve"> </w:t>
      </w:r>
      <w:r w:rsidRPr="000C68F8">
        <w:rPr>
          <w:sz w:val="24"/>
          <w:szCs w:val="24"/>
          <w:lang w:eastAsia="zh-CN"/>
        </w:rPr>
        <w:t>inputs to management for the rectification. Monitoring PTW compliance at Site</w:t>
      </w:r>
      <w:r w:rsidR="00A53164" w:rsidRPr="000C68F8">
        <w:rPr>
          <w:sz w:val="24"/>
          <w:szCs w:val="24"/>
          <w:lang w:eastAsia="zh-CN"/>
        </w:rPr>
        <w:t>.</w:t>
      </w:r>
    </w:p>
    <w:p w:rsidR="00D75C75" w:rsidRPr="000C68F8" w:rsidRDefault="00D75C75" w:rsidP="00221E13">
      <w:pPr>
        <w:pStyle w:val="ListParagraph"/>
        <w:numPr>
          <w:ilvl w:val="0"/>
          <w:numId w:val="7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HSE coordination / documentation during registration of company for new business</w:t>
      </w:r>
      <w:r w:rsidR="00260003" w:rsidRPr="000C68F8">
        <w:rPr>
          <w:sz w:val="24"/>
          <w:szCs w:val="24"/>
          <w:lang w:eastAsia="zh-CN"/>
        </w:rPr>
        <w:t xml:space="preserve"> </w:t>
      </w:r>
      <w:r w:rsidRPr="000C68F8">
        <w:rPr>
          <w:sz w:val="24"/>
          <w:szCs w:val="24"/>
          <w:lang w:eastAsia="zh-CN"/>
        </w:rPr>
        <w:t>Creating safety awareness among employees and educate them on safety matters</w:t>
      </w:r>
    </w:p>
    <w:p w:rsidR="00D75C75" w:rsidRPr="000C68F8" w:rsidRDefault="00D75C75" w:rsidP="00221E13">
      <w:pPr>
        <w:pStyle w:val="ListParagraph"/>
        <w:numPr>
          <w:ilvl w:val="0"/>
          <w:numId w:val="7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Conducting tool box talks &amp; Safety induction to workers, safety meeting to employees</w:t>
      </w:r>
      <w:r w:rsidR="0028303B" w:rsidRPr="000C68F8">
        <w:rPr>
          <w:sz w:val="24"/>
          <w:szCs w:val="24"/>
          <w:lang w:eastAsia="zh-CN"/>
        </w:rPr>
        <w:t>.</w:t>
      </w:r>
    </w:p>
    <w:p w:rsidR="0067597A" w:rsidRPr="000C68F8" w:rsidRDefault="00D75C75" w:rsidP="00221E13">
      <w:pPr>
        <w:pStyle w:val="ListParagraph"/>
        <w:numPr>
          <w:ilvl w:val="0"/>
          <w:numId w:val="7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Prepare safety newsletter and other safety propaganda and circulate among employees</w:t>
      </w:r>
      <w:r w:rsidR="00260003" w:rsidRPr="000C68F8">
        <w:rPr>
          <w:sz w:val="24"/>
          <w:szCs w:val="24"/>
          <w:lang w:eastAsia="zh-CN"/>
        </w:rPr>
        <w:t xml:space="preserve"> </w:t>
      </w:r>
      <w:r w:rsidRPr="000C68F8">
        <w:rPr>
          <w:sz w:val="24"/>
          <w:szCs w:val="24"/>
          <w:lang w:eastAsia="zh-CN"/>
        </w:rPr>
        <w:t>to improve their awareness on safety matters</w:t>
      </w:r>
      <w:r w:rsidR="00786B36" w:rsidRPr="000C68F8">
        <w:rPr>
          <w:sz w:val="24"/>
          <w:szCs w:val="24"/>
          <w:lang w:eastAsia="zh-CN"/>
        </w:rPr>
        <w:t>.</w:t>
      </w:r>
    </w:p>
    <w:p w:rsidR="00B2778E" w:rsidRPr="000C68F8" w:rsidRDefault="00B2778E" w:rsidP="008C725B">
      <w:pPr>
        <w:autoSpaceDE/>
        <w:autoSpaceDN/>
        <w:ind w:left="720"/>
        <w:rPr>
          <w:sz w:val="24"/>
          <w:szCs w:val="24"/>
          <w:lang w:eastAsia="zh-CN"/>
        </w:rPr>
      </w:pPr>
    </w:p>
    <w:p w:rsidR="00B2778E" w:rsidRPr="000C68F8" w:rsidRDefault="00FB7593" w:rsidP="00A53164">
      <w:pPr>
        <w:pStyle w:val="ListParagraph"/>
        <w:numPr>
          <w:ilvl w:val="0"/>
          <w:numId w:val="7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Organising and monitoring site staff safety training, training planning (Training Matrix), tool box talks.</w:t>
      </w:r>
    </w:p>
    <w:p w:rsidR="00FB7593" w:rsidRPr="000C68F8" w:rsidRDefault="00FB7593" w:rsidP="00221E13">
      <w:pPr>
        <w:pStyle w:val="ListParagraph"/>
        <w:numPr>
          <w:ilvl w:val="0"/>
          <w:numId w:val="8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 xml:space="preserve">Regular inspection of staff and labour  accommodation  </w:t>
      </w:r>
    </w:p>
    <w:p w:rsidR="00FB7593" w:rsidRPr="00210FE5" w:rsidRDefault="00FB7593" w:rsidP="00210FE5">
      <w:pPr>
        <w:pStyle w:val="ListParagraph"/>
        <w:numPr>
          <w:ilvl w:val="0"/>
          <w:numId w:val="8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 xml:space="preserve">Helping HSE Manager in reviewing the HSE section for new project tenders  </w:t>
      </w:r>
    </w:p>
    <w:p w:rsidR="00FB7593" w:rsidRDefault="00FB7593" w:rsidP="00221E13">
      <w:pPr>
        <w:pStyle w:val="ListParagraph"/>
        <w:numPr>
          <w:ilvl w:val="0"/>
          <w:numId w:val="8"/>
        </w:numPr>
        <w:autoSpaceDE/>
        <w:autoSpaceDN/>
        <w:rPr>
          <w:sz w:val="24"/>
          <w:szCs w:val="24"/>
          <w:lang w:eastAsia="zh-CN"/>
        </w:rPr>
      </w:pPr>
      <w:r w:rsidRPr="000C68F8">
        <w:rPr>
          <w:sz w:val="24"/>
          <w:szCs w:val="24"/>
          <w:lang w:eastAsia="zh-CN"/>
        </w:rPr>
        <w:t>Performs other</w:t>
      </w:r>
      <w:r w:rsidR="005C0F6B" w:rsidRPr="000C68F8">
        <w:rPr>
          <w:sz w:val="24"/>
          <w:szCs w:val="24"/>
          <w:lang w:eastAsia="zh-CN"/>
        </w:rPr>
        <w:t xml:space="preserve"> </w:t>
      </w:r>
      <w:proofErr w:type="gramStart"/>
      <w:r w:rsidR="005C0F6B" w:rsidRPr="000C68F8">
        <w:rPr>
          <w:sz w:val="24"/>
          <w:szCs w:val="24"/>
          <w:lang w:eastAsia="zh-CN"/>
        </w:rPr>
        <w:t xml:space="preserve">HSE </w:t>
      </w:r>
      <w:r w:rsidRPr="000C68F8">
        <w:rPr>
          <w:sz w:val="24"/>
          <w:szCs w:val="24"/>
          <w:lang w:eastAsia="zh-CN"/>
        </w:rPr>
        <w:t xml:space="preserve"> duties</w:t>
      </w:r>
      <w:proofErr w:type="gramEnd"/>
      <w:r w:rsidRPr="000C68F8">
        <w:rPr>
          <w:sz w:val="24"/>
          <w:szCs w:val="24"/>
          <w:lang w:eastAsia="zh-CN"/>
        </w:rPr>
        <w:t xml:space="preserve"> as assigned</w:t>
      </w:r>
      <w:r w:rsidR="005C0F6B" w:rsidRPr="000C68F8">
        <w:rPr>
          <w:sz w:val="24"/>
          <w:szCs w:val="24"/>
          <w:lang w:eastAsia="zh-CN"/>
        </w:rPr>
        <w:t xml:space="preserve"> as per time </w:t>
      </w:r>
      <w:r w:rsidR="00885E6D" w:rsidRPr="000C68F8">
        <w:rPr>
          <w:sz w:val="24"/>
          <w:szCs w:val="24"/>
          <w:lang w:eastAsia="zh-CN"/>
        </w:rPr>
        <w:t xml:space="preserve"> scope.</w:t>
      </w:r>
    </w:p>
    <w:p w:rsidR="00A50A9D" w:rsidRDefault="00A50A9D" w:rsidP="00A50A9D">
      <w:pPr>
        <w:autoSpaceDE/>
        <w:autoSpaceDN/>
        <w:rPr>
          <w:sz w:val="24"/>
          <w:szCs w:val="24"/>
          <w:lang w:eastAsia="zh-CN"/>
        </w:rPr>
      </w:pPr>
    </w:p>
    <w:p w:rsidR="00A50A9D" w:rsidRDefault="00A50A9D" w:rsidP="00A50A9D">
      <w:pPr>
        <w:autoSpaceDE/>
        <w:autoSpaceDN/>
        <w:rPr>
          <w:sz w:val="24"/>
          <w:szCs w:val="24"/>
          <w:lang w:eastAsia="zh-CN"/>
        </w:rPr>
      </w:pPr>
    </w:p>
    <w:p w:rsidR="00A50A9D" w:rsidRDefault="00A50A9D" w:rsidP="00A50A9D">
      <w:pPr>
        <w:autoSpaceDE/>
        <w:autoSpaceDN/>
        <w:rPr>
          <w:sz w:val="24"/>
          <w:szCs w:val="24"/>
          <w:lang w:eastAsia="zh-CN"/>
        </w:rPr>
      </w:pPr>
    </w:p>
    <w:p w:rsidR="00A50A9D" w:rsidRPr="00A50A9D" w:rsidRDefault="00A50A9D" w:rsidP="00A50A9D">
      <w:pPr>
        <w:autoSpaceDE/>
        <w:autoSpaceDN/>
        <w:rPr>
          <w:sz w:val="24"/>
          <w:szCs w:val="24"/>
          <w:lang w:eastAsia="zh-CN"/>
        </w:rPr>
      </w:pPr>
    </w:p>
    <w:p w:rsidR="00A53164" w:rsidRDefault="00A53164" w:rsidP="00A53164">
      <w:pPr>
        <w:autoSpaceDE/>
        <w:autoSpaceDN/>
        <w:rPr>
          <w:rFonts w:ascii="Arial" w:hAnsi="Arial" w:cs="Arial"/>
          <w:sz w:val="24"/>
          <w:szCs w:val="24"/>
          <w:lang w:eastAsia="zh-CN"/>
        </w:rPr>
      </w:pPr>
    </w:p>
    <w:p w:rsidR="00A53164" w:rsidRDefault="00A53164" w:rsidP="00A53164">
      <w:pPr>
        <w:autoSpaceDE/>
        <w:autoSpaceDN/>
        <w:rPr>
          <w:rFonts w:ascii="Arial" w:hAnsi="Arial" w:cs="Arial"/>
          <w:sz w:val="24"/>
          <w:szCs w:val="24"/>
          <w:lang w:eastAsia="zh-CN"/>
        </w:rPr>
      </w:pPr>
    </w:p>
    <w:p w:rsidR="00937D17" w:rsidRDefault="00937D17" w:rsidP="00A53164">
      <w:pPr>
        <w:autoSpaceDE/>
        <w:autoSpaceDN/>
        <w:rPr>
          <w:rFonts w:ascii="Arial" w:hAnsi="Arial" w:cs="Arial"/>
          <w:sz w:val="24"/>
          <w:szCs w:val="24"/>
          <w:lang w:eastAsia="zh-CN"/>
        </w:rPr>
      </w:pPr>
    </w:p>
    <w:p w:rsidR="00937D17" w:rsidRPr="00A53164" w:rsidRDefault="00937D17" w:rsidP="00A53164">
      <w:pPr>
        <w:autoSpaceDE/>
        <w:autoSpaceDN/>
        <w:rPr>
          <w:rFonts w:ascii="Arial" w:hAnsi="Arial" w:cs="Arial"/>
          <w:sz w:val="24"/>
          <w:szCs w:val="24"/>
          <w:lang w:eastAsia="zh-CN"/>
        </w:rPr>
      </w:pPr>
    </w:p>
    <w:p w:rsidR="00FB7593" w:rsidRPr="00BD1521" w:rsidRDefault="00FB7593" w:rsidP="00FB7593">
      <w:pPr>
        <w:pStyle w:val="ListParagraph"/>
        <w:autoSpaceDE/>
        <w:autoSpaceDN/>
        <w:ind w:left="1440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248"/>
      </w:tblGrid>
      <w:tr w:rsidR="00A53164" w:rsidRPr="00A53164" w:rsidTr="00A53164">
        <w:tc>
          <w:tcPr>
            <w:tcW w:w="4248" w:type="dxa"/>
            <w:shd w:val="clear" w:color="auto" w:fill="8DB3E2" w:themeFill="text2" w:themeFillTint="66"/>
          </w:tcPr>
          <w:p w:rsidR="00A53164" w:rsidRPr="00A53164" w:rsidRDefault="00A53164" w:rsidP="007D109E">
            <w:pPr>
              <w:autoSpaceDE/>
              <w:autoSpaceDN/>
              <w:rPr>
                <w:b/>
                <w:sz w:val="32"/>
                <w:szCs w:val="32"/>
                <w:lang w:eastAsia="zh-CN"/>
              </w:rPr>
            </w:pPr>
            <w:r w:rsidRPr="00A53164">
              <w:rPr>
                <w:b/>
                <w:sz w:val="32"/>
                <w:szCs w:val="32"/>
                <w:lang w:eastAsia="zh-CN"/>
              </w:rPr>
              <w:t xml:space="preserve">ADVANCES </w:t>
            </w:r>
            <w:r w:rsidRPr="00A53164">
              <w:rPr>
                <w:b/>
                <w:sz w:val="32"/>
                <w:szCs w:val="32"/>
                <w:lang w:eastAsia="zh-CN"/>
              </w:rPr>
              <w:lastRenderedPageBreak/>
              <w:t>COURSES</w:t>
            </w:r>
            <w:r w:rsidR="00B142D9">
              <w:rPr>
                <w:b/>
                <w:sz w:val="32"/>
                <w:szCs w:val="32"/>
                <w:lang w:eastAsia="zh-CN"/>
              </w:rPr>
              <w:t>/EXPERIENCES</w:t>
            </w:r>
          </w:p>
        </w:tc>
      </w:tr>
    </w:tbl>
    <w:p w:rsidR="00B142D9" w:rsidRDefault="00B142D9" w:rsidP="00A53164">
      <w:pPr>
        <w:adjustRightInd w:val="0"/>
        <w:rPr>
          <w:rFonts w:ascii="Arial" w:eastAsiaTheme="minorHAnsi" w:hAnsi="Arial" w:cs="Arial"/>
          <w:color w:val="0D0D0D"/>
          <w:sz w:val="24"/>
          <w:szCs w:val="24"/>
          <w:lang w:val="en-US" w:eastAsia="en-US"/>
        </w:rPr>
      </w:pPr>
    </w:p>
    <w:p w:rsidR="00795341" w:rsidRPr="000C68F8" w:rsidRDefault="00795341" w:rsidP="00B142D9">
      <w:pPr>
        <w:pStyle w:val="ListParagraph"/>
        <w:numPr>
          <w:ilvl w:val="0"/>
          <w:numId w:val="15"/>
        </w:numPr>
        <w:adjustRightInd w:val="0"/>
        <w:rPr>
          <w:rFonts w:eastAsiaTheme="minorHAnsi"/>
          <w:color w:val="0D0D0D"/>
          <w:sz w:val="24"/>
          <w:szCs w:val="24"/>
          <w:lang w:val="en-US" w:eastAsia="en-US"/>
        </w:rPr>
      </w:pPr>
      <w:r w:rsidRPr="000C68F8">
        <w:rPr>
          <w:rFonts w:eastAsiaTheme="minorHAnsi"/>
          <w:color w:val="0D0D0D"/>
          <w:sz w:val="24"/>
          <w:szCs w:val="24"/>
          <w:lang w:val="en-US" w:eastAsia="en-US"/>
        </w:rPr>
        <w:t>Operating System known : MS DOS, MS Windows - All Platforms</w:t>
      </w:r>
    </w:p>
    <w:p w:rsidR="00795341" w:rsidRPr="000C68F8" w:rsidRDefault="00795341" w:rsidP="00B142D9">
      <w:pPr>
        <w:pStyle w:val="ListParagraph"/>
        <w:numPr>
          <w:ilvl w:val="0"/>
          <w:numId w:val="15"/>
        </w:numPr>
        <w:adjustRightInd w:val="0"/>
        <w:rPr>
          <w:rFonts w:eastAsiaTheme="minorHAnsi"/>
          <w:color w:val="0D0D0D"/>
          <w:sz w:val="24"/>
          <w:szCs w:val="24"/>
          <w:lang w:val="en-US" w:eastAsia="en-US"/>
        </w:rPr>
      </w:pPr>
      <w:r w:rsidRPr="000C68F8">
        <w:rPr>
          <w:rFonts w:eastAsiaTheme="minorHAnsi"/>
          <w:color w:val="0D0D0D"/>
          <w:sz w:val="24"/>
          <w:szCs w:val="24"/>
          <w:lang w:val="en-US" w:eastAsia="en-US"/>
        </w:rPr>
        <w:t>Packages Known : Microsoft Office Suite (97 - 2010)</w:t>
      </w:r>
    </w:p>
    <w:p w:rsidR="00B142D9" w:rsidRPr="009E463E" w:rsidRDefault="00B142D9" w:rsidP="009E463E">
      <w:pPr>
        <w:pStyle w:val="ListParagraph"/>
        <w:numPr>
          <w:ilvl w:val="0"/>
          <w:numId w:val="15"/>
        </w:numPr>
        <w:autoSpaceDE/>
        <w:autoSpaceDN/>
        <w:jc w:val="both"/>
        <w:rPr>
          <w:rFonts w:eastAsiaTheme="minorEastAsia"/>
          <w:sz w:val="24"/>
          <w:szCs w:val="24"/>
          <w:lang w:val="en-US" w:eastAsia="en-US"/>
        </w:rPr>
      </w:pPr>
      <w:r w:rsidRPr="000C68F8">
        <w:rPr>
          <w:rFonts w:eastAsiaTheme="minorEastAsia"/>
          <w:bCs/>
          <w:sz w:val="24"/>
          <w:szCs w:val="24"/>
          <w:lang w:val="en-US" w:eastAsia="en-US"/>
        </w:rPr>
        <w:t>Monitoring officer</w:t>
      </w:r>
      <w:r w:rsidRPr="000C68F8">
        <w:rPr>
          <w:rFonts w:eastAsiaTheme="minorEastAsia"/>
          <w:sz w:val="24"/>
          <w:szCs w:val="24"/>
          <w:lang w:val="en-US" w:eastAsia="en-US"/>
        </w:rPr>
        <w:t xml:space="preserve"> for six months (2009) in FFS on Groundnut in District </w:t>
      </w:r>
      <w:proofErr w:type="spellStart"/>
      <w:r w:rsidRPr="000C68F8">
        <w:rPr>
          <w:rFonts w:eastAsiaTheme="minorEastAsia"/>
          <w:sz w:val="24"/>
          <w:szCs w:val="24"/>
          <w:lang w:val="en-US" w:eastAsia="en-US"/>
        </w:rPr>
        <w:t>Karak</w:t>
      </w:r>
      <w:proofErr w:type="spellEnd"/>
      <w:r w:rsidRPr="000C68F8">
        <w:rPr>
          <w:rFonts w:eastAsiaTheme="minorEastAsia"/>
          <w:sz w:val="24"/>
          <w:szCs w:val="24"/>
          <w:lang w:val="en-US" w:eastAsia="en-US"/>
        </w:rPr>
        <w:t>.</w:t>
      </w:r>
    </w:p>
    <w:p w:rsidR="00B142D9" w:rsidRPr="000C68F8" w:rsidRDefault="00B142D9" w:rsidP="00B142D9">
      <w:pPr>
        <w:pStyle w:val="ListParagraph"/>
        <w:numPr>
          <w:ilvl w:val="0"/>
          <w:numId w:val="15"/>
        </w:numPr>
        <w:autoSpaceDE/>
        <w:autoSpaceDN/>
        <w:jc w:val="both"/>
        <w:rPr>
          <w:rFonts w:eastAsiaTheme="minorEastAsia"/>
          <w:sz w:val="24"/>
          <w:szCs w:val="24"/>
          <w:lang w:val="en-US" w:eastAsia="en-US"/>
        </w:rPr>
      </w:pPr>
      <w:r w:rsidRPr="000C68F8">
        <w:rPr>
          <w:rFonts w:eastAsiaTheme="minorEastAsia"/>
          <w:sz w:val="24"/>
          <w:szCs w:val="24"/>
          <w:lang w:val="en-US" w:eastAsia="en-US"/>
        </w:rPr>
        <w:t>Office Assistant</w:t>
      </w:r>
    </w:p>
    <w:p w:rsidR="00B142D9" w:rsidRPr="000735CE" w:rsidRDefault="00B142D9" w:rsidP="000735CE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lang w:val="en-US" w:eastAsia="en-US"/>
        </w:rPr>
      </w:pPr>
      <w:r w:rsidRPr="000C68F8">
        <w:rPr>
          <w:rFonts w:eastAsiaTheme="minorEastAsia"/>
          <w:sz w:val="24"/>
          <w:szCs w:val="24"/>
          <w:lang w:val="en-US" w:eastAsia="en-US"/>
        </w:rPr>
        <w:t>Eight months (2011) worked as an office assistant in Agricultural Extension Department Agricultural University Peshawar Pakistan.</w:t>
      </w:r>
    </w:p>
    <w:p w:rsidR="00B142D9" w:rsidRPr="000C68F8" w:rsidRDefault="00ED3FE2" w:rsidP="00B142D9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shd w:val="clear" w:color="auto" w:fill="FFFFFF"/>
          <w:lang w:val="en-US" w:eastAsia="en-US"/>
        </w:rPr>
      </w:pPr>
      <w:r>
        <w:rPr>
          <w:rFonts w:eastAsiaTheme="minorEastAsia"/>
          <w:sz w:val="24"/>
          <w:szCs w:val="24"/>
          <w:lang w:val="en-US" w:eastAsia="en-US"/>
        </w:rPr>
        <w:t xml:space="preserve"> Safety Assistant from </w:t>
      </w:r>
      <w:r w:rsidR="00FE7E83">
        <w:rPr>
          <w:rFonts w:eastAsiaTheme="minorEastAsia"/>
          <w:sz w:val="24"/>
          <w:szCs w:val="24"/>
          <w:lang w:val="en-US" w:eastAsia="en-US"/>
        </w:rPr>
        <w:t>Dec 2014- Dec 2015</w:t>
      </w:r>
      <w:r>
        <w:rPr>
          <w:rFonts w:eastAsiaTheme="minorEastAsia"/>
          <w:sz w:val="24"/>
          <w:szCs w:val="24"/>
          <w:lang w:val="en-US" w:eastAsia="en-US"/>
        </w:rPr>
        <w:t xml:space="preserve"> in </w:t>
      </w:r>
      <w:proofErr w:type="spellStart"/>
      <w:r w:rsidR="000735CE">
        <w:rPr>
          <w:rFonts w:eastAsiaTheme="minorEastAsia"/>
          <w:sz w:val="24"/>
          <w:szCs w:val="24"/>
          <w:lang w:val="en-US" w:eastAsia="en-US"/>
        </w:rPr>
        <w:t>Fahad</w:t>
      </w:r>
      <w:proofErr w:type="spellEnd"/>
      <w:r w:rsidR="000735CE">
        <w:rPr>
          <w:rFonts w:eastAsiaTheme="minorEastAsia"/>
          <w:sz w:val="24"/>
          <w:szCs w:val="24"/>
          <w:lang w:val="en-US" w:eastAsia="en-US"/>
        </w:rPr>
        <w:t xml:space="preserve"> </w:t>
      </w:r>
      <w:proofErr w:type="spellStart"/>
      <w:r w:rsidR="000735CE">
        <w:rPr>
          <w:rFonts w:eastAsiaTheme="minorEastAsia"/>
          <w:sz w:val="24"/>
          <w:szCs w:val="24"/>
          <w:lang w:val="en-US" w:eastAsia="en-US"/>
        </w:rPr>
        <w:t>Aldosri</w:t>
      </w:r>
      <w:proofErr w:type="spellEnd"/>
      <w:r w:rsidR="000735CE">
        <w:rPr>
          <w:rFonts w:eastAsiaTheme="minorEastAsia"/>
          <w:sz w:val="24"/>
          <w:szCs w:val="24"/>
          <w:lang w:val="en-US" w:eastAsia="en-US"/>
        </w:rPr>
        <w:t xml:space="preserve"> </w:t>
      </w:r>
      <w:r>
        <w:rPr>
          <w:rFonts w:eastAsiaTheme="minorEastAsia"/>
          <w:sz w:val="24"/>
          <w:szCs w:val="24"/>
          <w:lang w:val="en-US" w:eastAsia="en-US"/>
        </w:rPr>
        <w:t>construction company</w:t>
      </w:r>
      <w:r w:rsidR="00B142D9" w:rsidRPr="000C68F8">
        <w:rPr>
          <w:rFonts w:eastAsiaTheme="minorEastAsia"/>
          <w:sz w:val="24"/>
          <w:szCs w:val="24"/>
          <w:lang w:val="en-US" w:eastAsia="en-US"/>
        </w:rPr>
        <w:t xml:space="preserve"> in</w:t>
      </w:r>
      <w:r>
        <w:rPr>
          <w:rFonts w:eastAsiaTheme="minorEastAsia"/>
          <w:sz w:val="24"/>
          <w:szCs w:val="24"/>
          <w:lang w:val="en-US" w:eastAsia="en-US"/>
        </w:rPr>
        <w:t xml:space="preserve"> </w:t>
      </w:r>
      <w:r w:rsidR="00B142D9" w:rsidRPr="000C68F8">
        <w:rPr>
          <w:rFonts w:eastAsiaTheme="minorEastAsia"/>
          <w:sz w:val="24"/>
          <w:szCs w:val="24"/>
          <w:shd w:val="clear" w:color="auto" w:fill="FFFFFF"/>
          <w:lang w:val="en-US" w:eastAsia="en-US"/>
        </w:rPr>
        <w:t>KSA</w:t>
      </w:r>
    </w:p>
    <w:p w:rsidR="00B142D9" w:rsidRPr="000C68F8" w:rsidRDefault="00B142D9" w:rsidP="00B142D9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shd w:val="clear" w:color="auto" w:fill="FFFFFF"/>
          <w:lang w:val="en-US" w:eastAsia="en-US"/>
        </w:rPr>
      </w:pPr>
      <w:r w:rsidRPr="000C68F8">
        <w:rPr>
          <w:rFonts w:eastAsiaTheme="minorEastAsia"/>
          <w:sz w:val="24"/>
          <w:szCs w:val="24"/>
          <w:shd w:val="clear" w:color="auto" w:fill="FFFFFF"/>
          <w:lang w:val="en-US" w:eastAsia="en-US"/>
        </w:rPr>
        <w:t>Safety Officer</w:t>
      </w:r>
    </w:p>
    <w:p w:rsidR="00B142D9" w:rsidRPr="000C68F8" w:rsidRDefault="00B142D9" w:rsidP="00B142D9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shd w:val="clear" w:color="auto" w:fill="FFFFFF"/>
          <w:lang w:val="en-US" w:eastAsia="en-US"/>
        </w:rPr>
      </w:pPr>
      <w:r w:rsidRPr="000C68F8">
        <w:rPr>
          <w:rFonts w:eastAsiaTheme="minorEastAsia"/>
          <w:sz w:val="24"/>
          <w:szCs w:val="24"/>
          <w:shd w:val="clear" w:color="auto" w:fill="FFFFFF"/>
          <w:lang w:val="en-US" w:eastAsia="en-US"/>
        </w:rPr>
        <w:t>Worked as a safety engineer at DESCON ENGINEERING from Jan 2016 to August 2106.</w:t>
      </w:r>
    </w:p>
    <w:p w:rsidR="00B142D9" w:rsidRPr="000C68F8" w:rsidRDefault="00B142D9" w:rsidP="00B142D9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shd w:val="clear" w:color="auto" w:fill="FFFFFF"/>
          <w:lang w:val="en-US" w:eastAsia="en-US"/>
        </w:rPr>
      </w:pPr>
      <w:r w:rsidRPr="000C68F8">
        <w:rPr>
          <w:rFonts w:eastAsiaTheme="minorEastAsia"/>
          <w:sz w:val="24"/>
          <w:szCs w:val="24"/>
          <w:shd w:val="clear" w:color="auto" w:fill="FFFFFF"/>
          <w:lang w:val="en-US" w:eastAsia="en-US"/>
        </w:rPr>
        <w:t>Workshop</w:t>
      </w:r>
    </w:p>
    <w:p w:rsidR="00B142D9" w:rsidRPr="000C68F8" w:rsidRDefault="00B142D9" w:rsidP="00B142D9">
      <w:pPr>
        <w:pStyle w:val="ListParagraph"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eastAsiaTheme="minorEastAsia"/>
          <w:sz w:val="24"/>
          <w:szCs w:val="24"/>
          <w:lang w:val="en-US" w:eastAsia="en-US"/>
        </w:rPr>
      </w:pPr>
      <w:r w:rsidRPr="000C68F8">
        <w:rPr>
          <w:rFonts w:eastAsiaTheme="minorEastAsia"/>
          <w:sz w:val="24"/>
          <w:szCs w:val="24"/>
          <w:shd w:val="clear" w:color="auto" w:fill="FFFFFF"/>
          <w:lang w:val="en-US" w:eastAsia="en-US"/>
        </w:rPr>
        <w:t>Attend workshop on hazard identification &amp; risk assessment (HIRA) conducted by world safety organization.</w:t>
      </w:r>
    </w:p>
    <w:p w:rsidR="00795341" w:rsidRPr="00795341" w:rsidRDefault="00795341" w:rsidP="00B142D9">
      <w:pPr>
        <w:adjustRightInd w:val="0"/>
        <w:rPr>
          <w:rFonts w:ascii="Arial" w:hAnsi="Arial" w:cs="Arial"/>
          <w:sz w:val="24"/>
          <w:szCs w:val="24"/>
          <w:u w:val="single"/>
          <w:lang w:eastAsia="zh-CN"/>
        </w:rPr>
      </w:pPr>
    </w:p>
    <w:p w:rsidR="00795341" w:rsidRPr="00795341" w:rsidRDefault="00795341" w:rsidP="00FB7593">
      <w:pPr>
        <w:autoSpaceDE/>
        <w:autoSpaceDN/>
        <w:ind w:left="720"/>
        <w:rPr>
          <w:color w:val="002060"/>
          <w:sz w:val="32"/>
          <w:szCs w:val="32"/>
          <w:u w:val="single"/>
          <w:lang w:eastAsia="zh-CN"/>
        </w:rPr>
      </w:pPr>
    </w:p>
    <w:p w:rsidR="00795341" w:rsidRPr="00795341" w:rsidRDefault="00795341" w:rsidP="00FB7593">
      <w:pPr>
        <w:autoSpaceDE/>
        <w:autoSpaceDN/>
        <w:ind w:left="720"/>
        <w:rPr>
          <w:sz w:val="32"/>
          <w:szCs w:val="32"/>
          <w:u w:val="single"/>
          <w:lang w:eastAsia="zh-CN"/>
        </w:rPr>
      </w:pPr>
    </w:p>
    <w:bookmarkEnd w:id="0"/>
    <w:bookmarkEnd w:id="1"/>
    <w:p w:rsidR="00E019E0" w:rsidRPr="00421740" w:rsidRDefault="00E019E0" w:rsidP="00C71B23">
      <w:pPr>
        <w:pStyle w:val="Achievement"/>
        <w:numPr>
          <w:ilvl w:val="0"/>
          <w:numId w:val="0"/>
        </w:numPr>
        <w:rPr>
          <w:sz w:val="28"/>
          <w:szCs w:val="28"/>
        </w:rPr>
      </w:pPr>
    </w:p>
    <w:sectPr w:rsidR="00E019E0" w:rsidRPr="00421740" w:rsidSect="00022439">
      <w:headerReference w:type="default" r:id="rId11"/>
      <w:footerReference w:type="default" r:id="rId12"/>
      <w:pgSz w:w="11907" w:h="16840" w:code="9"/>
      <w:pgMar w:top="1440" w:right="1440" w:bottom="1440" w:left="153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90" w:rsidRDefault="00B97790" w:rsidP="00BF231D">
      <w:r>
        <w:separator/>
      </w:r>
    </w:p>
  </w:endnote>
  <w:endnote w:type="continuationSeparator" w:id="0">
    <w:p w:rsidR="00B97790" w:rsidRDefault="00B97790" w:rsidP="00BF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35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2D9" w:rsidRDefault="00A065F4">
        <w:pPr>
          <w:pStyle w:val="Footer"/>
          <w:jc w:val="right"/>
        </w:pPr>
        <w:r>
          <w:fldChar w:fldCharType="begin"/>
        </w:r>
        <w:r w:rsidR="00B142D9">
          <w:instrText xml:space="preserve"> PAGE   \* MERGEFORMAT </w:instrText>
        </w:r>
        <w:r>
          <w:fldChar w:fldCharType="separate"/>
        </w:r>
        <w:r w:rsidR="00982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3B7" w:rsidRDefault="00FA6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90" w:rsidRDefault="00B97790" w:rsidP="00BF231D">
      <w:r>
        <w:separator/>
      </w:r>
    </w:p>
  </w:footnote>
  <w:footnote w:type="continuationSeparator" w:id="0">
    <w:p w:rsidR="00B97790" w:rsidRDefault="00B97790" w:rsidP="00BF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9" w:rsidRDefault="0088137B">
    <w:pPr>
      <w:pStyle w:val="Header"/>
    </w:pPr>
    <w:r>
      <w:rPr>
        <w:b/>
        <w:color w:val="00B050"/>
        <w:sz w:val="22"/>
        <w:szCs w:val="22"/>
        <w:u w:val="single"/>
      </w:rPr>
      <w:t>HSE OFFICER</w:t>
    </w:r>
    <w:r w:rsidR="00B142D9">
      <w:tab/>
    </w:r>
    <w:r w:rsidR="00B142D9">
      <w:tab/>
    </w:r>
    <w:r w:rsidR="00B142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9EE"/>
    <w:multiLevelType w:val="hybridMultilevel"/>
    <w:tmpl w:val="60840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A2675"/>
    <w:multiLevelType w:val="hybridMultilevel"/>
    <w:tmpl w:val="F0B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313"/>
    <w:multiLevelType w:val="hybridMultilevel"/>
    <w:tmpl w:val="DC121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9CC"/>
    <w:multiLevelType w:val="hybridMultilevel"/>
    <w:tmpl w:val="64B86C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C2728"/>
    <w:multiLevelType w:val="hybridMultilevel"/>
    <w:tmpl w:val="A7143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3ACF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7869"/>
    <w:multiLevelType w:val="hybridMultilevel"/>
    <w:tmpl w:val="F8D0F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24D20"/>
    <w:multiLevelType w:val="hybridMultilevel"/>
    <w:tmpl w:val="FF228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0C738D"/>
    <w:multiLevelType w:val="hybridMultilevel"/>
    <w:tmpl w:val="68528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43D6E"/>
    <w:multiLevelType w:val="hybridMultilevel"/>
    <w:tmpl w:val="C4F6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363B"/>
    <w:multiLevelType w:val="hybridMultilevel"/>
    <w:tmpl w:val="DE28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27009"/>
    <w:multiLevelType w:val="hybridMultilevel"/>
    <w:tmpl w:val="D3260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B725109"/>
    <w:multiLevelType w:val="hybridMultilevel"/>
    <w:tmpl w:val="B5DE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23F0E"/>
    <w:multiLevelType w:val="hybridMultilevel"/>
    <w:tmpl w:val="961C58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972804"/>
    <w:multiLevelType w:val="hybridMultilevel"/>
    <w:tmpl w:val="D6226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25B"/>
    <w:rsid w:val="00002866"/>
    <w:rsid w:val="00004102"/>
    <w:rsid w:val="0000486C"/>
    <w:rsid w:val="00010DD2"/>
    <w:rsid w:val="00022439"/>
    <w:rsid w:val="000238D4"/>
    <w:rsid w:val="000241AE"/>
    <w:rsid w:val="00026474"/>
    <w:rsid w:val="00042ACF"/>
    <w:rsid w:val="00053BD1"/>
    <w:rsid w:val="000735CE"/>
    <w:rsid w:val="00075945"/>
    <w:rsid w:val="00076640"/>
    <w:rsid w:val="000A3379"/>
    <w:rsid w:val="000B0B38"/>
    <w:rsid w:val="000B7946"/>
    <w:rsid w:val="000C68F8"/>
    <w:rsid w:val="000C6ADD"/>
    <w:rsid w:val="000D01A7"/>
    <w:rsid w:val="000D5D4B"/>
    <w:rsid w:val="000E105E"/>
    <w:rsid w:val="000F215C"/>
    <w:rsid w:val="000F64CC"/>
    <w:rsid w:val="000F7152"/>
    <w:rsid w:val="001036CB"/>
    <w:rsid w:val="00111FAC"/>
    <w:rsid w:val="00113652"/>
    <w:rsid w:val="00114136"/>
    <w:rsid w:val="00130967"/>
    <w:rsid w:val="00140F98"/>
    <w:rsid w:val="0015425C"/>
    <w:rsid w:val="001552AE"/>
    <w:rsid w:val="00161415"/>
    <w:rsid w:val="001627E0"/>
    <w:rsid w:val="00172932"/>
    <w:rsid w:val="00196FC3"/>
    <w:rsid w:val="001B5320"/>
    <w:rsid w:val="001B667F"/>
    <w:rsid w:val="001D004C"/>
    <w:rsid w:val="001D25F0"/>
    <w:rsid w:val="001D4E4A"/>
    <w:rsid w:val="001D7C07"/>
    <w:rsid w:val="001E49D2"/>
    <w:rsid w:val="001F4AE1"/>
    <w:rsid w:val="001F5F15"/>
    <w:rsid w:val="001F788C"/>
    <w:rsid w:val="0020548C"/>
    <w:rsid w:val="00210FE5"/>
    <w:rsid w:val="00221E13"/>
    <w:rsid w:val="002423A6"/>
    <w:rsid w:val="00250A33"/>
    <w:rsid w:val="00255648"/>
    <w:rsid w:val="00260003"/>
    <w:rsid w:val="00264A98"/>
    <w:rsid w:val="00265F72"/>
    <w:rsid w:val="00270A4C"/>
    <w:rsid w:val="002732CF"/>
    <w:rsid w:val="0028303B"/>
    <w:rsid w:val="002917D6"/>
    <w:rsid w:val="002A5A4E"/>
    <w:rsid w:val="002C51E5"/>
    <w:rsid w:val="002C5810"/>
    <w:rsid w:val="002D4261"/>
    <w:rsid w:val="002D5F8B"/>
    <w:rsid w:val="002E2B60"/>
    <w:rsid w:val="002E5CB2"/>
    <w:rsid w:val="002E772C"/>
    <w:rsid w:val="003141F2"/>
    <w:rsid w:val="00320269"/>
    <w:rsid w:val="00324583"/>
    <w:rsid w:val="00340EA1"/>
    <w:rsid w:val="00341437"/>
    <w:rsid w:val="00386B88"/>
    <w:rsid w:val="00392344"/>
    <w:rsid w:val="003944D5"/>
    <w:rsid w:val="003B56C4"/>
    <w:rsid w:val="003C4E7C"/>
    <w:rsid w:val="003D32C5"/>
    <w:rsid w:val="003D7FDF"/>
    <w:rsid w:val="003E210F"/>
    <w:rsid w:val="003E2E06"/>
    <w:rsid w:val="003F0F53"/>
    <w:rsid w:val="00421740"/>
    <w:rsid w:val="004442FD"/>
    <w:rsid w:val="0045303A"/>
    <w:rsid w:val="0046691F"/>
    <w:rsid w:val="004747CB"/>
    <w:rsid w:val="00474EFB"/>
    <w:rsid w:val="0048273E"/>
    <w:rsid w:val="0049458F"/>
    <w:rsid w:val="004A3686"/>
    <w:rsid w:val="004B382F"/>
    <w:rsid w:val="004C03BC"/>
    <w:rsid w:val="004D20DE"/>
    <w:rsid w:val="004F73CF"/>
    <w:rsid w:val="00501D2A"/>
    <w:rsid w:val="005364F7"/>
    <w:rsid w:val="005720C8"/>
    <w:rsid w:val="0057776F"/>
    <w:rsid w:val="005819B2"/>
    <w:rsid w:val="00582C43"/>
    <w:rsid w:val="00582F87"/>
    <w:rsid w:val="005929F6"/>
    <w:rsid w:val="00593FF0"/>
    <w:rsid w:val="005B7086"/>
    <w:rsid w:val="005C0C7C"/>
    <w:rsid w:val="005C0F6B"/>
    <w:rsid w:val="006106D2"/>
    <w:rsid w:val="00616A2B"/>
    <w:rsid w:val="00616ADD"/>
    <w:rsid w:val="00625412"/>
    <w:rsid w:val="006335E9"/>
    <w:rsid w:val="0066424F"/>
    <w:rsid w:val="00667901"/>
    <w:rsid w:val="0067597A"/>
    <w:rsid w:val="00692F63"/>
    <w:rsid w:val="006A59AA"/>
    <w:rsid w:val="006E1D9B"/>
    <w:rsid w:val="006E454F"/>
    <w:rsid w:val="006F6D8C"/>
    <w:rsid w:val="00700734"/>
    <w:rsid w:val="00711DB8"/>
    <w:rsid w:val="00734436"/>
    <w:rsid w:val="0074714B"/>
    <w:rsid w:val="007537EA"/>
    <w:rsid w:val="00762D4B"/>
    <w:rsid w:val="00770F3C"/>
    <w:rsid w:val="007721B8"/>
    <w:rsid w:val="00776DD4"/>
    <w:rsid w:val="00786B36"/>
    <w:rsid w:val="00792DA9"/>
    <w:rsid w:val="00795341"/>
    <w:rsid w:val="007B4DAB"/>
    <w:rsid w:val="007B708C"/>
    <w:rsid w:val="007E03FD"/>
    <w:rsid w:val="007F61C1"/>
    <w:rsid w:val="00813E36"/>
    <w:rsid w:val="00815EC4"/>
    <w:rsid w:val="00816B3B"/>
    <w:rsid w:val="008201C9"/>
    <w:rsid w:val="00852631"/>
    <w:rsid w:val="0088137B"/>
    <w:rsid w:val="00885E6D"/>
    <w:rsid w:val="00897F38"/>
    <w:rsid w:val="008B6976"/>
    <w:rsid w:val="008C725B"/>
    <w:rsid w:val="008E173B"/>
    <w:rsid w:val="008E70B1"/>
    <w:rsid w:val="008F0110"/>
    <w:rsid w:val="008F2A94"/>
    <w:rsid w:val="008F437A"/>
    <w:rsid w:val="0093213D"/>
    <w:rsid w:val="009352DA"/>
    <w:rsid w:val="00937D17"/>
    <w:rsid w:val="009511C9"/>
    <w:rsid w:val="00952C7E"/>
    <w:rsid w:val="0096234D"/>
    <w:rsid w:val="0096355D"/>
    <w:rsid w:val="00975884"/>
    <w:rsid w:val="00976695"/>
    <w:rsid w:val="009823AB"/>
    <w:rsid w:val="009823D8"/>
    <w:rsid w:val="009824AA"/>
    <w:rsid w:val="00986C2A"/>
    <w:rsid w:val="00991A0A"/>
    <w:rsid w:val="009B4FA9"/>
    <w:rsid w:val="009B73F7"/>
    <w:rsid w:val="009C76CE"/>
    <w:rsid w:val="009D5C35"/>
    <w:rsid w:val="009E463E"/>
    <w:rsid w:val="00A01737"/>
    <w:rsid w:val="00A065F4"/>
    <w:rsid w:val="00A14CF6"/>
    <w:rsid w:val="00A23752"/>
    <w:rsid w:val="00A374AD"/>
    <w:rsid w:val="00A446E3"/>
    <w:rsid w:val="00A50A9D"/>
    <w:rsid w:val="00A53164"/>
    <w:rsid w:val="00A63DD6"/>
    <w:rsid w:val="00A65BA9"/>
    <w:rsid w:val="00A84E72"/>
    <w:rsid w:val="00A87E54"/>
    <w:rsid w:val="00AB2406"/>
    <w:rsid w:val="00AD66BD"/>
    <w:rsid w:val="00AE4B4E"/>
    <w:rsid w:val="00AE6EFD"/>
    <w:rsid w:val="00AF583E"/>
    <w:rsid w:val="00B142D9"/>
    <w:rsid w:val="00B2778E"/>
    <w:rsid w:val="00B65B57"/>
    <w:rsid w:val="00B72E86"/>
    <w:rsid w:val="00B73050"/>
    <w:rsid w:val="00B758CD"/>
    <w:rsid w:val="00B83419"/>
    <w:rsid w:val="00B84123"/>
    <w:rsid w:val="00B91586"/>
    <w:rsid w:val="00B97790"/>
    <w:rsid w:val="00BA0CCD"/>
    <w:rsid w:val="00BB25D4"/>
    <w:rsid w:val="00BD1521"/>
    <w:rsid w:val="00BF231D"/>
    <w:rsid w:val="00BF3D0A"/>
    <w:rsid w:val="00BF547E"/>
    <w:rsid w:val="00C0099A"/>
    <w:rsid w:val="00C06979"/>
    <w:rsid w:val="00C2274C"/>
    <w:rsid w:val="00C5269E"/>
    <w:rsid w:val="00C56ABB"/>
    <w:rsid w:val="00C613C1"/>
    <w:rsid w:val="00C71B23"/>
    <w:rsid w:val="00C728B9"/>
    <w:rsid w:val="00C948E8"/>
    <w:rsid w:val="00CB0D19"/>
    <w:rsid w:val="00CE0E20"/>
    <w:rsid w:val="00CE6387"/>
    <w:rsid w:val="00CE7376"/>
    <w:rsid w:val="00CF7587"/>
    <w:rsid w:val="00D203FB"/>
    <w:rsid w:val="00D34D3D"/>
    <w:rsid w:val="00D36CBC"/>
    <w:rsid w:val="00D41219"/>
    <w:rsid w:val="00D47CE7"/>
    <w:rsid w:val="00D51203"/>
    <w:rsid w:val="00D5497D"/>
    <w:rsid w:val="00D60642"/>
    <w:rsid w:val="00D63EF3"/>
    <w:rsid w:val="00D65E93"/>
    <w:rsid w:val="00D75C75"/>
    <w:rsid w:val="00D81DB8"/>
    <w:rsid w:val="00D87CE9"/>
    <w:rsid w:val="00DA3845"/>
    <w:rsid w:val="00DA77B7"/>
    <w:rsid w:val="00DB1CA4"/>
    <w:rsid w:val="00DC1142"/>
    <w:rsid w:val="00DC2B27"/>
    <w:rsid w:val="00DC607C"/>
    <w:rsid w:val="00DC7886"/>
    <w:rsid w:val="00DE4A98"/>
    <w:rsid w:val="00DE766D"/>
    <w:rsid w:val="00DF172E"/>
    <w:rsid w:val="00E019E0"/>
    <w:rsid w:val="00E04142"/>
    <w:rsid w:val="00E400EF"/>
    <w:rsid w:val="00E4721A"/>
    <w:rsid w:val="00E52174"/>
    <w:rsid w:val="00E56AB9"/>
    <w:rsid w:val="00E661CE"/>
    <w:rsid w:val="00E71750"/>
    <w:rsid w:val="00E8014F"/>
    <w:rsid w:val="00E853E2"/>
    <w:rsid w:val="00E914BB"/>
    <w:rsid w:val="00E9440E"/>
    <w:rsid w:val="00E94939"/>
    <w:rsid w:val="00E97022"/>
    <w:rsid w:val="00EB42BF"/>
    <w:rsid w:val="00EB4E41"/>
    <w:rsid w:val="00EC1339"/>
    <w:rsid w:val="00EC2897"/>
    <w:rsid w:val="00ED2FE7"/>
    <w:rsid w:val="00ED3FE2"/>
    <w:rsid w:val="00ED4787"/>
    <w:rsid w:val="00EE75FC"/>
    <w:rsid w:val="00EF1522"/>
    <w:rsid w:val="00F1048E"/>
    <w:rsid w:val="00F16583"/>
    <w:rsid w:val="00F171A2"/>
    <w:rsid w:val="00F31BB2"/>
    <w:rsid w:val="00F62244"/>
    <w:rsid w:val="00F725F1"/>
    <w:rsid w:val="00FA63B7"/>
    <w:rsid w:val="00FB6875"/>
    <w:rsid w:val="00FB7593"/>
    <w:rsid w:val="00FC4574"/>
    <w:rsid w:val="00FD23FD"/>
    <w:rsid w:val="00FE3AFA"/>
    <w:rsid w:val="00FE7E83"/>
    <w:rsid w:val="00FF326B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25B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C725B"/>
    <w:rPr>
      <w:i/>
      <w:iCs/>
    </w:rPr>
  </w:style>
  <w:style w:type="paragraph" w:styleId="ListParagraph">
    <w:name w:val="List Paragraph"/>
    <w:basedOn w:val="Normal"/>
    <w:uiPriority w:val="34"/>
    <w:qFormat/>
    <w:rsid w:val="001F5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31D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2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31D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customStyle="1" w:styleId="Achievement">
    <w:name w:val="Achievement"/>
    <w:basedOn w:val="Normal"/>
    <w:rsid w:val="00B83419"/>
    <w:pPr>
      <w:numPr>
        <w:numId w:val="1"/>
      </w:numPr>
      <w:autoSpaceDE/>
      <w:autoSpaceDN/>
      <w:spacing w:after="120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19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6C"/>
    <w:rPr>
      <w:rFonts w:ascii="Tahoma" w:eastAsia="SimSu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F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25B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C725B"/>
    <w:rPr>
      <w:i/>
      <w:iCs/>
    </w:rPr>
  </w:style>
  <w:style w:type="paragraph" w:styleId="ListParagraph">
    <w:name w:val="List Paragraph"/>
    <w:basedOn w:val="Normal"/>
    <w:uiPriority w:val="34"/>
    <w:qFormat/>
    <w:rsid w:val="001F5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31D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2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31D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customStyle="1" w:styleId="Achievement">
    <w:name w:val="Achievement"/>
    <w:basedOn w:val="Normal"/>
    <w:rsid w:val="00B83419"/>
    <w:pPr>
      <w:numPr>
        <w:numId w:val="1"/>
      </w:numPr>
      <w:autoSpaceDE/>
      <w:autoSpaceDN/>
      <w:spacing w:after="120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19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6C"/>
    <w:rPr>
      <w:rFonts w:ascii="Tahoma" w:eastAsia="SimSu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F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38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1C3258"/>
                                            <w:left w:val="none" w:sz="0" w:space="0" w:color="auto"/>
                                            <w:bottom w:val="single" w:sz="48" w:space="15" w:color="1C3258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308">
                                              <w:marLeft w:val="720"/>
                                              <w:marRight w:val="7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13339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784812338</cp:lastModifiedBy>
  <cp:revision>4</cp:revision>
  <cp:lastPrinted>2016-05-16T11:54:00Z</cp:lastPrinted>
  <dcterms:created xsi:type="dcterms:W3CDTF">2016-09-25T07:32:00Z</dcterms:created>
  <dcterms:modified xsi:type="dcterms:W3CDTF">2017-10-17T06:57:00Z</dcterms:modified>
</cp:coreProperties>
</file>