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79" w:rsidRDefault="0005449C" w:rsidP="00C33B79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4486910</wp:posOffset>
            </wp:positionH>
            <wp:positionV relativeFrom="margin">
              <wp:posOffset>-343535</wp:posOffset>
            </wp:positionV>
            <wp:extent cx="1256665" cy="1249045"/>
            <wp:effectExtent l="19050" t="19050" r="19685" b="27305"/>
            <wp:wrapSquare wrapText="bothSides"/>
            <wp:docPr id="15" name="Picture 14" descr="Georgy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rgy-phot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665" cy="124904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434C1F" w:rsidRPr="00434C1F">
        <w:rPr>
          <w:b/>
          <w:bCs/>
          <w:sz w:val="20"/>
          <w:szCs w:val="20"/>
        </w:rPr>
        <w:t>Georgy</w:t>
      </w:r>
      <w:proofErr w:type="spellEnd"/>
      <w:r w:rsidR="00434C1F" w:rsidRPr="00434C1F">
        <w:rPr>
          <w:b/>
          <w:bCs/>
          <w:sz w:val="20"/>
          <w:szCs w:val="20"/>
        </w:rPr>
        <w:t>.</w:t>
      </w:r>
      <w:proofErr w:type="gramEnd"/>
    </w:p>
    <w:p w:rsidR="002D4B18" w:rsidRPr="003161C4" w:rsidRDefault="003161C4" w:rsidP="00434C1F">
      <w:pPr>
        <w:rPr>
          <w:b/>
          <w:bCs/>
          <w:noProof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2D4B18" w:rsidRPr="005D2634">
        <w:rPr>
          <w:b/>
          <w:bCs/>
          <w:sz w:val="20"/>
          <w:szCs w:val="20"/>
        </w:rPr>
        <w:br/>
        <w:t xml:space="preserve">Email:  </w:t>
      </w:r>
      <w:hyperlink r:id="rId7" w:history="1">
        <w:r w:rsidR="00C33B79" w:rsidRPr="00260863">
          <w:rPr>
            <w:rStyle w:val="Hyperlink"/>
            <w:sz w:val="20"/>
            <w:szCs w:val="20"/>
          </w:rPr>
          <w:t>georgy.133413@2freemail.com</w:t>
        </w:r>
      </w:hyperlink>
      <w:r w:rsidR="00C33B79">
        <w:rPr>
          <w:sz w:val="20"/>
          <w:szCs w:val="20"/>
        </w:rPr>
        <w:t xml:space="preserve"> </w:t>
      </w:r>
    </w:p>
    <w:p w:rsidR="00434C1F" w:rsidRPr="005D2634" w:rsidRDefault="0033783C" w:rsidP="00434C1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tbl>
      <w:tblPr>
        <w:tblStyle w:val="MediumGrid1-Accent1"/>
        <w:tblW w:w="0" w:type="auto"/>
        <w:tblLook w:val="04A0"/>
      </w:tblPr>
      <w:tblGrid>
        <w:gridCol w:w="9245"/>
      </w:tblGrid>
      <w:tr w:rsidR="00A519A4" w:rsidRPr="005D2634" w:rsidTr="002F7F5D">
        <w:trPr>
          <w:cnfStyle w:val="100000000000"/>
        </w:trPr>
        <w:tc>
          <w:tcPr>
            <w:cnfStyle w:val="001000000000"/>
            <w:tcW w:w="9245" w:type="dxa"/>
            <w:tcBorders>
              <w:top w:val="nil"/>
              <w:left w:val="nil"/>
              <w:bottom w:val="thickThinSmallGap" w:sz="24" w:space="0" w:color="17365D" w:themeColor="text2" w:themeShade="BF"/>
              <w:right w:val="nil"/>
            </w:tcBorders>
          </w:tcPr>
          <w:p w:rsidR="00A519A4" w:rsidRPr="005D2634" w:rsidRDefault="00A519A4" w:rsidP="00434C1F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D2634">
              <w:rPr>
                <w:rFonts w:eastAsia="Times New Roman" w:cs="Arial"/>
                <w:sz w:val="20"/>
                <w:szCs w:val="20"/>
              </w:rPr>
              <w:t>OBJECTIVE</w:t>
            </w:r>
          </w:p>
        </w:tc>
      </w:tr>
    </w:tbl>
    <w:p w:rsidR="002D4B18" w:rsidRPr="005D2634" w:rsidRDefault="002F7F5D" w:rsidP="00A519A4">
      <w:pPr>
        <w:spacing w:before="100" w:beforeAutospacing="1" w:after="100" w:afterAutospacing="1" w:line="270" w:lineRule="atLeast"/>
        <w:jc w:val="both"/>
        <w:rPr>
          <w:rFonts w:eastAsia="Times New Roman" w:cs="Arial"/>
          <w:sz w:val="20"/>
          <w:szCs w:val="20"/>
        </w:rPr>
      </w:pPr>
      <w:r w:rsidRPr="005D2634">
        <w:rPr>
          <w:rFonts w:eastAsia="Times New Roman" w:cs="Arial"/>
          <w:sz w:val="20"/>
          <w:szCs w:val="20"/>
        </w:rPr>
        <w:t>I</w:t>
      </w:r>
      <w:r w:rsidR="002D4B18" w:rsidRPr="005D2634">
        <w:rPr>
          <w:rFonts w:eastAsia="Times New Roman" w:cs="Arial"/>
          <w:sz w:val="20"/>
          <w:szCs w:val="20"/>
        </w:rPr>
        <w:t xml:space="preserve"> am seeking a </w:t>
      </w:r>
      <w:r w:rsidR="00E00C89" w:rsidRPr="005D2634">
        <w:rPr>
          <w:rFonts w:eastAsia="Times New Roman" w:cs="Arial"/>
          <w:sz w:val="20"/>
          <w:szCs w:val="20"/>
        </w:rPr>
        <w:t xml:space="preserve">challenging </w:t>
      </w:r>
      <w:r w:rsidR="002D4B18" w:rsidRPr="005D2634">
        <w:rPr>
          <w:rFonts w:eastAsia="Times New Roman" w:cs="Arial"/>
          <w:sz w:val="20"/>
          <w:szCs w:val="20"/>
        </w:rPr>
        <w:t xml:space="preserve">position with a </w:t>
      </w:r>
      <w:r w:rsidR="00E00C89" w:rsidRPr="005D2634">
        <w:rPr>
          <w:rFonts w:eastAsia="Times New Roman" w:cs="Arial"/>
          <w:sz w:val="20"/>
          <w:szCs w:val="20"/>
        </w:rPr>
        <w:t xml:space="preserve">reputable </w:t>
      </w:r>
      <w:r w:rsidR="002D4B18" w:rsidRPr="005D2634">
        <w:rPr>
          <w:rFonts w:eastAsia="Times New Roman" w:cs="Arial"/>
          <w:sz w:val="20"/>
          <w:szCs w:val="20"/>
        </w:rPr>
        <w:t xml:space="preserve">company that will allow me to apply and enhance my skills of </w:t>
      </w:r>
      <w:r w:rsidR="00E00C89" w:rsidRPr="005D2634">
        <w:rPr>
          <w:rFonts w:eastAsia="Times New Roman" w:cs="Arial"/>
          <w:sz w:val="20"/>
          <w:szCs w:val="20"/>
        </w:rPr>
        <w:t>in the field of</w:t>
      </w:r>
      <w:r w:rsidR="001762C8">
        <w:rPr>
          <w:rFonts w:eastAsia="Times New Roman" w:cs="Arial"/>
          <w:sz w:val="20"/>
          <w:szCs w:val="20"/>
        </w:rPr>
        <w:t xml:space="preserve"> </w:t>
      </w:r>
      <w:r w:rsidR="00E0043A">
        <w:rPr>
          <w:rFonts w:eastAsia="Times New Roman" w:cs="Arial"/>
          <w:sz w:val="20"/>
          <w:szCs w:val="20"/>
        </w:rPr>
        <w:t>mechanical engineering</w:t>
      </w:r>
      <w:r w:rsidR="005573A4">
        <w:rPr>
          <w:rFonts w:eastAsia="Times New Roman" w:cs="Arial"/>
          <w:sz w:val="20"/>
          <w:szCs w:val="20"/>
        </w:rPr>
        <w:t xml:space="preserve">. </w:t>
      </w:r>
      <w:r w:rsidR="002D4B18" w:rsidRPr="005D2634">
        <w:rPr>
          <w:rFonts w:eastAsia="Times New Roman" w:cs="Arial"/>
          <w:sz w:val="20"/>
          <w:szCs w:val="20"/>
        </w:rPr>
        <w:t xml:space="preserve">I desire to gain quality experience that will allow me to take full advantage of my </w:t>
      </w:r>
      <w:r w:rsidR="00C56461">
        <w:rPr>
          <w:rFonts w:eastAsia="Times New Roman" w:cs="Arial"/>
          <w:sz w:val="20"/>
          <w:szCs w:val="20"/>
        </w:rPr>
        <w:t>knowledge</w:t>
      </w:r>
      <w:r w:rsidR="002D4B18" w:rsidRPr="005D2634">
        <w:rPr>
          <w:rFonts w:eastAsia="Times New Roman" w:cs="Arial"/>
          <w:sz w:val="20"/>
          <w:szCs w:val="20"/>
        </w:rPr>
        <w:t xml:space="preserve">. In addition, I am eager to contribute my creativity and hard work towards the success of </w:t>
      </w:r>
      <w:r w:rsidR="00E00C89" w:rsidRPr="005D2634">
        <w:rPr>
          <w:rFonts w:eastAsia="Times New Roman" w:cs="Arial"/>
          <w:sz w:val="20"/>
          <w:szCs w:val="20"/>
        </w:rPr>
        <w:t>the</w:t>
      </w:r>
      <w:r w:rsidR="002D4B18" w:rsidRPr="005D2634">
        <w:rPr>
          <w:rFonts w:eastAsia="Times New Roman" w:cs="Arial"/>
          <w:sz w:val="20"/>
          <w:szCs w:val="20"/>
        </w:rPr>
        <w:t xml:space="preserve"> company and to the growth of the fast developing field. </w:t>
      </w:r>
    </w:p>
    <w:tbl>
      <w:tblPr>
        <w:tblStyle w:val="MediumGrid1-Accent1"/>
        <w:tblW w:w="0" w:type="auto"/>
        <w:tblLook w:val="04A0"/>
      </w:tblPr>
      <w:tblGrid>
        <w:gridCol w:w="9245"/>
      </w:tblGrid>
      <w:tr w:rsidR="005D2634" w:rsidRPr="005D2634" w:rsidTr="00AB11A1">
        <w:trPr>
          <w:cnfStyle w:val="100000000000"/>
        </w:trPr>
        <w:tc>
          <w:tcPr>
            <w:cnfStyle w:val="001000000000"/>
            <w:tcW w:w="9245" w:type="dxa"/>
            <w:tcBorders>
              <w:top w:val="nil"/>
              <w:left w:val="nil"/>
              <w:bottom w:val="thickThinSmallGap" w:sz="24" w:space="0" w:color="17365D" w:themeColor="text2" w:themeShade="BF"/>
              <w:right w:val="nil"/>
            </w:tcBorders>
          </w:tcPr>
          <w:p w:rsidR="002F7F5D" w:rsidRPr="005D2634" w:rsidRDefault="002F7F5D" w:rsidP="00AB11A1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D2634">
              <w:rPr>
                <w:rFonts w:eastAsia="Times New Roman" w:cs="Arial"/>
                <w:sz w:val="20"/>
                <w:szCs w:val="20"/>
              </w:rPr>
              <w:t>TARGET JOB</w:t>
            </w:r>
          </w:p>
        </w:tc>
      </w:tr>
    </w:tbl>
    <w:p w:rsidR="00493DDD" w:rsidRPr="005D2634" w:rsidRDefault="00493DDD" w:rsidP="00330814">
      <w:pPr>
        <w:spacing w:before="100" w:beforeAutospacing="1" w:after="100" w:afterAutospacing="1" w:line="270" w:lineRule="atLeast"/>
        <w:rPr>
          <w:rFonts w:eastAsia="Times New Roman" w:cs="Arial"/>
          <w:sz w:val="20"/>
          <w:szCs w:val="20"/>
        </w:rPr>
      </w:pPr>
      <w:r w:rsidRPr="005D2634">
        <w:rPr>
          <w:rFonts w:eastAsia="Times New Roman" w:cs="Arial"/>
          <w:sz w:val="20"/>
          <w:szCs w:val="20"/>
        </w:rPr>
        <w:t xml:space="preserve">Target Job </w:t>
      </w:r>
      <w:r w:rsidR="00441414" w:rsidRPr="005D2634">
        <w:rPr>
          <w:rFonts w:eastAsia="Times New Roman" w:cs="Arial"/>
          <w:sz w:val="20"/>
          <w:szCs w:val="20"/>
        </w:rPr>
        <w:t>Title:</w:t>
      </w:r>
      <w:r w:rsidR="00441414">
        <w:rPr>
          <w:rFonts w:eastAsia="Times New Roman" w:cs="Arial"/>
          <w:sz w:val="20"/>
          <w:szCs w:val="20"/>
        </w:rPr>
        <w:t xml:space="preserve"> </w:t>
      </w:r>
      <w:proofErr w:type="spellStart"/>
      <w:r w:rsidR="00441414">
        <w:rPr>
          <w:rFonts w:eastAsia="Times New Roman" w:cs="Arial"/>
          <w:sz w:val="20"/>
          <w:szCs w:val="20"/>
        </w:rPr>
        <w:t>Qa</w:t>
      </w:r>
      <w:proofErr w:type="spellEnd"/>
      <w:r w:rsidR="00441414">
        <w:rPr>
          <w:rFonts w:eastAsia="Times New Roman" w:cs="Arial"/>
          <w:sz w:val="20"/>
          <w:szCs w:val="20"/>
        </w:rPr>
        <w:t xml:space="preserve">/Qc </w:t>
      </w:r>
      <w:proofErr w:type="gramStart"/>
      <w:r w:rsidR="00441414">
        <w:rPr>
          <w:rFonts w:eastAsia="Times New Roman" w:cs="Arial"/>
          <w:sz w:val="20"/>
          <w:szCs w:val="20"/>
        </w:rPr>
        <w:t xml:space="preserve">Inspector </w:t>
      </w:r>
      <w:r w:rsidRPr="005D2634">
        <w:rPr>
          <w:rFonts w:eastAsia="Times New Roman" w:cs="Arial"/>
          <w:sz w:val="20"/>
          <w:szCs w:val="20"/>
        </w:rPr>
        <w:t xml:space="preserve"> </w:t>
      </w:r>
      <w:proofErr w:type="gramEnd"/>
      <w:r w:rsidRPr="005D2634">
        <w:rPr>
          <w:rFonts w:eastAsia="Times New Roman" w:cs="Arial"/>
          <w:sz w:val="20"/>
          <w:szCs w:val="20"/>
        </w:rPr>
        <w:br/>
        <w:t xml:space="preserve">Alternate Target Job Title: </w:t>
      </w:r>
      <w:r w:rsidR="00441414">
        <w:rPr>
          <w:rFonts w:eastAsia="Times New Roman" w:cs="Arial"/>
          <w:sz w:val="20"/>
          <w:szCs w:val="20"/>
        </w:rPr>
        <w:t xml:space="preserve">Site Engineer  </w:t>
      </w:r>
      <w:r w:rsidRPr="005D2634">
        <w:rPr>
          <w:rFonts w:eastAsia="Times New Roman" w:cs="Arial"/>
          <w:sz w:val="20"/>
          <w:szCs w:val="20"/>
        </w:rPr>
        <w:br/>
        <w:t xml:space="preserve">Desired Job Type: Employee </w:t>
      </w:r>
      <w:r w:rsidRPr="005D2634">
        <w:rPr>
          <w:rFonts w:eastAsia="Times New Roman" w:cs="Arial"/>
          <w:sz w:val="20"/>
          <w:szCs w:val="20"/>
        </w:rPr>
        <w:br/>
        <w:t xml:space="preserve">Desired Status: Full-Time </w:t>
      </w:r>
    </w:p>
    <w:p w:rsidR="00493DDD" w:rsidRPr="005D2634" w:rsidRDefault="00493DDD" w:rsidP="00C23622">
      <w:pPr>
        <w:rPr>
          <w:rFonts w:eastAsia="Times New Roman" w:cs="Arial"/>
          <w:sz w:val="20"/>
          <w:szCs w:val="20"/>
        </w:rPr>
      </w:pPr>
      <w:r w:rsidRPr="005D2634">
        <w:rPr>
          <w:rFonts w:eastAsia="Times New Roman" w:cs="Arial"/>
          <w:b/>
          <w:bCs/>
          <w:sz w:val="20"/>
          <w:szCs w:val="20"/>
        </w:rPr>
        <w:t>Career Level</w:t>
      </w:r>
      <w:r w:rsidRPr="005D2634">
        <w:rPr>
          <w:rFonts w:eastAsia="Times New Roman" w:cs="Arial"/>
          <w:sz w:val="20"/>
          <w:szCs w:val="20"/>
        </w:rPr>
        <w:t xml:space="preserve"> Inte</w:t>
      </w:r>
      <w:r w:rsidR="00C23622" w:rsidRPr="005D2634">
        <w:rPr>
          <w:rFonts w:eastAsia="Times New Roman" w:cs="Arial"/>
          <w:sz w:val="20"/>
          <w:szCs w:val="20"/>
        </w:rPr>
        <w:t>rmediate Level (3</w:t>
      </w:r>
      <w:r w:rsidRPr="005D2634">
        <w:rPr>
          <w:rFonts w:eastAsia="Times New Roman" w:cs="Arial"/>
          <w:sz w:val="20"/>
          <w:szCs w:val="20"/>
        </w:rPr>
        <w:t>-</w:t>
      </w:r>
      <w:r w:rsidR="005067FA">
        <w:rPr>
          <w:rFonts w:eastAsia="Times New Roman" w:cs="Arial"/>
          <w:sz w:val="20"/>
          <w:szCs w:val="20"/>
        </w:rPr>
        <w:t>5</w:t>
      </w:r>
      <w:r w:rsidRPr="005D2634">
        <w:rPr>
          <w:rFonts w:eastAsia="Times New Roman" w:cs="Arial"/>
          <w:sz w:val="20"/>
          <w:szCs w:val="20"/>
        </w:rPr>
        <w:t xml:space="preserve"> years of experience) </w:t>
      </w:r>
      <w:r w:rsidRPr="005D2634">
        <w:rPr>
          <w:rFonts w:eastAsia="Times New Roman" w:cs="Arial"/>
          <w:sz w:val="20"/>
          <w:szCs w:val="20"/>
        </w:rPr>
        <w:br/>
      </w:r>
      <w:r w:rsidRPr="005D2634">
        <w:rPr>
          <w:rFonts w:eastAsia="Times New Roman" w:cs="Arial"/>
          <w:b/>
          <w:bCs/>
          <w:sz w:val="20"/>
          <w:szCs w:val="20"/>
        </w:rPr>
        <w:t>Date of Availability:</w:t>
      </w:r>
      <w:r w:rsidRPr="005D2634">
        <w:rPr>
          <w:rFonts w:eastAsia="Times New Roman" w:cs="Arial"/>
          <w:sz w:val="20"/>
          <w:szCs w:val="20"/>
        </w:rPr>
        <w:t xml:space="preserve"> Less than 1 month</w:t>
      </w:r>
    </w:p>
    <w:tbl>
      <w:tblPr>
        <w:tblStyle w:val="MediumGrid1-Accent1"/>
        <w:tblW w:w="0" w:type="auto"/>
        <w:tblLook w:val="04A0"/>
      </w:tblPr>
      <w:tblGrid>
        <w:gridCol w:w="9245"/>
      </w:tblGrid>
      <w:tr w:rsidR="005D2634" w:rsidRPr="005D2634" w:rsidTr="00AB11A1">
        <w:trPr>
          <w:cnfStyle w:val="100000000000"/>
        </w:trPr>
        <w:tc>
          <w:tcPr>
            <w:cnfStyle w:val="001000000000"/>
            <w:tcW w:w="9245" w:type="dxa"/>
            <w:tcBorders>
              <w:top w:val="nil"/>
              <w:left w:val="nil"/>
              <w:bottom w:val="thickThinSmallGap" w:sz="24" w:space="0" w:color="17365D" w:themeColor="text2" w:themeShade="BF"/>
              <w:right w:val="nil"/>
            </w:tcBorders>
          </w:tcPr>
          <w:p w:rsidR="002F7F5D" w:rsidRPr="005D2634" w:rsidRDefault="002F7F5D" w:rsidP="00AB11A1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D2634">
              <w:rPr>
                <w:rFonts w:eastAsia="Times New Roman" w:cs="Arial"/>
                <w:sz w:val="20"/>
                <w:szCs w:val="20"/>
              </w:rPr>
              <w:t>EXPERIENCE</w:t>
            </w:r>
          </w:p>
        </w:tc>
      </w:tr>
    </w:tbl>
    <w:p w:rsidR="00C56461" w:rsidRDefault="00C56461" w:rsidP="00C56461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June </w:t>
      </w:r>
      <w:r w:rsidRPr="005D2634">
        <w:rPr>
          <w:b/>
          <w:bCs/>
          <w:sz w:val="20"/>
          <w:szCs w:val="20"/>
        </w:rPr>
        <w:t>2009</w:t>
      </w:r>
      <w:r w:rsidR="00493DDD" w:rsidRPr="005D2634">
        <w:rPr>
          <w:b/>
          <w:bCs/>
          <w:sz w:val="20"/>
          <w:szCs w:val="20"/>
        </w:rPr>
        <w:t xml:space="preserve"> – </w:t>
      </w:r>
      <w:r>
        <w:rPr>
          <w:b/>
          <w:bCs/>
          <w:sz w:val="20"/>
          <w:szCs w:val="20"/>
        </w:rPr>
        <w:t>July 2010</w:t>
      </w:r>
      <w:r w:rsidR="00E14C6B" w:rsidRPr="005D2634">
        <w:rPr>
          <w:b/>
          <w:bCs/>
          <w:sz w:val="20"/>
          <w:szCs w:val="20"/>
        </w:rPr>
        <w:t xml:space="preserve">: </w:t>
      </w:r>
      <w:r w:rsidR="00A97653" w:rsidRPr="005D2634">
        <w:rPr>
          <w:b/>
          <w:bCs/>
          <w:sz w:val="20"/>
          <w:szCs w:val="20"/>
        </w:rPr>
        <w:br/>
      </w:r>
      <w:r w:rsidRPr="00C56461">
        <w:rPr>
          <w:b/>
          <w:bCs/>
          <w:sz w:val="20"/>
          <w:szCs w:val="20"/>
        </w:rPr>
        <w:t>QA/QC Inspector &amp; Site Coordinator</w:t>
      </w:r>
      <w:r w:rsidR="00493DDD" w:rsidRPr="005D2634">
        <w:rPr>
          <w:b/>
          <w:bCs/>
          <w:sz w:val="20"/>
          <w:szCs w:val="20"/>
        </w:rPr>
        <w:br/>
      </w:r>
      <w:proofErr w:type="spellStart"/>
      <w:r w:rsidRPr="00C56461">
        <w:rPr>
          <w:b/>
          <w:bCs/>
          <w:sz w:val="20"/>
          <w:szCs w:val="20"/>
        </w:rPr>
        <w:t>Danem</w:t>
      </w:r>
      <w:proofErr w:type="spellEnd"/>
      <w:r w:rsidRPr="00C56461">
        <w:rPr>
          <w:b/>
          <w:bCs/>
          <w:sz w:val="20"/>
          <w:szCs w:val="20"/>
        </w:rPr>
        <w:t xml:space="preserve"> Engineering </w:t>
      </w:r>
      <w:r>
        <w:rPr>
          <w:b/>
          <w:bCs/>
          <w:sz w:val="20"/>
          <w:szCs w:val="20"/>
        </w:rPr>
        <w:br/>
      </w:r>
      <w:r w:rsidRPr="00C56461">
        <w:rPr>
          <w:b/>
          <w:bCs/>
          <w:sz w:val="20"/>
          <w:szCs w:val="20"/>
        </w:rPr>
        <w:t>Qatar</w:t>
      </w:r>
      <w:r w:rsidRPr="005D2634">
        <w:rPr>
          <w:b/>
          <w:bCs/>
          <w:sz w:val="20"/>
          <w:szCs w:val="20"/>
        </w:rPr>
        <w:br/>
      </w:r>
      <w:r w:rsidR="005067FA" w:rsidRPr="005067FA">
        <w:rPr>
          <w:b/>
          <w:bCs/>
          <w:sz w:val="20"/>
          <w:szCs w:val="20"/>
        </w:rPr>
        <w:t xml:space="preserve">Project: </w:t>
      </w:r>
      <w:proofErr w:type="spellStart"/>
      <w:r w:rsidR="005067FA" w:rsidRPr="005067FA">
        <w:rPr>
          <w:b/>
          <w:bCs/>
          <w:sz w:val="20"/>
          <w:szCs w:val="20"/>
        </w:rPr>
        <w:t>Qatalum</w:t>
      </w:r>
      <w:proofErr w:type="spellEnd"/>
      <w:r w:rsidR="005067FA" w:rsidRPr="005067FA">
        <w:rPr>
          <w:b/>
          <w:bCs/>
          <w:sz w:val="20"/>
          <w:szCs w:val="20"/>
        </w:rPr>
        <w:t>- Bulk Material Handling System-Ship to Cell (Pipe Conveyor)</w:t>
      </w:r>
    </w:p>
    <w:p w:rsidR="005067FA" w:rsidRDefault="005067FA" w:rsidP="00C56461">
      <w:pPr>
        <w:spacing w:after="0" w:line="240" w:lineRule="auto"/>
        <w:rPr>
          <w:b/>
          <w:bCs/>
          <w:sz w:val="20"/>
          <w:szCs w:val="20"/>
        </w:rPr>
      </w:pPr>
    </w:p>
    <w:p w:rsidR="00C56461" w:rsidRDefault="00493DDD" w:rsidP="00C56461">
      <w:pPr>
        <w:spacing w:after="0" w:line="240" w:lineRule="auto"/>
        <w:rPr>
          <w:sz w:val="20"/>
          <w:szCs w:val="20"/>
        </w:rPr>
      </w:pPr>
      <w:r w:rsidRPr="005D2634">
        <w:rPr>
          <w:b/>
          <w:bCs/>
          <w:sz w:val="20"/>
          <w:szCs w:val="20"/>
        </w:rPr>
        <w:t xml:space="preserve">Job </w:t>
      </w:r>
      <w:r w:rsidR="00E00C89" w:rsidRPr="005D2634">
        <w:rPr>
          <w:b/>
          <w:bCs/>
          <w:sz w:val="20"/>
          <w:szCs w:val="20"/>
        </w:rPr>
        <w:t>Description</w:t>
      </w:r>
      <w:r w:rsidR="00E14C6B" w:rsidRPr="005D2634">
        <w:rPr>
          <w:b/>
          <w:bCs/>
          <w:sz w:val="20"/>
          <w:szCs w:val="20"/>
        </w:rPr>
        <w:t xml:space="preserve">: </w:t>
      </w:r>
      <w:r w:rsidRPr="005D2634">
        <w:rPr>
          <w:b/>
          <w:bCs/>
          <w:sz w:val="20"/>
          <w:szCs w:val="20"/>
        </w:rPr>
        <w:br/>
      </w:r>
      <w:r w:rsidR="00C56461" w:rsidRPr="00C56461">
        <w:rPr>
          <w:sz w:val="20"/>
          <w:szCs w:val="20"/>
        </w:rPr>
        <w:t>The system is basically for the transportation of raw materials like Pet coke, Alumina, Tar pitch and alumina fluoride for Qatar Aluminum Plant. The main conveying eq</w:t>
      </w:r>
      <w:r w:rsidR="00C56461">
        <w:rPr>
          <w:sz w:val="20"/>
          <w:szCs w:val="20"/>
        </w:rPr>
        <w:t xml:space="preserve">uipment </w:t>
      </w:r>
      <w:r w:rsidR="005067FA">
        <w:rPr>
          <w:sz w:val="20"/>
          <w:szCs w:val="20"/>
        </w:rPr>
        <w:t>consists</w:t>
      </w:r>
      <w:r w:rsidR="00C56461">
        <w:rPr>
          <w:sz w:val="20"/>
          <w:szCs w:val="20"/>
        </w:rPr>
        <w:t xml:space="preserve"> of:</w:t>
      </w:r>
    </w:p>
    <w:p w:rsidR="00C56461" w:rsidRPr="00C56461" w:rsidRDefault="00C56461" w:rsidP="00C56461">
      <w:pPr>
        <w:spacing w:after="0" w:line="240" w:lineRule="auto"/>
        <w:rPr>
          <w:sz w:val="20"/>
          <w:szCs w:val="20"/>
        </w:rPr>
      </w:pPr>
    </w:p>
    <w:p w:rsidR="00C56461" w:rsidRPr="00C56461" w:rsidRDefault="00C56461" w:rsidP="00C56461">
      <w:pPr>
        <w:spacing w:after="0" w:line="240" w:lineRule="auto"/>
        <w:rPr>
          <w:sz w:val="20"/>
          <w:szCs w:val="20"/>
        </w:rPr>
      </w:pPr>
      <w:r w:rsidRPr="00C56461">
        <w:rPr>
          <w:sz w:val="20"/>
          <w:szCs w:val="20"/>
        </w:rPr>
        <w:t xml:space="preserve"> 1)</w:t>
      </w:r>
      <w:r w:rsidRPr="00C56461">
        <w:rPr>
          <w:sz w:val="20"/>
          <w:szCs w:val="20"/>
        </w:rPr>
        <w:tab/>
        <w:t xml:space="preserve">Ship </w:t>
      </w:r>
      <w:proofErr w:type="spellStart"/>
      <w:r w:rsidRPr="00C56461">
        <w:rPr>
          <w:sz w:val="20"/>
          <w:szCs w:val="20"/>
        </w:rPr>
        <w:t>Unloader</w:t>
      </w:r>
      <w:proofErr w:type="spellEnd"/>
    </w:p>
    <w:p w:rsidR="00C56461" w:rsidRPr="00C56461" w:rsidRDefault="00C56461" w:rsidP="00C56461">
      <w:pPr>
        <w:spacing w:after="0" w:line="240" w:lineRule="auto"/>
        <w:rPr>
          <w:sz w:val="20"/>
          <w:szCs w:val="20"/>
        </w:rPr>
      </w:pPr>
      <w:r w:rsidRPr="00C56461">
        <w:rPr>
          <w:sz w:val="20"/>
          <w:szCs w:val="20"/>
        </w:rPr>
        <w:t>2)</w:t>
      </w:r>
      <w:r w:rsidRPr="00C56461">
        <w:rPr>
          <w:sz w:val="20"/>
          <w:szCs w:val="20"/>
        </w:rPr>
        <w:tab/>
        <w:t>Belt Conveyor</w:t>
      </w:r>
    </w:p>
    <w:p w:rsidR="00C56461" w:rsidRPr="00C56461" w:rsidRDefault="00C56461" w:rsidP="00C56461">
      <w:pPr>
        <w:spacing w:after="0" w:line="240" w:lineRule="auto"/>
        <w:rPr>
          <w:sz w:val="20"/>
          <w:szCs w:val="20"/>
        </w:rPr>
      </w:pPr>
      <w:r w:rsidRPr="00C56461">
        <w:rPr>
          <w:sz w:val="20"/>
          <w:szCs w:val="20"/>
        </w:rPr>
        <w:t>3)</w:t>
      </w:r>
      <w:r w:rsidRPr="00C56461">
        <w:rPr>
          <w:sz w:val="20"/>
          <w:szCs w:val="20"/>
        </w:rPr>
        <w:tab/>
        <w:t>Transfer House</w:t>
      </w:r>
    </w:p>
    <w:p w:rsidR="00C56461" w:rsidRPr="00C56461" w:rsidRDefault="00C56461" w:rsidP="00C56461">
      <w:pPr>
        <w:spacing w:after="0" w:line="240" w:lineRule="auto"/>
        <w:rPr>
          <w:sz w:val="20"/>
          <w:szCs w:val="20"/>
        </w:rPr>
      </w:pPr>
      <w:r w:rsidRPr="00C56461">
        <w:rPr>
          <w:sz w:val="20"/>
          <w:szCs w:val="20"/>
        </w:rPr>
        <w:t>4)</w:t>
      </w:r>
      <w:r w:rsidRPr="00C56461">
        <w:rPr>
          <w:sz w:val="20"/>
          <w:szCs w:val="20"/>
        </w:rPr>
        <w:tab/>
        <w:t xml:space="preserve">Pipe forming Hall </w:t>
      </w:r>
    </w:p>
    <w:p w:rsidR="00C56461" w:rsidRPr="00C56461" w:rsidRDefault="00C56461" w:rsidP="00C56461">
      <w:pPr>
        <w:spacing w:after="0" w:line="240" w:lineRule="auto"/>
        <w:rPr>
          <w:sz w:val="20"/>
          <w:szCs w:val="20"/>
        </w:rPr>
      </w:pPr>
      <w:r w:rsidRPr="00C56461">
        <w:rPr>
          <w:sz w:val="20"/>
          <w:szCs w:val="20"/>
        </w:rPr>
        <w:t>5)</w:t>
      </w:r>
      <w:r w:rsidRPr="00C56461">
        <w:rPr>
          <w:sz w:val="20"/>
          <w:szCs w:val="20"/>
        </w:rPr>
        <w:tab/>
        <w:t>Pipe conveyor</w:t>
      </w:r>
    </w:p>
    <w:p w:rsidR="00C56461" w:rsidRPr="00C56461" w:rsidRDefault="00C56461" w:rsidP="00C56461">
      <w:pPr>
        <w:spacing w:after="0" w:line="240" w:lineRule="auto"/>
        <w:rPr>
          <w:sz w:val="20"/>
          <w:szCs w:val="20"/>
        </w:rPr>
      </w:pPr>
      <w:r w:rsidRPr="00C56461">
        <w:rPr>
          <w:sz w:val="20"/>
          <w:szCs w:val="20"/>
        </w:rPr>
        <w:t>6)</w:t>
      </w:r>
      <w:r w:rsidRPr="00C56461">
        <w:rPr>
          <w:sz w:val="20"/>
          <w:szCs w:val="20"/>
        </w:rPr>
        <w:tab/>
        <w:t>Storage Silos</w:t>
      </w:r>
    </w:p>
    <w:p w:rsidR="00C56461" w:rsidRPr="00C56461" w:rsidRDefault="00C56461" w:rsidP="00C56461">
      <w:pPr>
        <w:spacing w:after="0" w:line="240" w:lineRule="auto"/>
        <w:rPr>
          <w:sz w:val="20"/>
          <w:szCs w:val="20"/>
        </w:rPr>
      </w:pPr>
      <w:r w:rsidRPr="00C56461">
        <w:rPr>
          <w:sz w:val="20"/>
          <w:szCs w:val="20"/>
        </w:rPr>
        <w:t>Reclaiming system comprise of</w:t>
      </w:r>
    </w:p>
    <w:p w:rsidR="00C56461" w:rsidRPr="00C56461" w:rsidRDefault="00C56461" w:rsidP="00C56461">
      <w:pPr>
        <w:spacing w:after="0" w:line="240" w:lineRule="auto"/>
        <w:rPr>
          <w:sz w:val="20"/>
          <w:szCs w:val="20"/>
        </w:rPr>
      </w:pPr>
      <w:r w:rsidRPr="00C56461">
        <w:rPr>
          <w:sz w:val="20"/>
          <w:szCs w:val="20"/>
        </w:rPr>
        <w:t>1)</w:t>
      </w:r>
      <w:r w:rsidRPr="00C56461">
        <w:rPr>
          <w:sz w:val="20"/>
          <w:szCs w:val="20"/>
        </w:rPr>
        <w:tab/>
        <w:t>Belt Conveyors</w:t>
      </w:r>
    </w:p>
    <w:p w:rsidR="00C56461" w:rsidRPr="00C56461" w:rsidRDefault="00C56461" w:rsidP="00C56461">
      <w:pPr>
        <w:spacing w:after="0" w:line="240" w:lineRule="auto"/>
        <w:rPr>
          <w:sz w:val="20"/>
          <w:szCs w:val="20"/>
        </w:rPr>
      </w:pPr>
      <w:r w:rsidRPr="00C56461">
        <w:rPr>
          <w:sz w:val="20"/>
          <w:szCs w:val="20"/>
        </w:rPr>
        <w:t>2)</w:t>
      </w:r>
      <w:r w:rsidRPr="00C56461">
        <w:rPr>
          <w:sz w:val="20"/>
          <w:szCs w:val="20"/>
        </w:rPr>
        <w:tab/>
        <w:t>Bucket Elevators</w:t>
      </w:r>
    </w:p>
    <w:p w:rsidR="00C56461" w:rsidRPr="00C56461" w:rsidRDefault="00C56461" w:rsidP="00C56461">
      <w:pPr>
        <w:spacing w:after="0" w:line="240" w:lineRule="auto"/>
        <w:rPr>
          <w:sz w:val="20"/>
          <w:szCs w:val="20"/>
        </w:rPr>
      </w:pPr>
      <w:r w:rsidRPr="00C56461">
        <w:rPr>
          <w:sz w:val="20"/>
          <w:szCs w:val="20"/>
        </w:rPr>
        <w:t>3)</w:t>
      </w:r>
      <w:r w:rsidRPr="00C56461">
        <w:rPr>
          <w:sz w:val="20"/>
          <w:szCs w:val="20"/>
        </w:rPr>
        <w:tab/>
        <w:t>Storage bins</w:t>
      </w:r>
    </w:p>
    <w:p w:rsidR="00C56461" w:rsidRDefault="00C56461" w:rsidP="00C56461">
      <w:pPr>
        <w:spacing w:after="0" w:line="240" w:lineRule="auto"/>
        <w:rPr>
          <w:sz w:val="20"/>
          <w:szCs w:val="20"/>
        </w:rPr>
      </w:pPr>
      <w:r w:rsidRPr="00C56461">
        <w:rPr>
          <w:sz w:val="20"/>
          <w:szCs w:val="20"/>
        </w:rPr>
        <w:t>4)</w:t>
      </w:r>
      <w:r w:rsidRPr="00C56461">
        <w:rPr>
          <w:sz w:val="20"/>
          <w:szCs w:val="20"/>
        </w:rPr>
        <w:tab/>
        <w:t>Truck loading</w:t>
      </w:r>
    </w:p>
    <w:p w:rsidR="00C56461" w:rsidRPr="00C56461" w:rsidRDefault="00C56461" w:rsidP="00C56461">
      <w:pPr>
        <w:spacing w:after="0" w:line="240" w:lineRule="auto"/>
        <w:rPr>
          <w:sz w:val="20"/>
          <w:szCs w:val="20"/>
        </w:rPr>
      </w:pPr>
    </w:p>
    <w:p w:rsidR="00C56461" w:rsidRDefault="00C56461" w:rsidP="00C56461">
      <w:pPr>
        <w:spacing w:after="0" w:line="240" w:lineRule="auto"/>
        <w:rPr>
          <w:sz w:val="20"/>
          <w:szCs w:val="20"/>
        </w:rPr>
      </w:pPr>
    </w:p>
    <w:p w:rsidR="00C56461" w:rsidRDefault="00C5646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56461" w:rsidRDefault="00C56461" w:rsidP="00C56461">
      <w:pPr>
        <w:spacing w:after="0" w:line="240" w:lineRule="auto"/>
        <w:rPr>
          <w:sz w:val="20"/>
          <w:szCs w:val="20"/>
        </w:rPr>
      </w:pPr>
      <w:r w:rsidRPr="00C56461">
        <w:rPr>
          <w:sz w:val="20"/>
          <w:szCs w:val="20"/>
        </w:rPr>
        <w:lastRenderedPageBreak/>
        <w:t xml:space="preserve">The system is also equipped with de-dusting system like air filters, venting system etc. The storage silos also fitted with a series of aeration piping and de-dusting system for facilitating smooth unloading of the raw materials from the storage silo bottom to the receiving conveyors. The entire conveyor area is equipped with a well set </w:t>
      </w:r>
      <w:proofErr w:type="spellStart"/>
      <w:r w:rsidRPr="00C56461">
        <w:rPr>
          <w:sz w:val="20"/>
          <w:szCs w:val="20"/>
        </w:rPr>
        <w:t>firefighting</w:t>
      </w:r>
      <w:r w:rsidR="005067FA" w:rsidRPr="00C56461">
        <w:rPr>
          <w:sz w:val="20"/>
          <w:szCs w:val="20"/>
        </w:rPr>
        <w:t>system</w:t>
      </w:r>
      <w:proofErr w:type="spellEnd"/>
      <w:r w:rsidR="005067FA" w:rsidRPr="00C56461">
        <w:rPr>
          <w:sz w:val="20"/>
          <w:szCs w:val="20"/>
        </w:rPr>
        <w:t xml:space="preserve"> comprise</w:t>
      </w:r>
      <w:r w:rsidRPr="00C56461">
        <w:rPr>
          <w:sz w:val="20"/>
          <w:szCs w:val="20"/>
        </w:rPr>
        <w:t xml:space="preserve"> of a series of sprinklers, automatic pressure release valves, deluge system </w:t>
      </w:r>
      <w:proofErr w:type="spellStart"/>
      <w:r w:rsidR="005067FA" w:rsidRPr="00C56461">
        <w:rPr>
          <w:sz w:val="20"/>
          <w:szCs w:val="20"/>
        </w:rPr>
        <w:t>etc.</w:t>
      </w:r>
      <w:r w:rsidRPr="00C56461">
        <w:rPr>
          <w:sz w:val="20"/>
          <w:szCs w:val="20"/>
        </w:rPr>
        <w:t>The</w:t>
      </w:r>
      <w:proofErr w:type="spellEnd"/>
      <w:r w:rsidRPr="00C56461">
        <w:rPr>
          <w:sz w:val="20"/>
          <w:szCs w:val="20"/>
        </w:rPr>
        <w:t xml:space="preserve"> entire pipe length with various diameters is around 2800m.The total length of the conveying system commencing from ship unloaded to the truck </w:t>
      </w:r>
      <w:r>
        <w:rPr>
          <w:sz w:val="20"/>
          <w:szCs w:val="20"/>
        </w:rPr>
        <w:t xml:space="preserve">loading area is </w:t>
      </w:r>
      <w:r w:rsidR="005067FA">
        <w:rPr>
          <w:sz w:val="20"/>
          <w:szCs w:val="20"/>
        </w:rPr>
        <w:t>approx.</w:t>
      </w:r>
      <w:r>
        <w:rPr>
          <w:sz w:val="20"/>
          <w:szCs w:val="20"/>
        </w:rPr>
        <w:t xml:space="preserve"> 1.7 K.M.</w:t>
      </w:r>
    </w:p>
    <w:p w:rsidR="005067FA" w:rsidRDefault="005067FA" w:rsidP="00C56461">
      <w:pPr>
        <w:spacing w:after="0" w:line="240" w:lineRule="auto"/>
        <w:rPr>
          <w:sz w:val="20"/>
          <w:szCs w:val="20"/>
        </w:rPr>
      </w:pPr>
    </w:p>
    <w:p w:rsidR="00C56461" w:rsidRDefault="00C56461" w:rsidP="00C56461">
      <w:pPr>
        <w:spacing w:after="0" w:line="240" w:lineRule="auto"/>
        <w:rPr>
          <w:sz w:val="20"/>
          <w:szCs w:val="20"/>
        </w:rPr>
      </w:pPr>
      <w:r w:rsidRPr="00C56461">
        <w:rPr>
          <w:sz w:val="20"/>
          <w:szCs w:val="20"/>
        </w:rPr>
        <w:t xml:space="preserve">The involvement is not only in quality control are but </w:t>
      </w:r>
      <w:r>
        <w:rPr>
          <w:sz w:val="20"/>
          <w:szCs w:val="20"/>
        </w:rPr>
        <w:t xml:space="preserve">also in project execution </w:t>
      </w:r>
      <w:r w:rsidR="005067FA">
        <w:rPr>
          <w:sz w:val="20"/>
          <w:szCs w:val="20"/>
        </w:rPr>
        <w:t>also.</w:t>
      </w:r>
      <w:r w:rsidR="005067FA" w:rsidRPr="00C56461">
        <w:rPr>
          <w:sz w:val="20"/>
          <w:szCs w:val="20"/>
        </w:rPr>
        <w:t xml:space="preserve"> Prepared</w:t>
      </w:r>
      <w:r w:rsidRPr="00C56461">
        <w:rPr>
          <w:sz w:val="20"/>
          <w:szCs w:val="20"/>
        </w:rPr>
        <w:t xml:space="preserve"> the method statements for heavy lifts, tandem lifts, conveyor erect</w:t>
      </w:r>
      <w:r>
        <w:rPr>
          <w:sz w:val="20"/>
          <w:szCs w:val="20"/>
        </w:rPr>
        <w:t xml:space="preserve">ion, heavy structural erection. </w:t>
      </w:r>
      <w:r w:rsidRPr="00C56461">
        <w:rPr>
          <w:sz w:val="20"/>
          <w:szCs w:val="20"/>
        </w:rPr>
        <w:t>Also involved in the feasible capacity study of c</w:t>
      </w:r>
      <w:r>
        <w:rPr>
          <w:sz w:val="20"/>
          <w:szCs w:val="20"/>
        </w:rPr>
        <w:t>ranes utilized for heavy lifts, preparation of erection schemes, g</w:t>
      </w:r>
      <w:r w:rsidRPr="00C56461">
        <w:rPr>
          <w:sz w:val="20"/>
          <w:szCs w:val="20"/>
        </w:rPr>
        <w:t>round studies for carry out the compaction test decide the soil bearing capacity to facilitate th</w:t>
      </w:r>
      <w:r>
        <w:rPr>
          <w:sz w:val="20"/>
          <w:szCs w:val="20"/>
        </w:rPr>
        <w:t xml:space="preserve">e marching of heavy cranes etc. </w:t>
      </w:r>
      <w:proofErr w:type="gramStart"/>
      <w:r w:rsidRPr="00C56461">
        <w:rPr>
          <w:sz w:val="20"/>
          <w:szCs w:val="20"/>
        </w:rPr>
        <w:t>Fully involved in execution of the project.</w:t>
      </w:r>
      <w:proofErr w:type="gramEnd"/>
    </w:p>
    <w:p w:rsidR="00C56461" w:rsidRDefault="00C56461" w:rsidP="00C56461">
      <w:pPr>
        <w:spacing w:after="0" w:line="240" w:lineRule="auto"/>
        <w:rPr>
          <w:b/>
          <w:bCs/>
          <w:sz w:val="20"/>
          <w:szCs w:val="20"/>
        </w:rPr>
      </w:pPr>
    </w:p>
    <w:p w:rsidR="005067FA" w:rsidRDefault="00C56461" w:rsidP="005067FA">
      <w:pPr>
        <w:spacing w:after="0" w:line="240" w:lineRule="auto"/>
        <w:rPr>
          <w:b/>
          <w:bCs/>
          <w:sz w:val="20"/>
          <w:szCs w:val="20"/>
        </w:rPr>
      </w:pPr>
      <w:r w:rsidRPr="005067FA">
        <w:rPr>
          <w:b/>
          <w:bCs/>
          <w:sz w:val="20"/>
          <w:szCs w:val="20"/>
        </w:rPr>
        <w:t xml:space="preserve">Responsibilities: </w:t>
      </w:r>
    </w:p>
    <w:p w:rsidR="00C56461" w:rsidRPr="00441414" w:rsidRDefault="00C56461" w:rsidP="00441414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441414">
        <w:rPr>
          <w:sz w:val="20"/>
          <w:szCs w:val="20"/>
        </w:rPr>
        <w:t>Review of the overall project schedule.</w:t>
      </w:r>
    </w:p>
    <w:p w:rsidR="00C56461" w:rsidRPr="00C56461" w:rsidRDefault="00C56461" w:rsidP="005067FA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C56461">
        <w:rPr>
          <w:sz w:val="20"/>
          <w:szCs w:val="20"/>
        </w:rPr>
        <w:t>Overall co-ordination of site activities to accomplish the project completion as per the schedule.</w:t>
      </w:r>
    </w:p>
    <w:p w:rsidR="00C56461" w:rsidRPr="00C56461" w:rsidRDefault="00C56461" w:rsidP="005067FA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C56461">
        <w:rPr>
          <w:sz w:val="20"/>
          <w:szCs w:val="20"/>
        </w:rPr>
        <w:t>Preparation of various reports for the smooth operation of the project.</w:t>
      </w:r>
    </w:p>
    <w:p w:rsidR="00C56461" w:rsidRPr="00C56461" w:rsidRDefault="00C56461" w:rsidP="005067FA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C56461">
        <w:rPr>
          <w:sz w:val="20"/>
          <w:szCs w:val="20"/>
        </w:rPr>
        <w:t>Interaction with the client for details drawings, specification, modifications etc.</w:t>
      </w:r>
    </w:p>
    <w:p w:rsidR="00C56461" w:rsidRPr="00C56461" w:rsidRDefault="00C56461" w:rsidP="005067FA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C56461">
        <w:rPr>
          <w:sz w:val="20"/>
          <w:szCs w:val="20"/>
        </w:rPr>
        <w:t>Coordinate with the Procurement department, Construction depa</w:t>
      </w:r>
      <w:r w:rsidR="005067FA">
        <w:rPr>
          <w:sz w:val="20"/>
          <w:szCs w:val="20"/>
        </w:rPr>
        <w:t xml:space="preserve">rtment </w:t>
      </w:r>
      <w:r>
        <w:rPr>
          <w:sz w:val="20"/>
          <w:szCs w:val="20"/>
        </w:rPr>
        <w:t>and accounts department for the</w:t>
      </w:r>
      <w:r w:rsidRPr="00C56461">
        <w:rPr>
          <w:sz w:val="20"/>
          <w:szCs w:val="20"/>
        </w:rPr>
        <w:t xml:space="preserve"> smooth running of the project.</w:t>
      </w:r>
    </w:p>
    <w:p w:rsidR="00C56461" w:rsidRPr="00C56461" w:rsidRDefault="00C56461" w:rsidP="005067FA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C56461">
        <w:rPr>
          <w:sz w:val="20"/>
          <w:szCs w:val="20"/>
        </w:rPr>
        <w:t>Fulfill all QA/QC, HSE requirements in co-ordination with the respective departments.</w:t>
      </w:r>
    </w:p>
    <w:p w:rsidR="00C56461" w:rsidRPr="00C56461" w:rsidRDefault="00C56461" w:rsidP="005067FA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C56461">
        <w:rPr>
          <w:sz w:val="20"/>
          <w:szCs w:val="20"/>
        </w:rPr>
        <w:t>Ensure Pre-Commissioning activities are met as air bubbles leak test, hydro-test, thickness check etc.</w:t>
      </w:r>
    </w:p>
    <w:p w:rsidR="00C56461" w:rsidRPr="00C56461" w:rsidRDefault="00C56461" w:rsidP="005067FA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C56461">
        <w:rPr>
          <w:sz w:val="20"/>
          <w:szCs w:val="20"/>
        </w:rPr>
        <w:t>Co-ordinate with commissioning activities.</w:t>
      </w:r>
    </w:p>
    <w:p w:rsidR="00C56461" w:rsidRPr="00C56461" w:rsidRDefault="00C56461" w:rsidP="005067FA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C56461">
        <w:rPr>
          <w:sz w:val="20"/>
          <w:szCs w:val="20"/>
        </w:rPr>
        <w:t>Preparation of Project close-out report</w:t>
      </w:r>
    </w:p>
    <w:p w:rsidR="00C56461" w:rsidRPr="00C56461" w:rsidRDefault="00C56461" w:rsidP="005067FA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C56461">
        <w:rPr>
          <w:sz w:val="20"/>
          <w:szCs w:val="20"/>
        </w:rPr>
        <w:t>Project completion and Hand over of project related documents.</w:t>
      </w:r>
    </w:p>
    <w:p w:rsidR="00C56461" w:rsidRPr="00C56461" w:rsidRDefault="00C56461" w:rsidP="005067FA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C56461">
        <w:rPr>
          <w:sz w:val="20"/>
          <w:szCs w:val="20"/>
        </w:rPr>
        <w:t xml:space="preserve">Reading and understanding of Construction Drawings such as P&amp;ID, </w:t>
      </w:r>
      <w:r w:rsidR="005067FA">
        <w:rPr>
          <w:sz w:val="20"/>
          <w:szCs w:val="20"/>
        </w:rPr>
        <w:t xml:space="preserve"> p</w:t>
      </w:r>
      <w:r w:rsidRPr="00C56461">
        <w:rPr>
          <w:sz w:val="20"/>
          <w:szCs w:val="20"/>
        </w:rPr>
        <w:t>iping Isometrics, Equipment, Structural, GAD</w:t>
      </w:r>
      <w:r w:rsidR="005067FA">
        <w:rPr>
          <w:sz w:val="20"/>
          <w:szCs w:val="20"/>
        </w:rPr>
        <w:t>.</w:t>
      </w:r>
    </w:p>
    <w:p w:rsidR="00C56461" w:rsidRPr="00C56461" w:rsidRDefault="00C56461" w:rsidP="005067FA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C56461">
        <w:rPr>
          <w:sz w:val="20"/>
          <w:szCs w:val="20"/>
        </w:rPr>
        <w:t xml:space="preserve">To maintain and update quality manual, quality systems and issue revised control copies in case needed. </w:t>
      </w:r>
    </w:p>
    <w:p w:rsidR="00C56461" w:rsidRPr="00C56461" w:rsidRDefault="00C56461" w:rsidP="005067FA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C56461">
        <w:rPr>
          <w:sz w:val="20"/>
          <w:szCs w:val="20"/>
        </w:rPr>
        <w:t xml:space="preserve">To conduct daily, weekly and monthly quality review meetings to decide on rejection, rework and corrective actions to maintain record of quality procedures. </w:t>
      </w:r>
    </w:p>
    <w:p w:rsidR="00C56461" w:rsidRPr="00C56461" w:rsidRDefault="00C56461" w:rsidP="005067FA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C56461">
        <w:rPr>
          <w:sz w:val="20"/>
          <w:szCs w:val="20"/>
        </w:rPr>
        <w:t>To carry out all NDT as per provisions in the technical specifications.</w:t>
      </w:r>
    </w:p>
    <w:p w:rsidR="00C56461" w:rsidRPr="00C56461" w:rsidRDefault="00C56461" w:rsidP="005067FA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C56461">
        <w:rPr>
          <w:sz w:val="20"/>
          <w:szCs w:val="20"/>
        </w:rPr>
        <w:t xml:space="preserve">To carry out dimensional and visual inspection of castings or welding and prepare </w:t>
      </w:r>
      <w:proofErr w:type="spellStart"/>
      <w:r w:rsidR="005067FA" w:rsidRPr="00C56461">
        <w:rPr>
          <w:sz w:val="20"/>
          <w:szCs w:val="20"/>
        </w:rPr>
        <w:t>dispatchadvice</w:t>
      </w:r>
      <w:proofErr w:type="spellEnd"/>
      <w:r w:rsidRPr="00C56461">
        <w:rPr>
          <w:sz w:val="20"/>
          <w:szCs w:val="20"/>
        </w:rPr>
        <w:t xml:space="preserve"> with shipping documents required. </w:t>
      </w:r>
    </w:p>
    <w:p w:rsidR="00C56461" w:rsidRPr="00C56461" w:rsidRDefault="00C56461" w:rsidP="005067FA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C56461">
        <w:rPr>
          <w:sz w:val="20"/>
          <w:szCs w:val="20"/>
        </w:rPr>
        <w:t>To develop and maintain qualification records for technic</w:t>
      </w:r>
      <w:r w:rsidR="005067FA">
        <w:rPr>
          <w:sz w:val="20"/>
          <w:szCs w:val="20"/>
        </w:rPr>
        <w:t xml:space="preserve">ians (e.g. NDT, welding etc) </w:t>
      </w:r>
      <w:proofErr w:type="spellStart"/>
      <w:r w:rsidR="005067FA">
        <w:rPr>
          <w:sz w:val="20"/>
          <w:szCs w:val="20"/>
        </w:rPr>
        <w:t>by</w:t>
      </w:r>
      <w:r w:rsidRPr="00C56461">
        <w:rPr>
          <w:sz w:val="20"/>
          <w:szCs w:val="20"/>
        </w:rPr>
        <w:t>coordinating</w:t>
      </w:r>
      <w:proofErr w:type="spellEnd"/>
      <w:r w:rsidRPr="00C56461">
        <w:rPr>
          <w:sz w:val="20"/>
          <w:szCs w:val="20"/>
        </w:rPr>
        <w:t xml:space="preserve"> all activities involved.</w:t>
      </w:r>
    </w:p>
    <w:p w:rsidR="00C56461" w:rsidRDefault="00C56461" w:rsidP="005067FA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C56461">
        <w:rPr>
          <w:sz w:val="20"/>
          <w:szCs w:val="20"/>
        </w:rPr>
        <w:t xml:space="preserve">Co-ordination with external Inspection agencies, and generate detailed inspection reports. (LR, ABS, DNV, TUV &amp; BVQI) </w:t>
      </w:r>
    </w:p>
    <w:p w:rsidR="005067FA" w:rsidRDefault="005067FA" w:rsidP="00C56461">
      <w:pPr>
        <w:spacing w:after="0" w:line="240" w:lineRule="auto"/>
        <w:rPr>
          <w:b/>
          <w:sz w:val="20"/>
          <w:szCs w:val="20"/>
        </w:rPr>
      </w:pPr>
    </w:p>
    <w:p w:rsidR="00C56461" w:rsidRDefault="005067FA" w:rsidP="00C56461">
      <w:pPr>
        <w:spacing w:after="0" w:line="240" w:lineRule="auto"/>
        <w:rPr>
          <w:b/>
          <w:sz w:val="20"/>
          <w:szCs w:val="20"/>
        </w:rPr>
      </w:pPr>
      <w:r w:rsidRPr="005067FA">
        <w:rPr>
          <w:b/>
          <w:sz w:val="20"/>
          <w:szCs w:val="20"/>
        </w:rPr>
        <w:t>Main Clients</w:t>
      </w:r>
    </w:p>
    <w:p w:rsidR="005067FA" w:rsidRDefault="005067FA" w:rsidP="005067FA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5067FA">
        <w:rPr>
          <w:sz w:val="20"/>
          <w:szCs w:val="20"/>
        </w:rPr>
        <w:t xml:space="preserve">SNC-LAVALIN, </w:t>
      </w:r>
    </w:p>
    <w:p w:rsidR="005067FA" w:rsidRPr="005067FA" w:rsidRDefault="005067FA" w:rsidP="005067FA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5067FA">
        <w:rPr>
          <w:sz w:val="20"/>
          <w:szCs w:val="20"/>
        </w:rPr>
        <w:t xml:space="preserve">COPERION HARTMANN AND THYSSENKRUPP </w:t>
      </w:r>
    </w:p>
    <w:p w:rsidR="005067FA" w:rsidRDefault="005067F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5067FA" w:rsidRPr="005067FA" w:rsidRDefault="00493DDD" w:rsidP="005067FA">
      <w:pPr>
        <w:spacing w:after="0" w:line="240" w:lineRule="auto"/>
        <w:rPr>
          <w:b/>
          <w:bCs/>
          <w:sz w:val="20"/>
          <w:szCs w:val="20"/>
        </w:rPr>
      </w:pPr>
      <w:r w:rsidRPr="005D2634">
        <w:rPr>
          <w:b/>
          <w:bCs/>
          <w:sz w:val="20"/>
          <w:szCs w:val="20"/>
        </w:rPr>
        <w:t>Oct</w:t>
      </w:r>
      <w:r w:rsidR="005067FA">
        <w:rPr>
          <w:b/>
          <w:bCs/>
          <w:sz w:val="20"/>
          <w:szCs w:val="20"/>
        </w:rPr>
        <w:t>ober</w:t>
      </w:r>
      <w:r w:rsidRPr="005D2634">
        <w:rPr>
          <w:b/>
          <w:bCs/>
          <w:sz w:val="20"/>
          <w:szCs w:val="20"/>
        </w:rPr>
        <w:t xml:space="preserve"> 200</w:t>
      </w:r>
      <w:r w:rsidR="005067FA">
        <w:rPr>
          <w:b/>
          <w:bCs/>
          <w:sz w:val="20"/>
          <w:szCs w:val="20"/>
        </w:rPr>
        <w:t>6</w:t>
      </w:r>
      <w:r w:rsidRPr="005D2634">
        <w:rPr>
          <w:b/>
          <w:bCs/>
          <w:sz w:val="20"/>
          <w:szCs w:val="20"/>
        </w:rPr>
        <w:t xml:space="preserve">– </w:t>
      </w:r>
      <w:r w:rsidR="005067FA">
        <w:rPr>
          <w:b/>
          <w:bCs/>
          <w:sz w:val="20"/>
          <w:szCs w:val="20"/>
        </w:rPr>
        <w:t>March</w:t>
      </w:r>
      <w:r w:rsidRPr="005D2634">
        <w:rPr>
          <w:b/>
          <w:bCs/>
          <w:sz w:val="20"/>
          <w:szCs w:val="20"/>
        </w:rPr>
        <w:t xml:space="preserve"> 200</w:t>
      </w:r>
      <w:r w:rsidR="005067FA">
        <w:rPr>
          <w:b/>
          <w:bCs/>
          <w:sz w:val="20"/>
          <w:szCs w:val="20"/>
        </w:rPr>
        <w:t>9</w:t>
      </w:r>
      <w:r w:rsidR="00E14C6B" w:rsidRPr="005D2634">
        <w:rPr>
          <w:b/>
          <w:bCs/>
          <w:sz w:val="20"/>
          <w:szCs w:val="20"/>
        </w:rPr>
        <w:t xml:space="preserve">: </w:t>
      </w:r>
      <w:r w:rsidR="00A97653" w:rsidRPr="005D2634">
        <w:rPr>
          <w:b/>
          <w:bCs/>
          <w:sz w:val="20"/>
          <w:szCs w:val="20"/>
        </w:rPr>
        <w:br/>
      </w:r>
      <w:r w:rsidR="005067FA" w:rsidRPr="005067FA">
        <w:rPr>
          <w:b/>
          <w:sz w:val="20"/>
          <w:szCs w:val="20"/>
        </w:rPr>
        <w:t>NDT Coordinator</w:t>
      </w:r>
      <w:r w:rsidR="00A97653" w:rsidRPr="005D2634">
        <w:rPr>
          <w:sz w:val="20"/>
          <w:szCs w:val="20"/>
        </w:rPr>
        <w:br/>
      </w:r>
      <w:r w:rsidR="005067FA" w:rsidRPr="005067FA">
        <w:rPr>
          <w:b/>
          <w:bCs/>
          <w:sz w:val="20"/>
          <w:szCs w:val="20"/>
        </w:rPr>
        <w:t>INTERNATIONAL INSPECTION SERVICE Ltd., (LAMPRELL ENERGY Ltd</w:t>
      </w:r>
      <w:proofErr w:type="gramStart"/>
      <w:r w:rsidR="005067FA" w:rsidRPr="005067FA">
        <w:rPr>
          <w:b/>
          <w:bCs/>
          <w:sz w:val="20"/>
          <w:szCs w:val="20"/>
        </w:rPr>
        <w:t>)</w:t>
      </w:r>
      <w:proofErr w:type="gramEnd"/>
      <w:r w:rsidR="005067FA">
        <w:rPr>
          <w:b/>
          <w:bCs/>
          <w:sz w:val="20"/>
          <w:szCs w:val="20"/>
        </w:rPr>
        <w:br/>
      </w:r>
      <w:r w:rsidR="005067FA" w:rsidRPr="005067FA">
        <w:rPr>
          <w:b/>
          <w:bCs/>
          <w:sz w:val="20"/>
          <w:szCs w:val="20"/>
        </w:rPr>
        <w:t>DUBAI</w:t>
      </w:r>
    </w:p>
    <w:p w:rsidR="005067FA" w:rsidRDefault="005067FA" w:rsidP="005067FA">
      <w:pPr>
        <w:spacing w:after="0" w:line="240" w:lineRule="auto"/>
        <w:rPr>
          <w:b/>
          <w:bCs/>
          <w:sz w:val="20"/>
          <w:szCs w:val="20"/>
        </w:rPr>
      </w:pPr>
    </w:p>
    <w:p w:rsidR="00E00C89" w:rsidRPr="005D2634" w:rsidRDefault="00E00C89" w:rsidP="005067FA">
      <w:pPr>
        <w:spacing w:after="0" w:line="240" w:lineRule="auto"/>
        <w:rPr>
          <w:rFonts w:eastAsiaTheme="minorHAnsi"/>
          <w:b/>
          <w:bCs/>
          <w:sz w:val="20"/>
          <w:szCs w:val="20"/>
        </w:rPr>
      </w:pPr>
      <w:r w:rsidRPr="005D2634">
        <w:rPr>
          <w:b/>
          <w:bCs/>
          <w:sz w:val="20"/>
          <w:szCs w:val="20"/>
        </w:rPr>
        <w:t>Job Description</w:t>
      </w:r>
      <w:r w:rsidR="00E14C6B" w:rsidRPr="005D2634">
        <w:rPr>
          <w:b/>
          <w:bCs/>
          <w:sz w:val="20"/>
          <w:szCs w:val="20"/>
        </w:rPr>
        <w:t xml:space="preserve">: </w:t>
      </w:r>
      <w:r w:rsidRPr="005D2634">
        <w:rPr>
          <w:b/>
          <w:bCs/>
          <w:sz w:val="20"/>
          <w:szCs w:val="20"/>
        </w:rPr>
        <w:br/>
      </w:r>
      <w:r w:rsidR="005573A4">
        <w:rPr>
          <w:rFonts w:eastAsiaTheme="minorHAnsi"/>
          <w:b/>
          <w:bCs/>
          <w:sz w:val="20"/>
          <w:szCs w:val="20"/>
        </w:rPr>
        <w:t xml:space="preserve">Coordinate all kind of NDT jobs. </w:t>
      </w:r>
    </w:p>
    <w:p w:rsidR="005067FA" w:rsidRDefault="005067FA" w:rsidP="00E00C89">
      <w:pPr>
        <w:pStyle w:val="Default"/>
        <w:rPr>
          <w:rFonts w:asciiTheme="minorHAnsi" w:hAnsiTheme="minorHAnsi" w:cs="Arial"/>
          <w:b/>
          <w:bCs/>
          <w:color w:val="auto"/>
          <w:sz w:val="20"/>
          <w:szCs w:val="20"/>
        </w:rPr>
      </w:pPr>
    </w:p>
    <w:p w:rsidR="00E00C89" w:rsidRPr="005D2634" w:rsidRDefault="005067FA" w:rsidP="00E00C89">
      <w:pPr>
        <w:pStyle w:val="Default"/>
        <w:rPr>
          <w:rFonts w:asciiTheme="minorHAnsi" w:hAnsiTheme="minorHAnsi" w:cs="Arial"/>
          <w:b/>
          <w:bCs/>
          <w:color w:val="auto"/>
          <w:sz w:val="20"/>
          <w:szCs w:val="20"/>
        </w:rPr>
      </w:pPr>
      <w:r w:rsidRPr="005067FA">
        <w:rPr>
          <w:rFonts w:asciiTheme="minorHAnsi" w:hAnsiTheme="minorHAnsi" w:cs="Arial"/>
          <w:b/>
          <w:bCs/>
          <w:color w:val="auto"/>
          <w:sz w:val="20"/>
          <w:szCs w:val="20"/>
        </w:rPr>
        <w:t>Responsibilities:</w:t>
      </w:r>
    </w:p>
    <w:p w:rsidR="005067FA" w:rsidRPr="005067FA" w:rsidRDefault="005067FA" w:rsidP="005067FA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5067FA">
        <w:rPr>
          <w:sz w:val="20"/>
          <w:szCs w:val="20"/>
        </w:rPr>
        <w:t>Experienced in Phased array UT for various clients</w:t>
      </w:r>
    </w:p>
    <w:p w:rsidR="005067FA" w:rsidRPr="005067FA" w:rsidRDefault="005067FA" w:rsidP="005067FA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5067FA">
        <w:rPr>
          <w:sz w:val="20"/>
          <w:szCs w:val="20"/>
        </w:rPr>
        <w:t>Measuring wall thickness in critical area by ultrasonic Inspection</w:t>
      </w:r>
    </w:p>
    <w:p w:rsidR="005067FA" w:rsidRPr="005067FA" w:rsidRDefault="005067FA" w:rsidP="005067FA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5067FA">
        <w:rPr>
          <w:sz w:val="20"/>
          <w:szCs w:val="20"/>
        </w:rPr>
        <w:t xml:space="preserve">Conduct PMI in different materials </w:t>
      </w:r>
    </w:p>
    <w:p w:rsidR="005067FA" w:rsidRPr="005067FA" w:rsidRDefault="005067FA" w:rsidP="005067FA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5067FA">
        <w:rPr>
          <w:sz w:val="20"/>
          <w:szCs w:val="20"/>
        </w:rPr>
        <w:t xml:space="preserve">Conduct mechanical tests (Tensile test, Bend test, Rockwell hardness test, Impact test.) and submit test reports for every heat. </w:t>
      </w:r>
    </w:p>
    <w:p w:rsidR="005067FA" w:rsidRPr="005067FA" w:rsidRDefault="005067FA" w:rsidP="005067FA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5067FA">
        <w:rPr>
          <w:sz w:val="20"/>
          <w:szCs w:val="20"/>
        </w:rPr>
        <w:t xml:space="preserve">Provide technical support to mechanical design mould/ Manufacturing operations. </w:t>
      </w:r>
    </w:p>
    <w:p w:rsidR="005067FA" w:rsidRPr="005067FA" w:rsidRDefault="005067FA" w:rsidP="005067FA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5067FA">
        <w:rPr>
          <w:sz w:val="20"/>
          <w:szCs w:val="20"/>
        </w:rPr>
        <w:t xml:space="preserve">Welding specification for steel grade. </w:t>
      </w:r>
    </w:p>
    <w:p w:rsidR="005067FA" w:rsidRPr="005067FA" w:rsidRDefault="005067FA" w:rsidP="005067FA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5067FA">
        <w:rPr>
          <w:sz w:val="20"/>
          <w:szCs w:val="20"/>
        </w:rPr>
        <w:t xml:space="preserve">Integrating operational excellence in product and development. . </w:t>
      </w:r>
    </w:p>
    <w:p w:rsidR="00E14C6B" w:rsidRPr="00665FFF" w:rsidRDefault="005067FA" w:rsidP="005067FA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5067FA">
        <w:rPr>
          <w:sz w:val="20"/>
          <w:szCs w:val="20"/>
        </w:rPr>
        <w:t>Heat treatment techniques for steel</w:t>
      </w:r>
    </w:p>
    <w:p w:rsidR="00493DDD" w:rsidRDefault="00493DDD" w:rsidP="00330814">
      <w:pPr>
        <w:pStyle w:val="Default"/>
        <w:rPr>
          <w:rFonts w:asciiTheme="minorHAnsi" w:eastAsiaTheme="minorHAnsi" w:hAnsiTheme="minorHAnsi" w:cstheme="minorBidi"/>
          <w:color w:val="auto"/>
          <w:sz w:val="20"/>
          <w:szCs w:val="20"/>
        </w:rPr>
      </w:pPr>
    </w:p>
    <w:p w:rsidR="005067FA" w:rsidRDefault="005067FA" w:rsidP="005067FA">
      <w:pPr>
        <w:spacing w:after="0" w:line="240" w:lineRule="auto"/>
        <w:rPr>
          <w:b/>
          <w:sz w:val="20"/>
          <w:szCs w:val="20"/>
        </w:rPr>
      </w:pPr>
      <w:r w:rsidRPr="005067FA">
        <w:rPr>
          <w:b/>
          <w:sz w:val="20"/>
          <w:szCs w:val="20"/>
        </w:rPr>
        <w:t>Main Clients</w:t>
      </w:r>
    </w:p>
    <w:p w:rsidR="005067FA" w:rsidRPr="005067FA" w:rsidRDefault="005067FA" w:rsidP="005067FA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5067FA">
        <w:rPr>
          <w:sz w:val="20"/>
          <w:szCs w:val="20"/>
        </w:rPr>
        <w:t>BRITISHGAS</w:t>
      </w:r>
    </w:p>
    <w:p w:rsidR="005067FA" w:rsidRDefault="005067FA" w:rsidP="005067FA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5067FA">
        <w:rPr>
          <w:sz w:val="20"/>
          <w:szCs w:val="20"/>
        </w:rPr>
        <w:t>SHINRYOCO-OPERATION</w:t>
      </w:r>
    </w:p>
    <w:p w:rsidR="005067FA" w:rsidRDefault="005067FA" w:rsidP="005067FA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5067FA">
        <w:rPr>
          <w:sz w:val="20"/>
          <w:szCs w:val="20"/>
        </w:rPr>
        <w:t xml:space="preserve"> ENOC-REFINERY</w:t>
      </w:r>
    </w:p>
    <w:p w:rsidR="005067FA" w:rsidRDefault="005067FA" w:rsidP="005067FA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5067FA">
        <w:rPr>
          <w:sz w:val="20"/>
          <w:szCs w:val="20"/>
        </w:rPr>
        <w:t xml:space="preserve"> DUBAL</w:t>
      </w:r>
    </w:p>
    <w:p w:rsidR="005067FA" w:rsidRDefault="005067FA" w:rsidP="005067FA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5067FA">
        <w:rPr>
          <w:sz w:val="20"/>
          <w:szCs w:val="20"/>
        </w:rPr>
        <w:t xml:space="preserve"> TIGERSTEEL</w:t>
      </w:r>
    </w:p>
    <w:p w:rsidR="005067FA" w:rsidRDefault="005067FA" w:rsidP="005067FA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5067FA">
        <w:rPr>
          <w:sz w:val="20"/>
          <w:szCs w:val="20"/>
        </w:rPr>
        <w:t xml:space="preserve"> WILLAM HARE</w:t>
      </w:r>
    </w:p>
    <w:p w:rsidR="005067FA" w:rsidRDefault="005067FA" w:rsidP="005067FA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5067FA">
        <w:rPr>
          <w:sz w:val="20"/>
          <w:szCs w:val="20"/>
        </w:rPr>
        <w:t xml:space="preserve"> WESTERN TANKS</w:t>
      </w:r>
    </w:p>
    <w:p w:rsidR="005067FA" w:rsidRDefault="005067FA" w:rsidP="005067FA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5067FA">
        <w:rPr>
          <w:sz w:val="20"/>
          <w:szCs w:val="20"/>
        </w:rPr>
        <w:t xml:space="preserve"> AL-NASSER ENGNEERING</w:t>
      </w:r>
    </w:p>
    <w:p w:rsidR="005067FA" w:rsidRDefault="005067FA" w:rsidP="005067FA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5067FA">
        <w:rPr>
          <w:sz w:val="20"/>
          <w:szCs w:val="20"/>
        </w:rPr>
        <w:t xml:space="preserve"> BELLELI ENERGY</w:t>
      </w:r>
    </w:p>
    <w:p w:rsidR="00582E75" w:rsidRDefault="005067FA" w:rsidP="005067FA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5067FA">
        <w:rPr>
          <w:sz w:val="20"/>
          <w:szCs w:val="20"/>
        </w:rPr>
        <w:t xml:space="preserve"> DEWA</w:t>
      </w:r>
    </w:p>
    <w:p w:rsidR="005067FA" w:rsidRPr="005067FA" w:rsidRDefault="005067FA" w:rsidP="005067FA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5067FA">
        <w:rPr>
          <w:sz w:val="20"/>
          <w:szCs w:val="20"/>
        </w:rPr>
        <w:t xml:space="preserve"> DUBAI CIVIL AVIATION.</w:t>
      </w:r>
    </w:p>
    <w:p w:rsidR="00582E75" w:rsidRDefault="00582E75" w:rsidP="00C07A93">
      <w:pPr>
        <w:rPr>
          <w:b/>
          <w:bCs/>
          <w:sz w:val="20"/>
          <w:szCs w:val="20"/>
        </w:rPr>
      </w:pPr>
    </w:p>
    <w:p w:rsidR="00284223" w:rsidRPr="005573A4" w:rsidRDefault="00555D8C" w:rsidP="005573A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Oct 2005</w:t>
      </w:r>
      <w:r w:rsidR="00493DDD" w:rsidRPr="005D2634">
        <w:rPr>
          <w:b/>
          <w:bCs/>
          <w:sz w:val="20"/>
          <w:szCs w:val="20"/>
        </w:rPr>
        <w:t xml:space="preserve"> - Sep 200</w:t>
      </w:r>
      <w:r>
        <w:rPr>
          <w:b/>
          <w:bCs/>
          <w:sz w:val="20"/>
          <w:szCs w:val="20"/>
        </w:rPr>
        <w:t>6</w:t>
      </w:r>
      <w:r w:rsidR="00E14C6B" w:rsidRPr="005D2634">
        <w:rPr>
          <w:b/>
          <w:bCs/>
          <w:sz w:val="20"/>
          <w:szCs w:val="20"/>
        </w:rPr>
        <w:t xml:space="preserve">: </w:t>
      </w:r>
      <w:r w:rsidR="00A97653" w:rsidRPr="005D2634">
        <w:rPr>
          <w:b/>
          <w:bCs/>
          <w:sz w:val="20"/>
          <w:szCs w:val="20"/>
        </w:rPr>
        <w:br/>
      </w:r>
      <w:r w:rsidRPr="00555D8C">
        <w:rPr>
          <w:b/>
          <w:bCs/>
          <w:sz w:val="20"/>
          <w:szCs w:val="20"/>
        </w:rPr>
        <w:t>NDT Inspector</w:t>
      </w:r>
      <w:r w:rsidR="00493DDD" w:rsidRPr="005D2634">
        <w:rPr>
          <w:b/>
          <w:bCs/>
          <w:sz w:val="20"/>
          <w:szCs w:val="20"/>
        </w:rPr>
        <w:br/>
      </w:r>
      <w:r w:rsidRPr="00555D8C">
        <w:rPr>
          <w:b/>
          <w:bCs/>
          <w:sz w:val="20"/>
          <w:szCs w:val="20"/>
        </w:rPr>
        <w:t>Supreme Excel NDT Service</w:t>
      </w:r>
      <w:r w:rsidR="00A97653" w:rsidRPr="005D2634">
        <w:rPr>
          <w:b/>
          <w:bCs/>
          <w:sz w:val="20"/>
          <w:szCs w:val="20"/>
        </w:rPr>
        <w:br/>
      </w:r>
      <w:proofErr w:type="spellStart"/>
      <w:r>
        <w:rPr>
          <w:b/>
          <w:bCs/>
          <w:sz w:val="20"/>
          <w:szCs w:val="20"/>
        </w:rPr>
        <w:t>Tamilnadu</w:t>
      </w:r>
      <w:proofErr w:type="spellEnd"/>
      <w:r w:rsidR="00493DDD" w:rsidRPr="005D2634">
        <w:rPr>
          <w:b/>
          <w:bCs/>
          <w:sz w:val="20"/>
          <w:szCs w:val="20"/>
        </w:rPr>
        <w:t xml:space="preserve"> – </w:t>
      </w:r>
      <w:r>
        <w:rPr>
          <w:b/>
          <w:bCs/>
          <w:sz w:val="20"/>
          <w:szCs w:val="20"/>
        </w:rPr>
        <w:t>India</w:t>
      </w:r>
      <w:r w:rsidR="00E524AF" w:rsidRPr="005D2634">
        <w:rPr>
          <w:b/>
          <w:bCs/>
          <w:sz w:val="20"/>
          <w:szCs w:val="20"/>
        </w:rPr>
        <w:br/>
      </w:r>
      <w:r w:rsidR="00284223">
        <w:rPr>
          <w:rFonts w:cs="Arial"/>
          <w:b/>
          <w:bCs/>
          <w:sz w:val="20"/>
          <w:szCs w:val="20"/>
        </w:rPr>
        <w:br/>
      </w:r>
      <w:r w:rsidR="00284223" w:rsidRPr="005067FA">
        <w:rPr>
          <w:rFonts w:cs="Arial"/>
          <w:b/>
          <w:bCs/>
          <w:sz w:val="20"/>
          <w:szCs w:val="20"/>
        </w:rPr>
        <w:t>Responsibilities:</w:t>
      </w:r>
    </w:p>
    <w:p w:rsidR="00665FFF" w:rsidRPr="00441414" w:rsidRDefault="00284223" w:rsidP="002D4B18">
      <w:pPr>
        <w:pStyle w:val="ListParagraph"/>
        <w:numPr>
          <w:ilvl w:val="0"/>
          <w:numId w:val="9"/>
        </w:numPr>
        <w:rPr>
          <w:rFonts w:cs="Arial"/>
          <w:bCs/>
          <w:sz w:val="20"/>
          <w:szCs w:val="20"/>
        </w:rPr>
      </w:pPr>
      <w:r w:rsidRPr="00284223">
        <w:rPr>
          <w:rFonts w:cs="Arial"/>
          <w:bCs/>
          <w:sz w:val="20"/>
          <w:szCs w:val="20"/>
        </w:rPr>
        <w:t xml:space="preserve">Inspection of process piping, </w:t>
      </w:r>
      <w:proofErr w:type="spellStart"/>
      <w:r w:rsidRPr="00284223">
        <w:rPr>
          <w:rFonts w:cs="Arial"/>
          <w:bCs/>
          <w:sz w:val="20"/>
          <w:szCs w:val="20"/>
        </w:rPr>
        <w:t>boilers</w:t>
      </w:r>
      <w:proofErr w:type="gramStart"/>
      <w:r w:rsidRPr="00284223">
        <w:rPr>
          <w:rFonts w:cs="Arial"/>
          <w:bCs/>
          <w:sz w:val="20"/>
          <w:szCs w:val="20"/>
        </w:rPr>
        <w:t>,structure,pressure</w:t>
      </w:r>
      <w:proofErr w:type="spellEnd"/>
      <w:proofErr w:type="gramEnd"/>
      <w:r w:rsidRPr="00284223">
        <w:rPr>
          <w:rFonts w:cs="Arial"/>
          <w:bCs/>
          <w:sz w:val="20"/>
          <w:szCs w:val="20"/>
        </w:rPr>
        <w:t xml:space="preserve"> vessels, tanks etc. in various NDT methods such as RT,UT,MT &amp; PT</w:t>
      </w:r>
      <w:r>
        <w:rPr>
          <w:rFonts w:cs="Arial"/>
          <w:bCs/>
          <w:sz w:val="20"/>
          <w:szCs w:val="20"/>
        </w:rPr>
        <w:t>.</w:t>
      </w:r>
    </w:p>
    <w:tbl>
      <w:tblPr>
        <w:tblStyle w:val="MediumGrid1-Accent1"/>
        <w:tblW w:w="0" w:type="auto"/>
        <w:tblLook w:val="04A0"/>
      </w:tblPr>
      <w:tblGrid>
        <w:gridCol w:w="9245"/>
      </w:tblGrid>
      <w:tr w:rsidR="005D2634" w:rsidRPr="005D2634" w:rsidTr="00AB11A1">
        <w:trPr>
          <w:cnfStyle w:val="100000000000"/>
        </w:trPr>
        <w:tc>
          <w:tcPr>
            <w:cnfStyle w:val="001000000000"/>
            <w:tcW w:w="9245" w:type="dxa"/>
            <w:tcBorders>
              <w:top w:val="nil"/>
              <w:left w:val="nil"/>
              <w:bottom w:val="thickThinSmallGap" w:sz="24" w:space="0" w:color="17365D" w:themeColor="text2" w:themeShade="BF"/>
              <w:right w:val="nil"/>
            </w:tcBorders>
          </w:tcPr>
          <w:p w:rsidR="002F7F5D" w:rsidRPr="005D2634" w:rsidRDefault="002F7F5D" w:rsidP="00AB11A1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bookmarkStart w:id="0" w:name="OLE_LINK1"/>
            <w:bookmarkStart w:id="1" w:name="OLE_LINK2"/>
            <w:r w:rsidRPr="005D2634">
              <w:rPr>
                <w:rFonts w:eastAsia="Times New Roman" w:cs="Arial"/>
                <w:sz w:val="20"/>
                <w:szCs w:val="20"/>
              </w:rPr>
              <w:t>EDUCATION</w:t>
            </w:r>
          </w:p>
        </w:tc>
      </w:tr>
    </w:tbl>
    <w:bookmarkEnd w:id="0"/>
    <w:bookmarkEnd w:id="1"/>
    <w:p w:rsidR="00284223" w:rsidRDefault="00284223" w:rsidP="0028422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 w:rsidRPr="000C68C3">
        <w:rPr>
          <w:iCs/>
        </w:rPr>
        <w:t xml:space="preserve">DIPLOMA IN MECHANICAL ENGNEERING </w:t>
      </w:r>
    </w:p>
    <w:p w:rsidR="002F7F5D" w:rsidRDefault="00284223" w:rsidP="0028422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iCs/>
        </w:rPr>
      </w:pPr>
      <w:r w:rsidRPr="00284223">
        <w:rPr>
          <w:iCs/>
        </w:rPr>
        <w:t>(Carmel polytechnic government of Kerala) course completed in 2005</w:t>
      </w:r>
    </w:p>
    <w:p w:rsidR="00284223" w:rsidRPr="00284223" w:rsidRDefault="00284223" w:rsidP="0028422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iCs/>
        </w:rPr>
      </w:pPr>
    </w:p>
    <w:tbl>
      <w:tblPr>
        <w:tblStyle w:val="MediumGrid1-Accent1"/>
        <w:tblW w:w="0" w:type="auto"/>
        <w:tblLook w:val="04A0"/>
      </w:tblPr>
      <w:tblGrid>
        <w:gridCol w:w="9245"/>
      </w:tblGrid>
      <w:tr w:rsidR="005D2634" w:rsidRPr="005D2634" w:rsidTr="00AB11A1">
        <w:trPr>
          <w:cnfStyle w:val="100000000000"/>
        </w:trPr>
        <w:tc>
          <w:tcPr>
            <w:cnfStyle w:val="001000000000"/>
            <w:tcW w:w="9245" w:type="dxa"/>
            <w:tcBorders>
              <w:top w:val="nil"/>
              <w:left w:val="nil"/>
              <w:bottom w:val="thickThinSmallGap" w:sz="24" w:space="0" w:color="17365D" w:themeColor="text2" w:themeShade="BF"/>
              <w:right w:val="nil"/>
            </w:tcBorders>
          </w:tcPr>
          <w:p w:rsidR="002F7F5D" w:rsidRPr="005D2634" w:rsidRDefault="002F7F5D" w:rsidP="00AB11A1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D2634">
              <w:rPr>
                <w:rFonts w:eastAsia="Times New Roman" w:cs="Arial"/>
                <w:sz w:val="20"/>
                <w:szCs w:val="20"/>
              </w:rPr>
              <w:t>CERTIFICATES</w:t>
            </w:r>
          </w:p>
        </w:tc>
      </w:tr>
    </w:tbl>
    <w:p w:rsidR="00284223" w:rsidRPr="000C68C3" w:rsidRDefault="00284223" w:rsidP="0028422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 w:rsidRPr="000C68C3">
        <w:rPr>
          <w:iCs/>
        </w:rPr>
        <w:t xml:space="preserve">NDT CERTIFICATIONS: </w:t>
      </w:r>
    </w:p>
    <w:p w:rsidR="00284223" w:rsidRPr="000C68C3" w:rsidRDefault="00284223" w:rsidP="00284223">
      <w:pPr>
        <w:widowControl w:val="0"/>
        <w:autoSpaceDE w:val="0"/>
        <w:autoSpaceDN w:val="0"/>
        <w:adjustRightInd w:val="0"/>
        <w:jc w:val="both"/>
        <w:rPr>
          <w:iCs/>
        </w:rPr>
      </w:pPr>
      <w:r w:rsidRPr="000C68C3">
        <w:rPr>
          <w:iCs/>
        </w:rPr>
        <w:t xml:space="preserve">ASNT LEVEL II in RT, MT, PT, UT &amp; </w:t>
      </w:r>
      <w:proofErr w:type="spellStart"/>
      <w:r w:rsidRPr="000C68C3">
        <w:rPr>
          <w:iCs/>
        </w:rPr>
        <w:t>ET.Phased</w:t>
      </w:r>
      <w:proofErr w:type="spellEnd"/>
      <w:r w:rsidRPr="000C68C3">
        <w:rPr>
          <w:iCs/>
        </w:rPr>
        <w:t xml:space="preserve"> array UT.</w:t>
      </w:r>
    </w:p>
    <w:p w:rsidR="00284223" w:rsidRPr="000C68C3" w:rsidRDefault="00284223" w:rsidP="0028422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 w:rsidRPr="000C68C3">
        <w:rPr>
          <w:iCs/>
        </w:rPr>
        <w:t xml:space="preserve">WELDING: </w:t>
      </w:r>
    </w:p>
    <w:p w:rsidR="00284223" w:rsidRPr="000C68C3" w:rsidRDefault="00284223" w:rsidP="00284223">
      <w:pPr>
        <w:widowControl w:val="0"/>
        <w:autoSpaceDE w:val="0"/>
        <w:autoSpaceDN w:val="0"/>
        <w:adjustRightInd w:val="0"/>
        <w:ind w:firstLine="720"/>
        <w:jc w:val="both"/>
        <w:rPr>
          <w:iCs/>
        </w:rPr>
      </w:pPr>
      <w:r w:rsidRPr="000C68C3">
        <w:rPr>
          <w:iCs/>
        </w:rPr>
        <w:t xml:space="preserve">CSWIP3.1  </w:t>
      </w:r>
    </w:p>
    <w:tbl>
      <w:tblPr>
        <w:tblStyle w:val="MediumGrid1-Accent1"/>
        <w:tblW w:w="0" w:type="auto"/>
        <w:tblLook w:val="04A0"/>
      </w:tblPr>
      <w:tblGrid>
        <w:gridCol w:w="9245"/>
      </w:tblGrid>
      <w:tr w:rsidR="005D2634" w:rsidRPr="005D2634" w:rsidTr="00AB11A1">
        <w:trPr>
          <w:cnfStyle w:val="100000000000"/>
        </w:trPr>
        <w:tc>
          <w:tcPr>
            <w:cnfStyle w:val="001000000000"/>
            <w:tcW w:w="9245" w:type="dxa"/>
            <w:tcBorders>
              <w:top w:val="nil"/>
              <w:left w:val="nil"/>
              <w:bottom w:val="thickThinSmallGap" w:sz="24" w:space="0" w:color="17365D" w:themeColor="text2" w:themeShade="BF"/>
              <w:right w:val="nil"/>
            </w:tcBorders>
          </w:tcPr>
          <w:p w:rsidR="002F7F5D" w:rsidRPr="005D2634" w:rsidRDefault="002F7F5D" w:rsidP="00AB11A1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D2634">
              <w:rPr>
                <w:rFonts w:eastAsia="Times New Roman" w:cs="Arial"/>
                <w:sz w:val="20"/>
                <w:szCs w:val="20"/>
              </w:rPr>
              <w:t>STRENGTH</w:t>
            </w:r>
            <w:r w:rsidR="005D2634">
              <w:rPr>
                <w:rFonts w:eastAsia="Times New Roman" w:cs="Arial"/>
                <w:sz w:val="20"/>
                <w:szCs w:val="20"/>
              </w:rPr>
              <w:t>S</w:t>
            </w:r>
          </w:p>
        </w:tc>
      </w:tr>
    </w:tbl>
    <w:p w:rsidR="0064704A" w:rsidRPr="00441414" w:rsidRDefault="0064704A" w:rsidP="00441414">
      <w:pPr>
        <w:spacing w:before="100" w:beforeAutospacing="1" w:after="100" w:afterAutospacing="1" w:line="270" w:lineRule="atLeast"/>
        <w:rPr>
          <w:sz w:val="20"/>
          <w:szCs w:val="20"/>
        </w:rPr>
      </w:pPr>
      <w:r w:rsidRPr="005D2634">
        <w:rPr>
          <w:sz w:val="20"/>
          <w:szCs w:val="20"/>
        </w:rPr>
        <w:t>-</w:t>
      </w:r>
      <w:r w:rsidR="00C23622" w:rsidRPr="005D2634">
        <w:rPr>
          <w:sz w:val="20"/>
          <w:szCs w:val="20"/>
        </w:rPr>
        <w:t xml:space="preserve">Excellent Communication skill to present points precisely and clearly </w:t>
      </w:r>
      <w:r w:rsidR="00C23622" w:rsidRPr="005D2634">
        <w:rPr>
          <w:sz w:val="20"/>
          <w:szCs w:val="20"/>
        </w:rPr>
        <w:br/>
      </w:r>
      <w:r w:rsidRPr="005D2634">
        <w:rPr>
          <w:sz w:val="20"/>
          <w:szCs w:val="20"/>
        </w:rPr>
        <w:t>-</w:t>
      </w:r>
      <w:r w:rsidR="00C23622" w:rsidRPr="005D2634">
        <w:rPr>
          <w:sz w:val="20"/>
          <w:szCs w:val="20"/>
        </w:rPr>
        <w:t xml:space="preserve">Good problem solving ability and analytic skill to solve the problem efficiently </w:t>
      </w:r>
      <w:r w:rsidR="00C23622" w:rsidRPr="005D2634">
        <w:rPr>
          <w:sz w:val="20"/>
          <w:szCs w:val="20"/>
        </w:rPr>
        <w:br/>
      </w:r>
      <w:r w:rsidRPr="005D2634">
        <w:rPr>
          <w:sz w:val="20"/>
          <w:szCs w:val="20"/>
        </w:rPr>
        <w:t>-</w:t>
      </w:r>
      <w:r w:rsidR="00C23622" w:rsidRPr="005D2634">
        <w:rPr>
          <w:sz w:val="20"/>
          <w:szCs w:val="20"/>
        </w:rPr>
        <w:t xml:space="preserve">Good team player and have excellent interaction skill to coordinate and work within a team </w:t>
      </w:r>
      <w:r w:rsidR="00C23622" w:rsidRPr="005D2634">
        <w:rPr>
          <w:sz w:val="20"/>
          <w:szCs w:val="20"/>
        </w:rPr>
        <w:br/>
      </w:r>
      <w:r w:rsidRPr="005D2634">
        <w:rPr>
          <w:sz w:val="20"/>
          <w:szCs w:val="20"/>
        </w:rPr>
        <w:t>-</w:t>
      </w:r>
      <w:r w:rsidR="00C23622" w:rsidRPr="005D2634">
        <w:rPr>
          <w:sz w:val="20"/>
          <w:szCs w:val="20"/>
        </w:rPr>
        <w:t xml:space="preserve">Excellent Technical Skill </w:t>
      </w:r>
      <w:r w:rsidR="00C23622" w:rsidRPr="005D2634">
        <w:rPr>
          <w:sz w:val="20"/>
          <w:szCs w:val="20"/>
        </w:rPr>
        <w:br/>
      </w:r>
      <w:r w:rsidRPr="005D2634">
        <w:rPr>
          <w:sz w:val="20"/>
          <w:szCs w:val="20"/>
        </w:rPr>
        <w:t>-</w:t>
      </w:r>
      <w:r w:rsidR="00C23622" w:rsidRPr="005D2634">
        <w:rPr>
          <w:sz w:val="20"/>
          <w:szCs w:val="20"/>
        </w:rPr>
        <w:t xml:space="preserve">Have expertise in working with various operating systems </w:t>
      </w:r>
      <w:r w:rsidR="00C23622" w:rsidRPr="005D2634">
        <w:rPr>
          <w:sz w:val="20"/>
          <w:szCs w:val="20"/>
        </w:rPr>
        <w:br/>
      </w:r>
      <w:r w:rsidRPr="005D2634">
        <w:rPr>
          <w:sz w:val="20"/>
          <w:szCs w:val="20"/>
        </w:rPr>
        <w:t>-</w:t>
      </w:r>
      <w:r w:rsidR="00C23622" w:rsidRPr="005D2634">
        <w:rPr>
          <w:sz w:val="20"/>
          <w:szCs w:val="20"/>
        </w:rPr>
        <w:t>Good deliver output in less time without losing efficiency</w:t>
      </w:r>
    </w:p>
    <w:tbl>
      <w:tblPr>
        <w:tblStyle w:val="MediumGrid1-Accent1"/>
        <w:tblW w:w="0" w:type="auto"/>
        <w:tblLook w:val="04A0"/>
      </w:tblPr>
      <w:tblGrid>
        <w:gridCol w:w="9245"/>
      </w:tblGrid>
      <w:tr w:rsidR="005D2634" w:rsidRPr="005D2634" w:rsidTr="00AB11A1">
        <w:trPr>
          <w:cnfStyle w:val="100000000000"/>
        </w:trPr>
        <w:tc>
          <w:tcPr>
            <w:cnfStyle w:val="001000000000"/>
            <w:tcW w:w="9245" w:type="dxa"/>
            <w:tcBorders>
              <w:top w:val="nil"/>
              <w:left w:val="nil"/>
              <w:bottom w:val="thickThinSmallGap" w:sz="24" w:space="0" w:color="17365D" w:themeColor="text2" w:themeShade="BF"/>
              <w:right w:val="nil"/>
            </w:tcBorders>
          </w:tcPr>
          <w:p w:rsidR="002F7F5D" w:rsidRPr="005D2634" w:rsidRDefault="002F7F5D" w:rsidP="00AB11A1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D2634">
              <w:rPr>
                <w:rFonts w:eastAsia="Times New Roman" w:cs="Arial"/>
                <w:sz w:val="20"/>
                <w:szCs w:val="20"/>
              </w:rPr>
              <w:t>PERSONAL INFORMATION</w:t>
            </w:r>
          </w:p>
        </w:tc>
      </w:tr>
    </w:tbl>
    <w:p w:rsidR="00F32B5F" w:rsidRDefault="002F7F5D" w:rsidP="002F7F5D">
      <w:pPr>
        <w:pStyle w:val="Heading3"/>
        <w:rPr>
          <w:rFonts w:asciiTheme="minorHAnsi" w:hAnsiTheme="minorHAnsi"/>
          <w:b w:val="0"/>
          <w:bCs w:val="0"/>
          <w:sz w:val="20"/>
          <w:szCs w:val="20"/>
        </w:rPr>
      </w:pPr>
      <w:r w:rsidRPr="005D2634">
        <w:rPr>
          <w:rFonts w:cs="Arial"/>
          <w:sz w:val="20"/>
          <w:szCs w:val="20"/>
        </w:rPr>
        <w:br/>
      </w:r>
      <w:r w:rsidR="00330814" w:rsidRPr="005D2634">
        <w:rPr>
          <w:rFonts w:asciiTheme="minorHAnsi" w:hAnsiTheme="minorHAnsi"/>
          <w:sz w:val="20"/>
          <w:szCs w:val="20"/>
        </w:rPr>
        <w:t xml:space="preserve">Birth Date: </w:t>
      </w:r>
      <w:r w:rsidR="00330814" w:rsidRPr="005D2634">
        <w:rPr>
          <w:rFonts w:asciiTheme="minorHAnsi" w:hAnsiTheme="minorHAnsi"/>
          <w:sz w:val="20"/>
          <w:szCs w:val="20"/>
        </w:rPr>
        <w:tab/>
      </w:r>
      <w:r w:rsidR="00330814" w:rsidRPr="005D2634">
        <w:rPr>
          <w:rFonts w:asciiTheme="minorHAnsi" w:hAnsiTheme="minorHAnsi"/>
          <w:sz w:val="20"/>
          <w:szCs w:val="20"/>
        </w:rPr>
        <w:tab/>
      </w:r>
      <w:r w:rsidR="00A97DB8" w:rsidRPr="00A97DB8">
        <w:rPr>
          <w:rFonts w:asciiTheme="minorHAnsi" w:hAnsiTheme="minorHAnsi"/>
          <w:b w:val="0"/>
          <w:bCs w:val="0"/>
          <w:sz w:val="20"/>
          <w:szCs w:val="20"/>
        </w:rPr>
        <w:t>16th May 1982</w:t>
      </w:r>
      <w:r w:rsidR="00330814" w:rsidRPr="005D2634">
        <w:rPr>
          <w:rFonts w:asciiTheme="minorHAnsi" w:hAnsiTheme="minorHAnsi"/>
          <w:b w:val="0"/>
          <w:bCs w:val="0"/>
          <w:sz w:val="20"/>
          <w:szCs w:val="20"/>
        </w:rPr>
        <w:br/>
      </w:r>
      <w:r w:rsidR="00330814" w:rsidRPr="005D2634">
        <w:rPr>
          <w:rFonts w:asciiTheme="minorHAnsi" w:hAnsiTheme="minorHAnsi"/>
          <w:sz w:val="20"/>
          <w:szCs w:val="20"/>
        </w:rPr>
        <w:t xml:space="preserve">Gender: </w:t>
      </w:r>
      <w:r w:rsidR="00330814" w:rsidRPr="005D2634">
        <w:rPr>
          <w:rFonts w:asciiTheme="minorHAnsi" w:hAnsiTheme="minorHAnsi"/>
          <w:sz w:val="20"/>
          <w:szCs w:val="20"/>
        </w:rPr>
        <w:tab/>
      </w:r>
      <w:r w:rsidR="00330814" w:rsidRPr="005D2634">
        <w:rPr>
          <w:rFonts w:asciiTheme="minorHAnsi" w:hAnsiTheme="minorHAnsi"/>
          <w:sz w:val="20"/>
          <w:szCs w:val="20"/>
        </w:rPr>
        <w:tab/>
      </w:r>
      <w:r w:rsidR="00330814" w:rsidRPr="005D2634">
        <w:rPr>
          <w:rFonts w:asciiTheme="minorHAnsi" w:hAnsiTheme="minorHAnsi"/>
          <w:sz w:val="20"/>
          <w:szCs w:val="20"/>
        </w:rPr>
        <w:tab/>
      </w:r>
      <w:r w:rsidR="00330814" w:rsidRPr="005D2634">
        <w:rPr>
          <w:rFonts w:asciiTheme="minorHAnsi" w:hAnsiTheme="minorHAnsi"/>
          <w:b w:val="0"/>
          <w:bCs w:val="0"/>
          <w:sz w:val="20"/>
          <w:szCs w:val="20"/>
        </w:rPr>
        <w:t xml:space="preserve">Male </w:t>
      </w:r>
      <w:r w:rsidR="00330814" w:rsidRPr="005D2634">
        <w:rPr>
          <w:rFonts w:asciiTheme="minorHAnsi" w:hAnsiTheme="minorHAnsi"/>
          <w:b w:val="0"/>
          <w:bCs w:val="0"/>
          <w:sz w:val="20"/>
          <w:szCs w:val="20"/>
        </w:rPr>
        <w:br/>
      </w:r>
      <w:r w:rsidR="00330814" w:rsidRPr="005D2634">
        <w:rPr>
          <w:rFonts w:asciiTheme="minorHAnsi" w:hAnsiTheme="minorHAnsi"/>
          <w:sz w:val="20"/>
          <w:szCs w:val="20"/>
        </w:rPr>
        <w:t xml:space="preserve">Nationality: </w:t>
      </w:r>
      <w:r w:rsidR="00330814" w:rsidRPr="005D2634">
        <w:rPr>
          <w:rFonts w:asciiTheme="minorHAnsi" w:hAnsiTheme="minorHAnsi"/>
          <w:sz w:val="20"/>
          <w:szCs w:val="20"/>
        </w:rPr>
        <w:tab/>
      </w:r>
      <w:r w:rsidR="00330814" w:rsidRPr="005D2634">
        <w:rPr>
          <w:rFonts w:asciiTheme="minorHAnsi" w:hAnsiTheme="minorHAnsi"/>
          <w:sz w:val="20"/>
          <w:szCs w:val="20"/>
        </w:rPr>
        <w:tab/>
      </w:r>
      <w:r w:rsidR="00A97DB8">
        <w:rPr>
          <w:rFonts w:asciiTheme="minorHAnsi" w:hAnsiTheme="minorHAnsi"/>
          <w:b w:val="0"/>
          <w:bCs w:val="0"/>
          <w:sz w:val="20"/>
          <w:szCs w:val="20"/>
        </w:rPr>
        <w:t>India</w:t>
      </w:r>
      <w:r w:rsidR="00330814" w:rsidRPr="005D2634">
        <w:rPr>
          <w:rFonts w:asciiTheme="minorHAnsi" w:hAnsiTheme="minorHAnsi"/>
          <w:b w:val="0"/>
          <w:bCs w:val="0"/>
          <w:sz w:val="20"/>
          <w:szCs w:val="20"/>
        </w:rPr>
        <w:br/>
      </w:r>
      <w:r w:rsidR="00330814" w:rsidRPr="005D2634">
        <w:rPr>
          <w:rFonts w:asciiTheme="minorHAnsi" w:hAnsiTheme="minorHAnsi"/>
          <w:sz w:val="20"/>
          <w:szCs w:val="20"/>
        </w:rPr>
        <w:t xml:space="preserve">Residence Location: </w:t>
      </w:r>
      <w:r w:rsidR="00330814" w:rsidRPr="005D2634">
        <w:rPr>
          <w:rFonts w:asciiTheme="minorHAnsi" w:hAnsiTheme="minorHAnsi"/>
          <w:sz w:val="20"/>
          <w:szCs w:val="20"/>
        </w:rPr>
        <w:tab/>
      </w:r>
      <w:proofErr w:type="spellStart"/>
      <w:r w:rsidR="00A97DB8" w:rsidRPr="00A97DB8">
        <w:rPr>
          <w:rFonts w:asciiTheme="minorHAnsi" w:hAnsiTheme="minorHAnsi"/>
          <w:b w:val="0"/>
          <w:sz w:val="20"/>
          <w:szCs w:val="20"/>
        </w:rPr>
        <w:t>Kerala</w:t>
      </w:r>
      <w:proofErr w:type="gramStart"/>
      <w:r w:rsidR="00A97DB8" w:rsidRPr="00A97DB8">
        <w:rPr>
          <w:rFonts w:asciiTheme="minorHAnsi" w:hAnsiTheme="minorHAnsi"/>
          <w:b w:val="0"/>
          <w:sz w:val="20"/>
          <w:szCs w:val="20"/>
        </w:rPr>
        <w:t>,India</w:t>
      </w:r>
      <w:proofErr w:type="spellEnd"/>
      <w:proofErr w:type="gramEnd"/>
      <w:r w:rsidR="00330814" w:rsidRPr="005D2634">
        <w:rPr>
          <w:rFonts w:asciiTheme="minorHAnsi" w:hAnsiTheme="minorHAnsi"/>
          <w:sz w:val="20"/>
          <w:szCs w:val="20"/>
        </w:rPr>
        <w:br/>
        <w:t xml:space="preserve">Marital Status: </w:t>
      </w:r>
      <w:r w:rsidR="00330814" w:rsidRPr="005D2634">
        <w:rPr>
          <w:rFonts w:asciiTheme="minorHAnsi" w:hAnsiTheme="minorHAnsi"/>
          <w:sz w:val="20"/>
          <w:szCs w:val="20"/>
        </w:rPr>
        <w:tab/>
      </w:r>
      <w:r w:rsidR="00330814" w:rsidRPr="005D2634">
        <w:rPr>
          <w:rFonts w:asciiTheme="minorHAnsi" w:hAnsiTheme="minorHAnsi"/>
          <w:sz w:val="20"/>
          <w:szCs w:val="20"/>
        </w:rPr>
        <w:tab/>
      </w:r>
      <w:r w:rsidR="00F32B5F">
        <w:rPr>
          <w:rFonts w:asciiTheme="minorHAnsi" w:hAnsiTheme="minorHAnsi"/>
          <w:b w:val="0"/>
          <w:bCs w:val="0"/>
          <w:sz w:val="20"/>
          <w:szCs w:val="20"/>
        </w:rPr>
        <w:t>Married</w:t>
      </w:r>
      <w:r w:rsidR="00330814" w:rsidRPr="005D2634">
        <w:rPr>
          <w:rFonts w:asciiTheme="minorHAnsi" w:hAnsiTheme="minorHAnsi"/>
          <w:sz w:val="20"/>
          <w:szCs w:val="20"/>
        </w:rPr>
        <w:br/>
        <w:t>Languages:</w:t>
      </w:r>
      <w:r w:rsidR="00330814" w:rsidRPr="005D2634">
        <w:rPr>
          <w:rFonts w:asciiTheme="minorHAnsi" w:hAnsiTheme="minorHAnsi"/>
          <w:sz w:val="20"/>
          <w:szCs w:val="20"/>
        </w:rPr>
        <w:tab/>
      </w:r>
      <w:r w:rsidR="00330814" w:rsidRPr="005D2634">
        <w:rPr>
          <w:rFonts w:asciiTheme="minorHAnsi" w:hAnsiTheme="minorHAnsi"/>
          <w:sz w:val="20"/>
          <w:szCs w:val="20"/>
        </w:rPr>
        <w:tab/>
      </w:r>
      <w:r w:rsidR="00A97DB8">
        <w:rPr>
          <w:rFonts w:asciiTheme="minorHAnsi" w:hAnsiTheme="minorHAnsi"/>
          <w:b w:val="0"/>
          <w:bCs w:val="0"/>
          <w:sz w:val="20"/>
          <w:szCs w:val="20"/>
        </w:rPr>
        <w:t>Malayalam</w:t>
      </w:r>
      <w:r w:rsidR="00F32B5F">
        <w:rPr>
          <w:rFonts w:asciiTheme="minorHAnsi" w:hAnsiTheme="minorHAnsi"/>
          <w:b w:val="0"/>
          <w:bCs w:val="0"/>
          <w:sz w:val="20"/>
          <w:szCs w:val="20"/>
        </w:rPr>
        <w:t xml:space="preserve"> (Native),</w:t>
      </w:r>
      <w:r w:rsidR="00330814" w:rsidRPr="005D2634">
        <w:rPr>
          <w:rFonts w:asciiTheme="minorHAnsi" w:hAnsiTheme="minorHAnsi"/>
          <w:b w:val="0"/>
          <w:bCs w:val="0"/>
          <w:sz w:val="20"/>
          <w:szCs w:val="20"/>
        </w:rPr>
        <w:t>English</w:t>
      </w:r>
      <w:r w:rsidR="00A97DB8">
        <w:rPr>
          <w:rFonts w:asciiTheme="minorHAnsi" w:hAnsiTheme="minorHAnsi"/>
          <w:b w:val="0"/>
          <w:bCs w:val="0"/>
          <w:sz w:val="20"/>
          <w:szCs w:val="20"/>
        </w:rPr>
        <w:t>, Hindi, Tamil</w:t>
      </w:r>
      <w:r w:rsidR="00F32B5F" w:rsidRPr="00F32B5F">
        <w:rPr>
          <w:rFonts w:asciiTheme="minorHAnsi" w:hAnsiTheme="minorHAnsi"/>
          <w:bCs w:val="0"/>
          <w:sz w:val="20"/>
          <w:szCs w:val="20"/>
        </w:rPr>
        <w:br/>
        <w:t>Driving license</w:t>
      </w:r>
      <w:r w:rsidR="003161C4">
        <w:rPr>
          <w:rFonts w:asciiTheme="minorHAnsi" w:hAnsiTheme="minorHAnsi"/>
          <w:b w:val="0"/>
          <w:bCs w:val="0"/>
          <w:sz w:val="20"/>
          <w:szCs w:val="20"/>
        </w:rPr>
        <w:t>:</w:t>
      </w:r>
      <w:r w:rsidR="00F32B5F">
        <w:rPr>
          <w:rFonts w:asciiTheme="minorHAnsi" w:hAnsiTheme="minorHAnsi"/>
          <w:b w:val="0"/>
          <w:bCs w:val="0"/>
          <w:sz w:val="20"/>
          <w:szCs w:val="20"/>
        </w:rPr>
        <w:t xml:space="preserve">              </w:t>
      </w:r>
      <w:r w:rsidR="00827199">
        <w:rPr>
          <w:rFonts w:asciiTheme="minorHAnsi" w:hAnsiTheme="minorHAnsi"/>
          <w:b w:val="0"/>
          <w:bCs w:val="0"/>
          <w:sz w:val="20"/>
          <w:szCs w:val="20"/>
        </w:rPr>
        <w:t xml:space="preserve">      Valid GCC driving license from Qatar.</w:t>
      </w:r>
    </w:p>
    <w:p w:rsidR="00A7183C" w:rsidRPr="00827199" w:rsidRDefault="003161C4" w:rsidP="00C33B79">
      <w:pPr>
        <w:pStyle w:val="Heading3"/>
        <w:rPr>
          <w:rFonts w:ascii="Calibri" w:hAnsi="Calibri" w:cs="Calibri"/>
          <w:color w:val="000000"/>
          <w:sz w:val="20"/>
          <w:szCs w:val="20"/>
        </w:rPr>
      </w:pPr>
      <w:r w:rsidRPr="003161C4">
        <w:rPr>
          <w:rFonts w:asciiTheme="minorHAnsi" w:hAnsiTheme="minorHAnsi"/>
          <w:bCs w:val="0"/>
          <w:sz w:val="20"/>
          <w:szCs w:val="20"/>
        </w:rPr>
        <w:t>Visa Status:</w:t>
      </w:r>
      <w:r>
        <w:rPr>
          <w:rFonts w:asciiTheme="minorHAnsi" w:hAnsiTheme="minorHAnsi"/>
          <w:bCs w:val="0"/>
          <w:sz w:val="20"/>
          <w:szCs w:val="20"/>
        </w:rPr>
        <w:t xml:space="preserve">                           </w:t>
      </w:r>
      <w:r w:rsidR="00827199" w:rsidRPr="00827199">
        <w:rPr>
          <w:rFonts w:asciiTheme="minorHAnsi" w:hAnsiTheme="minorHAnsi"/>
          <w:b w:val="0"/>
          <w:bCs w:val="0"/>
          <w:sz w:val="20"/>
          <w:szCs w:val="20"/>
        </w:rPr>
        <w:t>Visit Visa</w:t>
      </w:r>
      <w:r w:rsidR="00C33B79" w:rsidRPr="00827199">
        <w:rPr>
          <w:rFonts w:ascii="Calibri" w:hAnsi="Calibri" w:cs="Calibri"/>
          <w:color w:val="000000"/>
          <w:sz w:val="20"/>
          <w:szCs w:val="20"/>
        </w:rPr>
        <w:t xml:space="preserve"> </w:t>
      </w:r>
    </w:p>
    <w:sectPr w:rsidR="00A7183C" w:rsidRPr="00827199" w:rsidSect="0025743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341"/>
    <w:multiLevelType w:val="hybridMultilevel"/>
    <w:tmpl w:val="08388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64404D"/>
    <w:multiLevelType w:val="hybridMultilevel"/>
    <w:tmpl w:val="05ACD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F4623"/>
    <w:multiLevelType w:val="hybridMultilevel"/>
    <w:tmpl w:val="C8C23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C62FE"/>
    <w:multiLevelType w:val="hybridMultilevel"/>
    <w:tmpl w:val="D5BE8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14759"/>
    <w:multiLevelType w:val="hybridMultilevel"/>
    <w:tmpl w:val="3C283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824F4"/>
    <w:multiLevelType w:val="hybridMultilevel"/>
    <w:tmpl w:val="3BB4D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355A4"/>
    <w:multiLevelType w:val="hybridMultilevel"/>
    <w:tmpl w:val="8098C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830120"/>
    <w:multiLevelType w:val="hybridMultilevel"/>
    <w:tmpl w:val="D0F833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BE0E44"/>
    <w:multiLevelType w:val="hybridMultilevel"/>
    <w:tmpl w:val="0F684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6820AE"/>
    <w:multiLevelType w:val="hybridMultilevel"/>
    <w:tmpl w:val="BF9C60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useFELayout/>
  </w:compat>
  <w:rsids>
    <w:rsidRoot w:val="002D4B18"/>
    <w:rsid w:val="0005449C"/>
    <w:rsid w:val="00116560"/>
    <w:rsid w:val="00150626"/>
    <w:rsid w:val="001762C8"/>
    <w:rsid w:val="001E1BFB"/>
    <w:rsid w:val="00257438"/>
    <w:rsid w:val="00284223"/>
    <w:rsid w:val="00296B4B"/>
    <w:rsid w:val="002A3272"/>
    <w:rsid w:val="002D4B18"/>
    <w:rsid w:val="002F5273"/>
    <w:rsid w:val="002F7F5D"/>
    <w:rsid w:val="003161C4"/>
    <w:rsid w:val="00330814"/>
    <w:rsid w:val="0033783C"/>
    <w:rsid w:val="00434C1F"/>
    <w:rsid w:val="00441414"/>
    <w:rsid w:val="004478BE"/>
    <w:rsid w:val="00493DDD"/>
    <w:rsid w:val="004E63D1"/>
    <w:rsid w:val="004F1A47"/>
    <w:rsid w:val="005067FA"/>
    <w:rsid w:val="00555D8C"/>
    <w:rsid w:val="005573A4"/>
    <w:rsid w:val="00582E75"/>
    <w:rsid w:val="005D2634"/>
    <w:rsid w:val="006141C6"/>
    <w:rsid w:val="00631871"/>
    <w:rsid w:val="0064704A"/>
    <w:rsid w:val="00665FFF"/>
    <w:rsid w:val="00685B77"/>
    <w:rsid w:val="0069331F"/>
    <w:rsid w:val="006B798C"/>
    <w:rsid w:val="006D15B7"/>
    <w:rsid w:val="007423E6"/>
    <w:rsid w:val="007A2B9B"/>
    <w:rsid w:val="00827199"/>
    <w:rsid w:val="008E5B9B"/>
    <w:rsid w:val="00914F98"/>
    <w:rsid w:val="009E1327"/>
    <w:rsid w:val="009F315B"/>
    <w:rsid w:val="00A519A4"/>
    <w:rsid w:val="00A6552D"/>
    <w:rsid w:val="00A7183C"/>
    <w:rsid w:val="00A97653"/>
    <w:rsid w:val="00A97DB8"/>
    <w:rsid w:val="00AA2C78"/>
    <w:rsid w:val="00AA3B3B"/>
    <w:rsid w:val="00AC3CF2"/>
    <w:rsid w:val="00B92D34"/>
    <w:rsid w:val="00BA7EF6"/>
    <w:rsid w:val="00BF7A18"/>
    <w:rsid w:val="00C04E5D"/>
    <w:rsid w:val="00C07A93"/>
    <w:rsid w:val="00C23622"/>
    <w:rsid w:val="00C33B79"/>
    <w:rsid w:val="00C56461"/>
    <w:rsid w:val="00D14935"/>
    <w:rsid w:val="00D43BC1"/>
    <w:rsid w:val="00DC3EA4"/>
    <w:rsid w:val="00DF54A2"/>
    <w:rsid w:val="00E0043A"/>
    <w:rsid w:val="00E00C89"/>
    <w:rsid w:val="00E113BF"/>
    <w:rsid w:val="00E14C6B"/>
    <w:rsid w:val="00E524AF"/>
    <w:rsid w:val="00E66926"/>
    <w:rsid w:val="00F32B5F"/>
    <w:rsid w:val="00F724B5"/>
    <w:rsid w:val="00FB01D6"/>
    <w:rsid w:val="00FF0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BFB"/>
  </w:style>
  <w:style w:type="paragraph" w:styleId="Heading1">
    <w:name w:val="heading 1"/>
    <w:basedOn w:val="Normal"/>
    <w:next w:val="Normal"/>
    <w:link w:val="Heading1Char"/>
    <w:uiPriority w:val="9"/>
    <w:qFormat/>
    <w:rsid w:val="002D4B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qFormat/>
    <w:rsid w:val="00C236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4B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4B18"/>
    <w:rPr>
      <w:color w:val="0000FF" w:themeColor="hyperlink"/>
      <w:u w:val="single"/>
    </w:rPr>
  </w:style>
  <w:style w:type="paragraph" w:customStyle="1" w:styleId="Default">
    <w:name w:val="Default"/>
    <w:rsid w:val="00493D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93DD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C23622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A51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2F7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Grid1-Accent1">
    <w:name w:val="Medium Grid 1 Accent 1"/>
    <w:basedOn w:val="TableNormal"/>
    <w:uiPriority w:val="67"/>
    <w:rsid w:val="002F7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Strong">
    <w:name w:val="Strong"/>
    <w:basedOn w:val="DefaultParagraphFont"/>
    <w:uiPriority w:val="22"/>
    <w:qFormat/>
    <w:rsid w:val="00150626"/>
    <w:rPr>
      <w:b/>
      <w:bCs/>
    </w:rPr>
  </w:style>
  <w:style w:type="paragraph" w:styleId="NormalWeb">
    <w:name w:val="Normal (Web)"/>
    <w:basedOn w:val="Normal"/>
    <w:uiPriority w:val="99"/>
    <w:unhideWhenUsed/>
    <w:rsid w:val="00150626"/>
    <w:pPr>
      <w:spacing w:before="82" w:after="82" w:line="240" w:lineRule="auto"/>
    </w:pPr>
    <w:rPr>
      <w:rFonts w:ascii="Arial" w:eastAsia="Times New Roman" w:hAnsi="Arial" w:cs="Arial"/>
      <w:color w:val="4B4B4B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A1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6141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4B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qFormat/>
    <w:rsid w:val="00C236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4B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4B18"/>
    <w:rPr>
      <w:color w:val="0000FF" w:themeColor="hyperlink"/>
      <w:u w:val="single"/>
    </w:rPr>
  </w:style>
  <w:style w:type="paragraph" w:customStyle="1" w:styleId="Default">
    <w:name w:val="Default"/>
    <w:rsid w:val="00493D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93DD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C23622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A51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2F7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Grid1-Accent1">
    <w:name w:val="Medium Grid 1 Accent 1"/>
    <w:basedOn w:val="TableNormal"/>
    <w:uiPriority w:val="67"/>
    <w:rsid w:val="002F7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Strong">
    <w:name w:val="Strong"/>
    <w:basedOn w:val="DefaultParagraphFont"/>
    <w:uiPriority w:val="22"/>
    <w:qFormat/>
    <w:rsid w:val="00150626"/>
    <w:rPr>
      <w:b/>
      <w:bCs/>
    </w:rPr>
  </w:style>
  <w:style w:type="paragraph" w:styleId="NormalWeb">
    <w:name w:val="Normal (Web)"/>
    <w:basedOn w:val="Normal"/>
    <w:uiPriority w:val="99"/>
    <w:unhideWhenUsed/>
    <w:rsid w:val="00150626"/>
    <w:pPr>
      <w:spacing w:before="82" w:after="82" w:line="240" w:lineRule="auto"/>
    </w:pPr>
    <w:rPr>
      <w:rFonts w:ascii="Arial" w:eastAsia="Times New Roman" w:hAnsi="Arial" w:cs="Arial"/>
      <w:color w:val="4B4B4B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georgy.13341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8E17E-4631-41F1-8A17-A60A3AE47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 L. Hanna</dc:creator>
  <cp:lastModifiedBy>HRDESK4</cp:lastModifiedBy>
  <cp:revision>19</cp:revision>
  <cp:lastPrinted>2011-06-20T07:45:00Z</cp:lastPrinted>
  <dcterms:created xsi:type="dcterms:W3CDTF">2011-02-21T14:30:00Z</dcterms:created>
  <dcterms:modified xsi:type="dcterms:W3CDTF">2018-11-21T10:34:00Z</dcterms:modified>
</cp:coreProperties>
</file>