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CB" w:rsidRDefault="00C214CB" w:rsidP="00C214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214CB">
        <w:t xml:space="preserve"> </w:t>
      </w:r>
      <w:r w:rsidRPr="00C214C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808428</w:t>
      </w:r>
    </w:p>
    <w:p w:rsidR="00C214CB" w:rsidRDefault="00C214CB" w:rsidP="00C214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214CB" w:rsidRDefault="00C214CB" w:rsidP="00C214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C214CB" w:rsidRDefault="00C214CB" w:rsidP="00C214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214CB" w:rsidRDefault="00C214CB" w:rsidP="00C214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83B1D" w:rsidRDefault="00F83B1D" w:rsidP="00F83B1D">
      <w:pPr>
        <w:pStyle w:val="inden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August 22, 2011</w:t>
      </w:r>
    </w:p>
    <w:p w:rsidR="00F83B1D" w:rsidRDefault="00F83B1D" w:rsidP="00F83B1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</w:pPr>
    </w:p>
    <w:p w:rsidR="00F83B1D" w:rsidRPr="009E560E" w:rsidRDefault="00F83B1D" w:rsidP="00F83B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Dear Sir/Madame</w:t>
      </w:r>
    </w:p>
    <w:p w:rsidR="00F83B1D" w:rsidRDefault="00F83B1D" w:rsidP="00F83B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B1D" w:rsidRDefault="00F83B1D" w:rsidP="00F83B1D">
      <w:p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560E">
        <w:rPr>
          <w:rFonts w:ascii="Times New Roman" w:hAnsi="Times New Roman" w:cs="Times New Roman"/>
          <w:color w:val="000000" w:themeColor="text1"/>
          <w:sz w:val="24"/>
          <w:szCs w:val="24"/>
        </w:rPr>
        <w:t>I am writing in response to your advertisement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position of Project Officer Arabic 312, as advertised</w:t>
      </w:r>
      <w:r w:rsidRPr="009E5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r w:rsidRPr="0028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website. </w:t>
      </w:r>
      <w:r w:rsidRPr="00693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New Zealand citizen and Egyptian native who is currently</w:t>
      </w:r>
      <w:r w:rsidRPr="00693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PhD candidate in Environment Society and Design at </w:t>
      </w:r>
      <w:r w:rsidRPr="000A4A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coln University, in New Zealand. I am completing</w:t>
      </w:r>
      <w:r w:rsidRPr="000A4A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PhD</w:t>
      </w:r>
      <w:r w:rsidRPr="000A4A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degree in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education and museum studies in the next month. I respectfully submit this letter of application, for I believe my past studies, commitment and experience in a variety of positions me well qualified to meet the needs of the advertised position. I am extremely interested in obtaining any of these positions: education officer, coordinator, guide/officer, project supporter, or researcher. </w:t>
      </w:r>
      <w:r w:rsidRPr="000A4A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</w:p>
    <w:p w:rsidR="00F83B1D" w:rsidRDefault="00F83B1D" w:rsidP="00F83B1D">
      <w:p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 a researcher at Lincoln University, teaching assistant at University of Arkansas, museum educator/coordinator and visitor guide/officer in Egypt I have gained valuable experience in researching, teaching and coordinating and developing different types of programmes. </w:t>
      </w:r>
    </w:p>
    <w:p w:rsidR="00F83B1D" w:rsidRPr="00A3105E" w:rsidRDefault="00F83B1D" w:rsidP="00F83B1D">
      <w:pPr>
        <w:shd w:val="clear" w:color="auto" w:fill="FFFFFF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</w:t>
      </w:r>
      <w:r w:rsidRPr="00A310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am drawn to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education </w:t>
      </w:r>
      <w:r w:rsidRPr="00A310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because I am committed to working in a field that promotes civic education, demonstrated by my past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experiences, education and </w:t>
      </w:r>
      <w:r w:rsidRPr="00A310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employment in university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museum educational programmes</w:t>
      </w:r>
      <w:r w:rsidRPr="00A310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83B1D" w:rsidRPr="000C40F2" w:rsidRDefault="00F83B1D" w:rsidP="00F83B1D">
      <w:p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am enclosing my curriculum vitae. Unofficial copies of all university transcripts and professional reference letters will be emailed as required. </w:t>
      </w:r>
    </w:p>
    <w:p w:rsidR="00F83B1D" w:rsidRPr="000C40F2" w:rsidRDefault="00F83B1D" w:rsidP="00F83B1D">
      <w:pPr>
        <w:widowControl w:val="0"/>
        <w:overflowPunct w:val="0"/>
        <w:autoSpaceDE w:val="0"/>
        <w:autoSpaceDN w:val="0"/>
        <w:adjustRightInd w:val="0"/>
        <w:ind w:right="-1049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40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Sincerely,</w:t>
      </w:r>
    </w:p>
    <w:p w:rsidR="00B40F14" w:rsidRDefault="00B40F14" w:rsidP="00F83B1D">
      <w:pPr>
        <w:tabs>
          <w:tab w:val="num" w:pos="426"/>
        </w:tabs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0F14" w:rsidRDefault="00B40F14" w:rsidP="00F83B1D">
      <w:pPr>
        <w:tabs>
          <w:tab w:val="num" w:pos="426"/>
        </w:tabs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0F14" w:rsidRDefault="00B40F14" w:rsidP="00F83B1D">
      <w:pPr>
        <w:tabs>
          <w:tab w:val="num" w:pos="426"/>
        </w:tabs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0F14" w:rsidRDefault="00B40F14" w:rsidP="00F83B1D">
      <w:pPr>
        <w:tabs>
          <w:tab w:val="num" w:pos="426"/>
        </w:tabs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0F14" w:rsidRDefault="00B40F14" w:rsidP="00B40F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Summary of education and work history</w:t>
      </w:r>
    </w:p>
    <w:p w:rsidR="00B40F14" w:rsidRDefault="00B40F14" w:rsidP="00B40F14">
      <w:pPr>
        <w:rPr>
          <w:b/>
          <w:sz w:val="32"/>
          <w:szCs w:val="32"/>
        </w:rPr>
      </w:pPr>
    </w:p>
    <w:p w:rsidR="00B40F14" w:rsidRPr="0064517D" w:rsidRDefault="00B40F14" w:rsidP="00B40F14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Personal Details</w:t>
      </w:r>
    </w:p>
    <w:p w:rsidR="00B40F14" w:rsidRDefault="00C214CB" w:rsidP="00B40F14">
      <w:r>
        <w:rPr>
          <w:noProof/>
          <w:lang w:val="en-AU" w:eastAsia="en-AU"/>
        </w:rPr>
        <w:pict>
          <v:line id="_x0000_s1026" style="position:absolute;z-index:251660288" from="-50.25pt,4.85pt" to="480.75pt,5.55pt">
            <v:stroke dashstyle="1 1" endcap="round"/>
          </v:line>
        </w:pict>
      </w:r>
      <w:r w:rsidR="00B40F14">
        <w:tab/>
      </w:r>
      <w:r w:rsidR="00B40F14">
        <w:tab/>
      </w:r>
    </w:p>
    <w:p w:rsidR="00B40F14" w:rsidRDefault="00B40F14" w:rsidP="00B40F14">
      <w:pPr>
        <w:rPr>
          <w:b/>
          <w:sz w:val="28"/>
          <w:szCs w:val="28"/>
        </w:rPr>
      </w:pPr>
    </w:p>
    <w:p w:rsidR="00B40F14" w:rsidRDefault="00B40F14" w:rsidP="00B40F14">
      <w:pPr>
        <w:rPr>
          <w:b/>
          <w:sz w:val="28"/>
          <w:szCs w:val="28"/>
        </w:rPr>
      </w:pPr>
    </w:p>
    <w:p w:rsidR="00B40F14" w:rsidRPr="00B40F14" w:rsidRDefault="00B40F14" w:rsidP="00B40F1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6477">
        <w:rPr>
          <w:b/>
          <w:sz w:val="28"/>
          <w:szCs w:val="28"/>
        </w:rPr>
        <w:t>Date of Birth</w:t>
      </w:r>
      <w:r w:rsidRPr="0064517D">
        <w:t xml:space="preserve">: </w:t>
      </w: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 March 1973</w:t>
      </w:r>
    </w:p>
    <w:p w:rsidR="00B40F14" w:rsidRDefault="00B40F14" w:rsidP="00B40F14"/>
    <w:p w:rsidR="00B40F14" w:rsidRPr="00B40F14" w:rsidRDefault="00B40F14" w:rsidP="00B40F1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6477">
        <w:rPr>
          <w:b/>
          <w:sz w:val="28"/>
          <w:szCs w:val="28"/>
        </w:rPr>
        <w:t>Nationality</w:t>
      </w:r>
      <w:r>
        <w:t xml:space="preserve">: </w:t>
      </w: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New Zealand Citizen and native of Egypt.</w:t>
      </w:r>
    </w:p>
    <w:p w:rsidR="00B40F14" w:rsidRDefault="00B40F14" w:rsidP="00B40F14">
      <w:pPr>
        <w:rPr>
          <w:b/>
          <w:sz w:val="28"/>
          <w:szCs w:val="28"/>
        </w:rPr>
      </w:pPr>
    </w:p>
    <w:p w:rsidR="00B40F14" w:rsidRPr="00B40F14" w:rsidRDefault="00B40F14" w:rsidP="00B40F1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6477">
        <w:rPr>
          <w:b/>
          <w:sz w:val="28"/>
          <w:szCs w:val="28"/>
        </w:rPr>
        <w:t>Marital Status</w:t>
      </w:r>
      <w:r>
        <w:t xml:space="preserve">: </w:t>
      </w: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Married with one child.</w:t>
      </w:r>
    </w:p>
    <w:p w:rsidR="00B40F14" w:rsidRDefault="00B40F14" w:rsidP="00B40F14"/>
    <w:p w:rsidR="00B40F14" w:rsidRDefault="00B40F14" w:rsidP="00B40F14"/>
    <w:p w:rsidR="00B40F14" w:rsidRDefault="00B40F14" w:rsidP="00B40F14">
      <w:pPr>
        <w:rPr>
          <w:b/>
          <w:sz w:val="32"/>
          <w:szCs w:val="32"/>
        </w:rPr>
      </w:pPr>
      <w:r w:rsidRPr="003714D6">
        <w:rPr>
          <w:b/>
          <w:sz w:val="32"/>
          <w:szCs w:val="32"/>
        </w:rPr>
        <w:t>Education</w:t>
      </w:r>
    </w:p>
    <w:p w:rsidR="00B40F14" w:rsidRDefault="00B40F14" w:rsidP="00B40F14">
      <w:pPr>
        <w:rPr>
          <w:b/>
          <w:sz w:val="32"/>
          <w:szCs w:val="32"/>
        </w:rPr>
      </w:pPr>
    </w:p>
    <w:p w:rsidR="00B40F14" w:rsidRPr="00B40F14" w:rsidRDefault="00B40F14" w:rsidP="00B40F14">
      <w:pPr>
        <w:ind w:left="2160" w:hanging="21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 xml:space="preserve">2007 – to present </w:t>
      </w:r>
      <w:r>
        <w:rPr>
          <w:b/>
          <w:sz w:val="28"/>
          <w:szCs w:val="28"/>
        </w:rPr>
        <w:tab/>
      </w: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PhD/ in Heritage &amp; Cultural Tourism (Expected November 2011) Lincoln University, Christchurch New Zealand. Thesis Title: “How Tourists Relate to Museum Presentations and Offerings: Insights from The Museum of New Zealand Te Papa Tongarewa and The Egyptian Museum of Cairo.” </w:t>
      </w:r>
    </w:p>
    <w:p w:rsidR="00B40F14" w:rsidRDefault="00B40F14" w:rsidP="00B40F14">
      <w:pPr>
        <w:ind w:left="2160" w:hanging="2160"/>
        <w:jc w:val="both"/>
        <w:rPr>
          <w:b/>
          <w:sz w:val="28"/>
          <w:szCs w:val="28"/>
        </w:rPr>
      </w:pPr>
    </w:p>
    <w:p w:rsidR="00B40F14" w:rsidRPr="00B40F14" w:rsidRDefault="00B40F14" w:rsidP="00B40F14">
      <w:pPr>
        <w:ind w:left="2160" w:hanging="21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lastRenderedPageBreak/>
        <w:t>2006 – 2007</w:t>
      </w:r>
      <w:r>
        <w:rPr>
          <w:b/>
          <w:sz w:val="28"/>
          <w:szCs w:val="28"/>
        </w:rPr>
        <w:tab/>
      </w: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National Certificate in Computing Level 2 &amp; 3, Christchurch College of Education, University of Canterbury, New Zealand. </w:t>
      </w:r>
    </w:p>
    <w:p w:rsidR="00B40F14" w:rsidRPr="00B40F14" w:rsidRDefault="00B40F14" w:rsidP="00B40F14">
      <w:pPr>
        <w:ind w:left="2160" w:hanging="21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0F14" w:rsidRPr="00B40F14" w:rsidRDefault="00B40F14" w:rsidP="00B40F14">
      <w:pPr>
        <w:ind w:left="2160" w:hanging="21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>2001</w:t>
      </w:r>
      <w:r>
        <w:rPr>
          <w:b/>
          <w:sz w:val="28"/>
          <w:szCs w:val="28"/>
        </w:rPr>
        <w:tab/>
      </w: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Completed Graduate – Level Courses in Middle Eastern and Islamic Studies at the University of Arkansas, Fayetteville for teaching at The King Fahd Middle East Studies Program University of Arkansas. </w:t>
      </w:r>
    </w:p>
    <w:p w:rsidR="00B40F14" w:rsidRDefault="00B40F14" w:rsidP="00B40F14">
      <w:pPr>
        <w:ind w:left="2160" w:hanging="2160"/>
        <w:jc w:val="both"/>
      </w:pPr>
    </w:p>
    <w:p w:rsidR="00B40F14" w:rsidRPr="00B40F14" w:rsidRDefault="00B40F14" w:rsidP="00B40F14">
      <w:pPr>
        <w:ind w:left="2160" w:hanging="21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14D6">
        <w:rPr>
          <w:b/>
          <w:sz w:val="28"/>
          <w:szCs w:val="28"/>
        </w:rPr>
        <w:t>2001</w:t>
      </w:r>
      <w:r>
        <w:rPr>
          <w:b/>
          <w:sz w:val="28"/>
          <w:szCs w:val="28"/>
        </w:rPr>
        <w:tab/>
      </w: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Master of Arts, History, Minnesota State University, Mankato. Thesis: “The Plight of Female Slaves: The Most Salient Experiences of Slave Women in the Antebellum South” (174, pages). </w:t>
      </w:r>
      <w:proofErr w:type="gramStart"/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Minor/Political Science.</w:t>
      </w:r>
      <w:proofErr w:type="gramEnd"/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40F14" w:rsidRPr="00B40F14" w:rsidRDefault="00B40F14" w:rsidP="00B40F14">
      <w:pPr>
        <w:ind w:left="2160" w:hanging="21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0F14" w:rsidRPr="00B40F14" w:rsidRDefault="00B40F14" w:rsidP="00B40F14">
      <w:pPr>
        <w:ind w:left="2160" w:hanging="21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3C9B">
        <w:rPr>
          <w:b/>
          <w:sz w:val="28"/>
          <w:szCs w:val="28"/>
        </w:rPr>
        <w:t>1996</w:t>
      </w:r>
      <w:r>
        <w:tab/>
      </w: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Bachelor of Arts, History, </w:t>
      </w:r>
      <w:smartTag w:uri="urn:schemas-microsoft-com:office:smarttags" w:element="place">
        <w:smartTag w:uri="urn:schemas-microsoft-com:office:smarttags" w:element="City">
          <w:r w:rsidRPr="00B40F1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Beirut Arab University</w:t>
          </w:r>
        </w:smartTag>
        <w:r w:rsidRPr="00B40F14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, </w:t>
        </w:r>
        <w:smartTag w:uri="urn:schemas-microsoft-com:office:smarttags" w:element="country-region">
          <w:r w:rsidRPr="00B40F1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Lebanon</w:t>
          </w:r>
        </w:smartTag>
      </w:smartTag>
    </w:p>
    <w:p w:rsidR="00B40F14" w:rsidRPr="00B40F14" w:rsidRDefault="00B40F14" w:rsidP="00B40F14">
      <w:pPr>
        <w:ind w:left="2160" w:hanging="21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Major: Islamic Civilisation</w:t>
      </w: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B40F14" w:rsidRPr="00B40F14" w:rsidRDefault="00B40F14" w:rsidP="00B40F14">
      <w:pPr>
        <w:ind w:left="21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Minor: European History</w:t>
      </w:r>
    </w:p>
    <w:p w:rsidR="00B40F14" w:rsidRPr="00B40F14" w:rsidRDefault="00B40F14" w:rsidP="00B40F14">
      <w:pPr>
        <w:ind w:left="2160" w:hanging="21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0F14" w:rsidRDefault="00B40F14" w:rsidP="00B40F14">
      <w:pPr>
        <w:ind w:left="2160" w:hanging="2160"/>
        <w:jc w:val="both"/>
        <w:rPr>
          <w:b/>
          <w:sz w:val="28"/>
          <w:szCs w:val="28"/>
        </w:rPr>
      </w:pPr>
    </w:p>
    <w:p w:rsidR="00B40F14" w:rsidRPr="00B40F14" w:rsidRDefault="00B40F14" w:rsidP="00B40F14">
      <w:pPr>
        <w:ind w:left="2160" w:hanging="21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3C9B">
        <w:rPr>
          <w:b/>
          <w:sz w:val="28"/>
          <w:szCs w:val="28"/>
        </w:rPr>
        <w:t>Languages Proficiency</w:t>
      </w:r>
      <w:r>
        <w:t>:</w:t>
      </w:r>
      <w:r>
        <w:tab/>
      </w: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Hieroglyphic</w:t>
      </w:r>
    </w:p>
    <w:p w:rsidR="00B40F14" w:rsidRPr="00B40F14" w:rsidRDefault="00B40F14" w:rsidP="00B40F14">
      <w:pPr>
        <w:ind w:left="2160" w:hanging="21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English &amp; Arabic: Fluently</w:t>
      </w:r>
    </w:p>
    <w:p w:rsidR="00B40F14" w:rsidRPr="00B40F14" w:rsidRDefault="00B40F14" w:rsidP="00B40F14">
      <w:pPr>
        <w:ind w:left="2160" w:hanging="21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</w:t>
      </w: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Spanish: Average</w:t>
      </w:r>
    </w:p>
    <w:p w:rsidR="00B40F14" w:rsidRDefault="00B40F14" w:rsidP="00B40F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Academic and Professional Experience</w:t>
      </w:r>
    </w:p>
    <w:p w:rsidR="00B40F14" w:rsidRDefault="00B40F14" w:rsidP="00B40F14">
      <w:pPr>
        <w:pBdr>
          <w:between w:val="single" w:sz="4" w:space="1" w:color="auto"/>
        </w:pBdr>
        <w:tabs>
          <w:tab w:val="num" w:pos="426"/>
        </w:tabs>
        <w:ind w:left="3600" w:hanging="3600"/>
        <w:jc w:val="both"/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40F14" w:rsidTr="00886EFB">
        <w:tc>
          <w:tcPr>
            <w:tcW w:w="4621" w:type="dxa"/>
          </w:tcPr>
          <w:p w:rsidR="00B40F14" w:rsidRDefault="00B40F14" w:rsidP="00886EFB">
            <w:pPr>
              <w:tabs>
                <w:tab w:val="num" w:pos="426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2007 – 2011        </w:t>
            </w:r>
          </w:p>
        </w:tc>
        <w:tc>
          <w:tcPr>
            <w:tcW w:w="4621" w:type="dxa"/>
          </w:tcPr>
          <w:p w:rsidR="00B40F14" w:rsidRDefault="00B40F14" w:rsidP="00886EFB">
            <w:pPr>
              <w:tabs>
                <w:tab w:val="num" w:pos="426"/>
              </w:tabs>
              <w:ind w:left="3600" w:hanging="3600"/>
              <w:jc w:val="both"/>
              <w:outlineLvl w:val="0"/>
            </w:pPr>
            <w:r w:rsidRPr="00BA10A8">
              <w:t>Full time PhD studies</w:t>
            </w:r>
            <w:r>
              <w:t>/researcher at</w:t>
            </w:r>
          </w:p>
          <w:p w:rsidR="00B40F14" w:rsidRDefault="00B40F14" w:rsidP="00886EFB">
            <w:pPr>
              <w:tabs>
                <w:tab w:val="num" w:pos="426"/>
              </w:tabs>
              <w:jc w:val="both"/>
              <w:outlineLvl w:val="0"/>
            </w:pPr>
            <w:r>
              <w:t>Lincoln</w:t>
            </w:r>
            <w:r w:rsidRPr="00BA10A8">
              <w:t xml:space="preserve"> University</w:t>
            </w:r>
            <w:r>
              <w:t>, Christchurch, New Zealand.</w:t>
            </w:r>
          </w:p>
          <w:p w:rsidR="00B40F14" w:rsidRDefault="00B40F14" w:rsidP="00886EFB">
            <w:pPr>
              <w:tabs>
                <w:tab w:val="num" w:pos="426"/>
              </w:tabs>
              <w:jc w:val="both"/>
              <w:outlineLvl w:val="0"/>
            </w:pPr>
            <w:r>
              <w:t xml:space="preserve"> Major: Museum studies/management and tourism</w:t>
            </w:r>
          </w:p>
          <w:p w:rsidR="00B40F14" w:rsidRDefault="00B40F14" w:rsidP="00886EFB">
            <w:pPr>
              <w:tabs>
                <w:tab w:val="num" w:pos="426"/>
              </w:tabs>
              <w:jc w:val="both"/>
              <w:outlineLvl w:val="0"/>
              <w:rPr>
                <w:b/>
              </w:rPr>
            </w:pPr>
          </w:p>
          <w:p w:rsidR="00B40F14" w:rsidRDefault="00B40F14" w:rsidP="00886EFB">
            <w:pPr>
              <w:tabs>
                <w:tab w:val="num" w:pos="426"/>
              </w:tabs>
              <w:jc w:val="both"/>
              <w:outlineLvl w:val="0"/>
            </w:pPr>
            <w:r w:rsidRPr="00D9223A">
              <w:rPr>
                <w:b/>
              </w:rPr>
              <w:t>Researcher duties</w:t>
            </w:r>
            <w:r>
              <w:t>:</w:t>
            </w:r>
          </w:p>
          <w:p w:rsidR="00B40F14" w:rsidRDefault="00B40F14" w:rsidP="00886EFB">
            <w:pPr>
              <w:pStyle w:val="ListParagraph"/>
              <w:numPr>
                <w:ilvl w:val="0"/>
                <w:numId w:val="7"/>
              </w:numPr>
              <w:tabs>
                <w:tab w:val="num" w:pos="426"/>
              </w:tabs>
              <w:jc w:val="both"/>
              <w:outlineLvl w:val="0"/>
              <w:rPr>
                <w:lang w:val="en-NZ"/>
              </w:rPr>
            </w:pPr>
            <w:r w:rsidRPr="00D9223A">
              <w:rPr>
                <w:lang w:val="en-NZ"/>
              </w:rPr>
              <w:t>Writing reports on visitor experiences at Canterbury and Te Papa Museum</w:t>
            </w:r>
            <w:r>
              <w:rPr>
                <w:lang w:val="en-NZ"/>
              </w:rPr>
              <w:t>.</w:t>
            </w:r>
          </w:p>
          <w:p w:rsidR="00B40F14" w:rsidRPr="00D9223A" w:rsidRDefault="00B40F14" w:rsidP="00886EFB">
            <w:pPr>
              <w:pStyle w:val="ListParagraph"/>
              <w:numPr>
                <w:ilvl w:val="0"/>
                <w:numId w:val="7"/>
              </w:numPr>
              <w:tabs>
                <w:tab w:val="num" w:pos="426"/>
              </w:tabs>
              <w:jc w:val="both"/>
              <w:outlineLvl w:val="0"/>
              <w:rPr>
                <w:lang w:val="en-NZ"/>
              </w:rPr>
            </w:pPr>
            <w:r>
              <w:rPr>
                <w:lang w:val="en-NZ"/>
              </w:rPr>
              <w:t>Management of interactive and traditional museums</w:t>
            </w:r>
          </w:p>
          <w:p w:rsidR="00B40F14" w:rsidRPr="00D9223A" w:rsidRDefault="00B40F14" w:rsidP="00886EFB">
            <w:pPr>
              <w:pStyle w:val="ListParagraph"/>
              <w:numPr>
                <w:ilvl w:val="0"/>
                <w:numId w:val="7"/>
              </w:numPr>
              <w:tabs>
                <w:tab w:val="num" w:pos="426"/>
              </w:tabs>
              <w:jc w:val="both"/>
              <w:outlineLvl w:val="0"/>
              <w:rPr>
                <w:lang w:val="en-NZ"/>
              </w:rPr>
            </w:pPr>
            <w:r w:rsidRPr="00D9223A">
              <w:rPr>
                <w:lang w:val="en-NZ"/>
              </w:rPr>
              <w:t>Editing papers on cultural and heritage tourism</w:t>
            </w:r>
          </w:p>
          <w:p w:rsidR="00B40F14" w:rsidRDefault="00B40F14" w:rsidP="00886EFB">
            <w:pPr>
              <w:tabs>
                <w:tab w:val="num" w:pos="426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B40F14" w:rsidTr="00886EFB">
        <w:trPr>
          <w:trHeight w:val="1080"/>
        </w:trPr>
        <w:tc>
          <w:tcPr>
            <w:tcW w:w="4621" w:type="dxa"/>
          </w:tcPr>
          <w:p w:rsidR="00B40F14" w:rsidRDefault="00B40F14" w:rsidP="00886EFB">
            <w:pPr>
              <w:tabs>
                <w:tab w:val="num" w:pos="426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2003 – </w:t>
            </w:r>
            <w:r w:rsidRPr="00AB5FA3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32"/>
                <w:szCs w:val="32"/>
              </w:rPr>
              <w:t xml:space="preserve">         </w:t>
            </w:r>
          </w:p>
        </w:tc>
        <w:tc>
          <w:tcPr>
            <w:tcW w:w="4621" w:type="dxa"/>
          </w:tcPr>
          <w:p w:rsidR="00B40F14" w:rsidRDefault="00B40F14" w:rsidP="00886EFB">
            <w:pPr>
              <w:tabs>
                <w:tab w:val="num" w:pos="426"/>
              </w:tabs>
              <w:ind w:left="3600" w:hanging="3600"/>
              <w:jc w:val="both"/>
              <w:outlineLvl w:val="0"/>
            </w:pPr>
            <w:r>
              <w:t>A</w:t>
            </w:r>
            <w:r w:rsidRPr="00D44569">
              <w:t>dministrator and</w:t>
            </w:r>
            <w:r>
              <w:t xml:space="preserve"> </w:t>
            </w:r>
            <w:r w:rsidRPr="00D44569">
              <w:t xml:space="preserve">researcher in the </w:t>
            </w:r>
            <w:r>
              <w:t xml:space="preserve"> </w:t>
            </w:r>
            <w:proofErr w:type="spellStart"/>
            <w:r>
              <w:t>Educatoinal</w:t>
            </w:r>
            <w:proofErr w:type="spellEnd"/>
            <w:r>
              <w:t xml:space="preserve"> </w:t>
            </w:r>
          </w:p>
          <w:p w:rsidR="00B40F14" w:rsidRDefault="00B40F14" w:rsidP="00886EFB">
            <w:pPr>
              <w:tabs>
                <w:tab w:val="num" w:pos="426"/>
              </w:tabs>
              <w:ind w:left="3600" w:hanging="3600"/>
              <w:jc w:val="both"/>
              <w:outlineLvl w:val="0"/>
            </w:pPr>
            <w:r>
              <w:t xml:space="preserve">and Cultural Department at the League of Arab </w:t>
            </w:r>
          </w:p>
          <w:p w:rsidR="00B40F14" w:rsidRDefault="00B40F14" w:rsidP="00886EFB">
            <w:pPr>
              <w:tabs>
                <w:tab w:val="num" w:pos="426"/>
              </w:tabs>
              <w:ind w:left="3600" w:hanging="3600"/>
              <w:jc w:val="both"/>
              <w:outlineLvl w:val="0"/>
            </w:pPr>
            <w:r>
              <w:t>States.</w:t>
            </w:r>
          </w:p>
          <w:p w:rsidR="00B40F14" w:rsidRPr="00D57166" w:rsidRDefault="00B40F14" w:rsidP="00886EFB">
            <w:pPr>
              <w:jc w:val="both"/>
              <w:outlineLvl w:val="0"/>
            </w:pPr>
            <w:r w:rsidRPr="00D57166">
              <w:rPr>
                <w:b/>
              </w:rPr>
              <w:t>Duties included</w:t>
            </w:r>
            <w:r w:rsidRPr="00D57166">
              <w:t xml:space="preserve">: </w:t>
            </w:r>
          </w:p>
          <w:p w:rsidR="00B40F14" w:rsidRPr="00DA716A" w:rsidRDefault="00B40F14" w:rsidP="00886EFB">
            <w:pPr>
              <w:pStyle w:val="ListParagraph"/>
              <w:numPr>
                <w:ilvl w:val="0"/>
                <w:numId w:val="1"/>
              </w:numPr>
              <w:tabs>
                <w:tab w:val="num" w:pos="426"/>
              </w:tabs>
              <w:jc w:val="both"/>
              <w:outlineLvl w:val="0"/>
            </w:pPr>
            <w:r w:rsidRPr="00DA716A">
              <w:t xml:space="preserve">the assistance with the production of the department’s quarterly reports </w:t>
            </w:r>
            <w:r>
              <w:t xml:space="preserve"> </w:t>
            </w:r>
            <w:r w:rsidRPr="00DA716A">
              <w:t xml:space="preserve">on </w:t>
            </w:r>
            <w:r w:rsidRPr="00673011">
              <w:t>cu</w:t>
            </w:r>
            <w:r w:rsidRPr="00DA716A">
              <w:t xml:space="preserve">ltural cooperation between Arab </w:t>
            </w:r>
            <w:r w:rsidRPr="00673011">
              <w:t>countries</w:t>
            </w:r>
            <w:r>
              <w:t>;</w:t>
            </w:r>
          </w:p>
          <w:p w:rsidR="00B40F14" w:rsidRDefault="00B40F14" w:rsidP="00886EFB">
            <w:pPr>
              <w:pStyle w:val="ListParagraph"/>
              <w:numPr>
                <w:ilvl w:val="0"/>
                <w:numId w:val="1"/>
              </w:numPr>
              <w:tabs>
                <w:tab w:val="num" w:pos="426"/>
              </w:tabs>
              <w:jc w:val="both"/>
              <w:outlineLvl w:val="0"/>
            </w:pPr>
            <w:r>
              <w:t>developing</w:t>
            </w:r>
            <w:r w:rsidRPr="00673011">
              <w:t xml:space="preserve"> a range of cultural</w:t>
            </w:r>
            <w:r>
              <w:t xml:space="preserve"> </w:t>
            </w:r>
            <w:r w:rsidRPr="00673011">
              <w:t>projects such as strengthening</w:t>
            </w:r>
            <w:r>
              <w:t xml:space="preserve"> </w:t>
            </w:r>
            <w:r w:rsidRPr="00673011">
              <w:t xml:space="preserve">the Arabic language in the </w:t>
            </w:r>
            <w:r>
              <w:t>Arab world;</w:t>
            </w:r>
          </w:p>
          <w:p w:rsidR="00B40F14" w:rsidRDefault="00B40F14" w:rsidP="00886EFB">
            <w:pPr>
              <w:pStyle w:val="ListParagraph"/>
              <w:numPr>
                <w:ilvl w:val="0"/>
                <w:numId w:val="1"/>
              </w:numPr>
              <w:tabs>
                <w:tab w:val="num" w:pos="426"/>
              </w:tabs>
              <w:jc w:val="both"/>
              <w:outlineLvl w:val="0"/>
            </w:pPr>
            <w:r>
              <w:t>Carrying out</w:t>
            </w:r>
            <w:r w:rsidRPr="00673011">
              <w:t xml:space="preserve"> translation into Arabi</w:t>
            </w:r>
            <w:r w:rsidRPr="00DA716A">
              <w:t>c (through the Higher Institut</w:t>
            </w:r>
            <w:r w:rsidRPr="00673011">
              <w:t xml:space="preserve">e Arabic </w:t>
            </w:r>
          </w:p>
          <w:p w:rsidR="00B40F14" w:rsidRDefault="00B40F14" w:rsidP="00886EFB">
            <w:pPr>
              <w:tabs>
                <w:tab w:val="num" w:pos="426"/>
              </w:tabs>
              <w:ind w:left="3600" w:hanging="3600"/>
              <w:jc w:val="both"/>
              <w:outlineLvl w:val="0"/>
            </w:pPr>
            <w:r>
              <w:rPr>
                <w:sz w:val="24"/>
                <w:szCs w:val="24"/>
              </w:rPr>
              <w:t xml:space="preserve">          </w:t>
            </w:r>
            <w:r w:rsidRPr="00673011">
              <w:rPr>
                <w:sz w:val="24"/>
                <w:szCs w:val="24"/>
              </w:rPr>
              <w:t>Translation in Algiers) and developi</w:t>
            </w:r>
            <w:r>
              <w:t xml:space="preserve">ng </w:t>
            </w:r>
          </w:p>
          <w:p w:rsidR="00B40F14" w:rsidRPr="00F02E4E" w:rsidRDefault="00B40F14" w:rsidP="00886EFB">
            <w:pPr>
              <w:tabs>
                <w:tab w:val="num" w:pos="426"/>
              </w:tabs>
              <w:ind w:left="3600" w:hanging="3600"/>
              <w:jc w:val="both"/>
              <w:outlineLvl w:val="0"/>
            </w:pPr>
            <w:r>
              <w:t xml:space="preserve">             specific tools to facilitate </w:t>
            </w:r>
            <w:r w:rsidRPr="00673011">
              <w:rPr>
                <w:sz w:val="24"/>
                <w:szCs w:val="24"/>
              </w:rPr>
              <w:t xml:space="preserve">access to </w:t>
            </w:r>
          </w:p>
          <w:p w:rsidR="00B40F14" w:rsidRPr="00673011" w:rsidRDefault="00B40F14" w:rsidP="00886EFB">
            <w:pPr>
              <w:tabs>
                <w:tab w:val="num" w:pos="426"/>
              </w:tabs>
              <w:ind w:left="3600" w:hanging="3600"/>
              <w:jc w:val="both"/>
              <w:outlineLvl w:val="0"/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Pr="00673011">
              <w:rPr>
                <w:sz w:val="24"/>
                <w:szCs w:val="24"/>
              </w:rPr>
              <w:t>information</w:t>
            </w:r>
            <w:proofErr w:type="gramEnd"/>
            <w:r w:rsidRPr="00673011">
              <w:rPr>
                <w:sz w:val="24"/>
                <w:szCs w:val="24"/>
              </w:rPr>
              <w:t xml:space="preserve"> available in Arabic</w:t>
            </w:r>
            <w:r>
              <w:rPr>
                <w:sz w:val="24"/>
                <w:szCs w:val="24"/>
              </w:rPr>
              <w:t>.</w:t>
            </w:r>
            <w:r w:rsidRPr="00673011">
              <w:t xml:space="preserve">  </w:t>
            </w:r>
          </w:p>
          <w:p w:rsidR="00B40F14" w:rsidRPr="00BA10A8" w:rsidRDefault="00B40F14" w:rsidP="00886EFB">
            <w:pPr>
              <w:tabs>
                <w:tab w:val="num" w:pos="426"/>
              </w:tabs>
              <w:ind w:left="3600" w:hanging="3600"/>
              <w:jc w:val="both"/>
              <w:outlineLvl w:val="0"/>
            </w:pPr>
          </w:p>
        </w:tc>
      </w:tr>
      <w:tr w:rsidR="00B40F14" w:rsidTr="00886EFB">
        <w:trPr>
          <w:trHeight w:val="4829"/>
        </w:trPr>
        <w:tc>
          <w:tcPr>
            <w:tcW w:w="4621" w:type="dxa"/>
          </w:tcPr>
          <w:p w:rsidR="00B40F14" w:rsidRDefault="00B40F14" w:rsidP="00886EFB">
            <w:pPr>
              <w:tabs>
                <w:tab w:val="num" w:pos="426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154094">
              <w:rPr>
                <w:b/>
                <w:sz w:val="28"/>
                <w:szCs w:val="28"/>
              </w:rPr>
              <w:t>2001 – 200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:rsidR="00B40F14" w:rsidRDefault="00B40F14" w:rsidP="00886EFB">
            <w:pPr>
              <w:tabs>
                <w:tab w:val="num" w:pos="426"/>
              </w:tabs>
              <w:ind w:left="3600" w:hanging="3600"/>
              <w:jc w:val="both"/>
              <w:outlineLvl w:val="0"/>
            </w:pPr>
            <w:r>
              <w:t>Teaching Assistant at</w:t>
            </w:r>
            <w:r w:rsidRPr="003714D6">
              <w:t xml:space="preserve"> The </w:t>
            </w:r>
            <w:r w:rsidRPr="00FE5769">
              <w:t>King Fahd</w:t>
            </w:r>
            <w:r w:rsidRPr="003714D6">
              <w:t xml:space="preserve"> Middle </w:t>
            </w:r>
          </w:p>
          <w:p w:rsidR="00B40F14" w:rsidRDefault="00B40F14" w:rsidP="00886EFB">
            <w:pPr>
              <w:tabs>
                <w:tab w:val="num" w:pos="426"/>
              </w:tabs>
              <w:ind w:left="3600" w:hanging="3600"/>
              <w:jc w:val="both"/>
              <w:outlineLvl w:val="0"/>
            </w:pPr>
            <w:r w:rsidRPr="003714D6">
              <w:t xml:space="preserve">East Studies </w:t>
            </w:r>
            <w:r w:rsidRPr="00FE5769">
              <w:t>Program</w:t>
            </w:r>
            <w:r w:rsidRPr="003714D6">
              <w:t xml:space="preserve"> University of </w:t>
            </w:r>
            <w:r>
              <w:t xml:space="preserve">Arkansas, </w:t>
            </w:r>
          </w:p>
          <w:p w:rsidR="00B40F14" w:rsidRDefault="00B40F14" w:rsidP="00886EFB">
            <w:pPr>
              <w:tabs>
                <w:tab w:val="num" w:pos="426"/>
              </w:tabs>
              <w:ind w:left="3600" w:hanging="3600"/>
              <w:jc w:val="both"/>
              <w:outlineLvl w:val="0"/>
            </w:pPr>
            <w:r>
              <w:t xml:space="preserve">Fayetteville, USA. </w:t>
            </w:r>
          </w:p>
          <w:p w:rsidR="00B40F14" w:rsidRDefault="00B40F14" w:rsidP="00886EFB">
            <w:pPr>
              <w:pStyle w:val="ListParagraph"/>
              <w:jc w:val="both"/>
              <w:outlineLvl w:val="0"/>
              <w:rPr>
                <w:b/>
              </w:rPr>
            </w:pPr>
          </w:p>
          <w:p w:rsidR="00B40F14" w:rsidRDefault="00B40F14" w:rsidP="00886EFB">
            <w:pPr>
              <w:pStyle w:val="ListParagraph"/>
              <w:jc w:val="both"/>
              <w:outlineLvl w:val="0"/>
            </w:pPr>
            <w:r w:rsidRPr="00DA716A">
              <w:rPr>
                <w:b/>
              </w:rPr>
              <w:t>Duties included</w:t>
            </w:r>
            <w:r w:rsidRPr="00DA716A">
              <w:t xml:space="preserve">: </w:t>
            </w:r>
          </w:p>
          <w:p w:rsidR="00B40F14" w:rsidRPr="00DA716A" w:rsidRDefault="00B40F14" w:rsidP="00886EFB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NZ"/>
              </w:rPr>
            </w:pPr>
            <w:r w:rsidRPr="00DA716A">
              <w:rPr>
                <w:bCs/>
                <w:lang w:val="en-NZ"/>
              </w:rPr>
              <w:t>Lecture Middle Eastern/Arabic classes (</w:t>
            </w:r>
            <w:r w:rsidRPr="00DA716A">
              <w:rPr>
                <w:lang w:val="en-NZ"/>
              </w:rPr>
              <w:t>Course</w:t>
            </w:r>
            <w:r>
              <w:rPr>
                <w:lang w:val="en-NZ"/>
              </w:rPr>
              <w:t>:</w:t>
            </w:r>
            <w:r w:rsidRPr="00DA716A">
              <w:rPr>
                <w:lang w:val="en-NZ"/>
              </w:rPr>
              <w:t xml:space="preserve"> ARAB</w:t>
            </w:r>
            <w:r>
              <w:rPr>
                <w:lang w:val="en-NZ"/>
              </w:rPr>
              <w:t xml:space="preserve"> </w:t>
            </w:r>
            <w:r w:rsidRPr="00DA716A">
              <w:rPr>
                <w:lang w:val="en-NZ"/>
              </w:rPr>
              <w:t xml:space="preserve">4213 Introduction to Arab Culture (IR). Selected readings from Arab history, literature, the Islamic Tradition, and the Holy Qur'an. </w:t>
            </w:r>
          </w:p>
          <w:p w:rsidR="00B40F14" w:rsidRPr="00DA716A" w:rsidRDefault="00B40F14" w:rsidP="00886EFB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</w:pPr>
            <w:r w:rsidRPr="00DA716A">
              <w:rPr>
                <w:bCs/>
                <w:lang w:val="en-NZ"/>
              </w:rPr>
              <w:t>Grading Exams</w:t>
            </w:r>
          </w:p>
          <w:p w:rsidR="00B40F14" w:rsidRPr="00DA716A" w:rsidRDefault="00B40F14" w:rsidP="00886EFB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</w:pPr>
            <w:r w:rsidRPr="00DA716A">
              <w:rPr>
                <w:bCs/>
                <w:lang w:val="en-NZ"/>
              </w:rPr>
              <w:t>Tutoring international students</w:t>
            </w:r>
          </w:p>
          <w:p w:rsidR="00B40F14" w:rsidRDefault="00B40F14" w:rsidP="00886EFB">
            <w:pPr>
              <w:tabs>
                <w:tab w:val="num" w:pos="426"/>
              </w:tabs>
              <w:ind w:left="3600" w:hanging="3600"/>
              <w:jc w:val="both"/>
              <w:outlineLvl w:val="0"/>
            </w:pPr>
          </w:p>
          <w:p w:rsidR="00B40F14" w:rsidRDefault="00B40F14" w:rsidP="00886EFB">
            <w:pPr>
              <w:tabs>
                <w:tab w:val="num" w:pos="426"/>
              </w:tabs>
              <w:ind w:left="3600" w:hanging="3600"/>
              <w:jc w:val="both"/>
              <w:outlineLvl w:val="0"/>
            </w:pPr>
          </w:p>
        </w:tc>
      </w:tr>
      <w:tr w:rsidR="00B40F14" w:rsidTr="00886EFB">
        <w:trPr>
          <w:trHeight w:val="1080"/>
        </w:trPr>
        <w:tc>
          <w:tcPr>
            <w:tcW w:w="4621" w:type="dxa"/>
          </w:tcPr>
          <w:p w:rsidR="00B40F14" w:rsidRDefault="00B40F14" w:rsidP="00886EFB">
            <w:pPr>
              <w:tabs>
                <w:tab w:val="num" w:pos="426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1998-2003</w:t>
            </w:r>
          </w:p>
          <w:p w:rsidR="00B40F14" w:rsidRPr="00154094" w:rsidRDefault="00B40F14" w:rsidP="00886EFB">
            <w:pPr>
              <w:pStyle w:val="ListParagraph"/>
              <w:shd w:val="clear" w:color="auto" w:fill="FFFFFF"/>
              <w:spacing w:line="240" w:lineRule="atLeast"/>
              <w:ind w:right="180"/>
              <w:rPr>
                <w:b/>
                <w:sz w:val="28"/>
                <w:szCs w:val="28"/>
                <w:lang w:val="en-NZ"/>
              </w:rPr>
            </w:pPr>
          </w:p>
        </w:tc>
        <w:tc>
          <w:tcPr>
            <w:tcW w:w="4621" w:type="dxa"/>
          </w:tcPr>
          <w:p w:rsidR="00B40F14" w:rsidRDefault="00B40F14" w:rsidP="00886EFB">
            <w:pPr>
              <w:tabs>
                <w:tab w:val="num" w:pos="426"/>
              </w:tabs>
              <w:ind w:left="3600" w:hanging="3600"/>
              <w:jc w:val="both"/>
              <w:outlineLvl w:val="0"/>
            </w:pPr>
            <w:r>
              <w:t xml:space="preserve">Museum Education Officer/Guide at </w:t>
            </w:r>
            <w:r w:rsidRPr="000F6477">
              <w:t>The Greco-</w:t>
            </w:r>
          </w:p>
          <w:p w:rsidR="00B40F14" w:rsidRDefault="00B40F14" w:rsidP="00886EFB">
            <w:pPr>
              <w:tabs>
                <w:tab w:val="num" w:pos="426"/>
              </w:tabs>
              <w:ind w:left="3600" w:hanging="3600"/>
              <w:jc w:val="both"/>
              <w:outlineLvl w:val="0"/>
            </w:pPr>
            <w:r w:rsidRPr="000F6477">
              <w:t xml:space="preserve">Roman Museum of </w:t>
            </w:r>
            <w:r>
              <w:t>Alexandria in Egypt.</w:t>
            </w:r>
          </w:p>
          <w:p w:rsidR="00B40F14" w:rsidRDefault="00B40F14" w:rsidP="00886EFB">
            <w:pPr>
              <w:tabs>
                <w:tab w:val="num" w:pos="426"/>
              </w:tabs>
              <w:ind w:left="3600" w:hanging="3600"/>
              <w:jc w:val="both"/>
              <w:outlineLvl w:val="0"/>
            </w:pPr>
          </w:p>
          <w:p w:rsidR="00B40F14" w:rsidRDefault="00B40F14" w:rsidP="00886EFB">
            <w:pPr>
              <w:pStyle w:val="ListParagraph"/>
              <w:jc w:val="both"/>
              <w:outlineLvl w:val="0"/>
            </w:pPr>
            <w:r w:rsidRPr="00DA716A">
              <w:rPr>
                <w:b/>
              </w:rPr>
              <w:t>Duties included</w:t>
            </w:r>
            <w:r w:rsidRPr="00DA716A">
              <w:t xml:space="preserve">: </w:t>
            </w:r>
          </w:p>
          <w:p w:rsidR="00B40F14" w:rsidRDefault="00B40F14" w:rsidP="00886EF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40" w:lineRule="atLeast"/>
              <w:ind w:right="180"/>
              <w:rPr>
                <w:lang w:val="en-NZ"/>
              </w:rPr>
            </w:pPr>
            <w:r w:rsidRPr="001770B5">
              <w:rPr>
                <w:lang w:val="en-NZ"/>
              </w:rPr>
              <w:t>Work</w:t>
            </w:r>
            <w:r>
              <w:rPr>
                <w:lang w:val="en-NZ"/>
              </w:rPr>
              <w:t xml:space="preserve">ing </w:t>
            </w:r>
            <w:r w:rsidRPr="001770B5">
              <w:rPr>
                <w:lang w:val="en-NZ"/>
              </w:rPr>
              <w:t>with school classes, groups or   individuals, run</w:t>
            </w:r>
            <w:r>
              <w:rPr>
                <w:lang w:val="en-NZ"/>
              </w:rPr>
              <w:t>ning</w:t>
            </w:r>
            <w:r w:rsidRPr="001770B5">
              <w:rPr>
                <w:lang w:val="en-NZ"/>
              </w:rPr>
              <w:t xml:space="preserve"> </w:t>
            </w:r>
            <w:r w:rsidRPr="001770B5">
              <w:rPr>
                <w:lang w:val="en-NZ"/>
              </w:rPr>
              <w:lastRenderedPageBreak/>
              <w:t>workshops, deliver</w:t>
            </w:r>
            <w:r>
              <w:rPr>
                <w:lang w:val="en-NZ"/>
              </w:rPr>
              <w:t>ing</w:t>
            </w:r>
            <w:r w:rsidRPr="001770B5">
              <w:rPr>
                <w:lang w:val="en-NZ"/>
              </w:rPr>
              <w:t xml:space="preserve"> talks or run demonstrations</w:t>
            </w:r>
            <w:r>
              <w:rPr>
                <w:lang w:val="en-NZ"/>
              </w:rPr>
              <w:t>.</w:t>
            </w:r>
          </w:p>
          <w:p w:rsidR="00B40F14" w:rsidRDefault="00B40F14" w:rsidP="00886EF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40" w:lineRule="atLeast"/>
              <w:ind w:right="180"/>
              <w:rPr>
                <w:lang w:val="en-NZ"/>
              </w:rPr>
            </w:pPr>
            <w:r>
              <w:rPr>
                <w:lang w:val="en-NZ"/>
              </w:rPr>
              <w:t>R</w:t>
            </w:r>
            <w:r w:rsidRPr="00B22BC0">
              <w:rPr>
                <w:lang w:val="en-NZ"/>
              </w:rPr>
              <w:t>ecording and evaluating activities and delivering reports</w:t>
            </w:r>
            <w:r>
              <w:rPr>
                <w:lang w:val="en-NZ"/>
              </w:rPr>
              <w:t xml:space="preserve">. </w:t>
            </w:r>
          </w:p>
          <w:p w:rsidR="00B40F14" w:rsidRPr="001770B5" w:rsidRDefault="00B40F14" w:rsidP="00886EF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40" w:lineRule="atLeast"/>
              <w:ind w:right="180"/>
              <w:rPr>
                <w:lang w:val="en-NZ"/>
              </w:rPr>
            </w:pPr>
            <w:r w:rsidRPr="001770B5">
              <w:rPr>
                <w:lang w:val="en-NZ"/>
              </w:rPr>
              <w:t>Planning and organising activities in cooperation with development staff, teachers and schools</w:t>
            </w:r>
            <w:r>
              <w:rPr>
                <w:lang w:val="en-NZ"/>
              </w:rPr>
              <w:t xml:space="preserve">.  </w:t>
            </w:r>
          </w:p>
          <w:p w:rsidR="00B40F14" w:rsidRPr="00324A5A" w:rsidRDefault="00B40F14" w:rsidP="00886EFB">
            <w:pPr>
              <w:pStyle w:val="ListParagraph"/>
              <w:jc w:val="both"/>
              <w:outlineLvl w:val="0"/>
              <w:rPr>
                <w:lang w:val="en-NZ"/>
              </w:rPr>
            </w:pPr>
          </w:p>
        </w:tc>
      </w:tr>
      <w:tr w:rsidR="00B40F14" w:rsidTr="00886EFB">
        <w:trPr>
          <w:trHeight w:val="1080"/>
        </w:trPr>
        <w:tc>
          <w:tcPr>
            <w:tcW w:w="4621" w:type="dxa"/>
          </w:tcPr>
          <w:p w:rsidR="00B40F14" w:rsidRDefault="00B40F14" w:rsidP="00886EFB">
            <w:pPr>
              <w:tabs>
                <w:tab w:val="num" w:pos="426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>1994</w:t>
            </w:r>
            <w:r w:rsidRPr="00152603">
              <w:rPr>
                <w:b/>
              </w:rPr>
              <w:t xml:space="preserve"> –</w:t>
            </w:r>
            <w:r>
              <w:rPr>
                <w:b/>
              </w:rPr>
              <w:t xml:space="preserve"> 1997</w:t>
            </w:r>
          </w:p>
        </w:tc>
        <w:tc>
          <w:tcPr>
            <w:tcW w:w="4621" w:type="dxa"/>
          </w:tcPr>
          <w:p w:rsidR="00B40F14" w:rsidRDefault="00B40F14" w:rsidP="00886EFB">
            <w:pPr>
              <w:tabs>
                <w:tab w:val="num" w:pos="426"/>
              </w:tabs>
              <w:ind w:left="3600" w:hanging="3600"/>
              <w:jc w:val="both"/>
              <w:outlineLvl w:val="0"/>
            </w:pPr>
            <w:r>
              <w:t xml:space="preserve">Visitor Services Officer </w:t>
            </w:r>
          </w:p>
          <w:p w:rsidR="00B40F14" w:rsidRPr="00D064CF" w:rsidRDefault="00B40F14" w:rsidP="00886EFB">
            <w:pPr>
              <w:jc w:val="both"/>
              <w:outlineLvl w:val="0"/>
            </w:pPr>
            <w:r w:rsidRPr="00D064CF">
              <w:rPr>
                <w:b/>
              </w:rPr>
              <w:t>Duties included</w:t>
            </w:r>
            <w:r w:rsidRPr="00D064CF">
              <w:t xml:space="preserve">: </w:t>
            </w:r>
          </w:p>
          <w:p w:rsidR="00B40F14" w:rsidRPr="00324A5A" w:rsidRDefault="00B40F14" w:rsidP="00886EFB">
            <w:pPr>
              <w:pStyle w:val="1"/>
              <w:numPr>
                <w:ilvl w:val="0"/>
                <w:numId w:val="6"/>
              </w:numPr>
              <w:tabs>
                <w:tab w:val="left" w:pos="-1440"/>
                <w:tab w:val="left" w:pos="810"/>
              </w:tabs>
              <w:jc w:val="both"/>
              <w:rPr>
                <w:snapToGrid/>
                <w:szCs w:val="22"/>
                <w:lang w:val="en-NZ" w:eastAsia="en-AU"/>
              </w:rPr>
            </w:pPr>
            <w:r w:rsidRPr="00324A5A">
              <w:rPr>
                <w:snapToGrid/>
                <w:szCs w:val="22"/>
                <w:lang w:val="en-NZ" w:eastAsia="en-AU"/>
              </w:rPr>
              <w:t>Provide excellent customer service for visitors, responding to their needs in a professional, courteous and friendly manner.</w:t>
            </w:r>
          </w:p>
          <w:p w:rsidR="00B40F14" w:rsidRDefault="00B40F14" w:rsidP="00886EFB">
            <w:pPr>
              <w:pStyle w:val="ListParagraph"/>
              <w:numPr>
                <w:ilvl w:val="0"/>
                <w:numId w:val="4"/>
              </w:numPr>
              <w:tabs>
                <w:tab w:val="num" w:pos="426"/>
              </w:tabs>
              <w:jc w:val="both"/>
              <w:outlineLvl w:val="0"/>
              <w:rPr>
                <w:lang w:val="en-NZ"/>
              </w:rPr>
            </w:pPr>
            <w:r w:rsidRPr="00324A5A">
              <w:rPr>
                <w:lang w:val="en-NZ"/>
              </w:rPr>
              <w:t>Acquire and continually build knowledge about exhibitions, displays, objects, buildings, commercial operations and public programs in order to facilitate visitor enjoyment, learning and understanding</w:t>
            </w:r>
          </w:p>
          <w:p w:rsidR="00B40F14" w:rsidRDefault="00B40F14" w:rsidP="00886EFB">
            <w:pPr>
              <w:pStyle w:val="ListParagraph"/>
              <w:numPr>
                <w:ilvl w:val="0"/>
                <w:numId w:val="4"/>
              </w:numPr>
              <w:tabs>
                <w:tab w:val="num" w:pos="426"/>
              </w:tabs>
              <w:jc w:val="both"/>
              <w:outlineLvl w:val="0"/>
              <w:rPr>
                <w:lang w:val="en-NZ"/>
              </w:rPr>
            </w:pPr>
            <w:r>
              <w:rPr>
                <w:lang w:val="en-NZ"/>
              </w:rPr>
              <w:t xml:space="preserve">Maintain </w:t>
            </w:r>
            <w:r w:rsidRPr="00324A5A">
              <w:rPr>
                <w:lang w:val="en-NZ"/>
              </w:rPr>
              <w:t>a high standard of both personal presentation and within the museum precinct including but not limited to reception, cleaning of public areas and reporting maintenance issues.</w:t>
            </w:r>
          </w:p>
          <w:p w:rsidR="00B40F14" w:rsidRDefault="00B40F14" w:rsidP="00886EFB">
            <w:pPr>
              <w:pStyle w:val="ListParagraph"/>
              <w:numPr>
                <w:ilvl w:val="0"/>
                <w:numId w:val="4"/>
              </w:numPr>
              <w:tabs>
                <w:tab w:val="num" w:pos="426"/>
              </w:tabs>
              <w:jc w:val="both"/>
              <w:outlineLvl w:val="0"/>
              <w:rPr>
                <w:lang w:val="en-NZ"/>
              </w:rPr>
            </w:pPr>
            <w:r>
              <w:rPr>
                <w:lang w:val="en-NZ"/>
              </w:rPr>
              <w:t xml:space="preserve">Conduct </w:t>
            </w:r>
            <w:r w:rsidRPr="00324A5A">
              <w:rPr>
                <w:lang w:val="en-NZ"/>
              </w:rPr>
              <w:t>guided tours and assist with public programs as required</w:t>
            </w:r>
            <w:r>
              <w:rPr>
                <w:lang w:val="en-NZ"/>
              </w:rPr>
              <w:t>.</w:t>
            </w:r>
          </w:p>
          <w:p w:rsidR="00B40F14" w:rsidRPr="00324A5A" w:rsidRDefault="00B40F14" w:rsidP="00886EFB">
            <w:pPr>
              <w:pStyle w:val="ListParagraph"/>
              <w:numPr>
                <w:ilvl w:val="0"/>
                <w:numId w:val="4"/>
              </w:numPr>
              <w:tabs>
                <w:tab w:val="num" w:pos="426"/>
              </w:tabs>
              <w:jc w:val="both"/>
              <w:outlineLvl w:val="0"/>
              <w:rPr>
                <w:lang w:val="en-NZ"/>
              </w:rPr>
            </w:pPr>
            <w:r w:rsidRPr="00324A5A">
              <w:rPr>
                <w:lang w:val="en-NZ"/>
              </w:rPr>
              <w:t xml:space="preserve">Assist with the set up of special events, functions and activities, all in accordance with good Occupational Safety </w:t>
            </w:r>
            <w:r>
              <w:rPr>
                <w:lang w:val="en-NZ"/>
              </w:rPr>
              <w:t xml:space="preserve">Policy. </w:t>
            </w:r>
          </w:p>
        </w:tc>
      </w:tr>
    </w:tbl>
    <w:p w:rsidR="00B40F14" w:rsidRDefault="00B40F14" w:rsidP="00B40F14">
      <w:pPr>
        <w:tabs>
          <w:tab w:val="num" w:pos="426"/>
        </w:tabs>
        <w:jc w:val="both"/>
        <w:outlineLvl w:val="0"/>
        <w:rPr>
          <w:b/>
          <w:sz w:val="28"/>
          <w:szCs w:val="28"/>
        </w:rPr>
      </w:pPr>
    </w:p>
    <w:p w:rsidR="00B40F14" w:rsidRDefault="00B40F14" w:rsidP="00B40F14">
      <w:pPr>
        <w:tabs>
          <w:tab w:val="num" w:pos="426"/>
        </w:tabs>
        <w:jc w:val="both"/>
        <w:outlineLvl w:val="0"/>
        <w:rPr>
          <w:b/>
          <w:sz w:val="28"/>
          <w:szCs w:val="28"/>
        </w:rPr>
      </w:pPr>
    </w:p>
    <w:p w:rsidR="00B40F14" w:rsidRDefault="00B40F14" w:rsidP="00B40F14">
      <w:pPr>
        <w:shd w:val="clear" w:color="auto" w:fill="FFFFFF"/>
        <w:spacing w:line="240" w:lineRule="atLeast"/>
        <w:ind w:right="1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Academic Publications</w:t>
      </w:r>
    </w:p>
    <w:p w:rsidR="00B40F14" w:rsidRPr="00B40F14" w:rsidRDefault="00B40F14" w:rsidP="00B40F14">
      <w:pPr>
        <w:shd w:val="clear" w:color="auto" w:fill="FFFFFF"/>
        <w:spacing w:line="240" w:lineRule="atLeast"/>
        <w:ind w:right="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</w:t>
      </w:r>
      <w:proofErr w:type="gramEnd"/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press). Marketing The Egyptian Bedouin: A Critique of the Egyptian Tourism Authorities’ Representations of Bedouin as ‘Primitive and Exotic Tribes. </w:t>
      </w:r>
      <w:proofErr w:type="gramStart"/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Australian Journal of Leisure and Recreation.</w:t>
      </w:r>
      <w:proofErr w:type="gramEnd"/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40F14" w:rsidRPr="00B40F14" w:rsidRDefault="00B40F14" w:rsidP="00B40F14">
      <w:pPr>
        <w:shd w:val="clear" w:color="auto" w:fill="FFFFFF"/>
        <w:spacing w:line="240" w:lineRule="atLeast"/>
        <w:ind w:right="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</w:t>
      </w:r>
      <w:proofErr w:type="gramEnd"/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press). How International and domestic Visitors relate to museum presentations and offerings: an Insights from The Egyptian Museum in Cairo. </w:t>
      </w:r>
      <w:proofErr w:type="gramStart"/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Museums and Social Issues.</w:t>
      </w:r>
      <w:proofErr w:type="gramEnd"/>
    </w:p>
    <w:p w:rsidR="00B40F14" w:rsidRPr="00B40F14" w:rsidRDefault="00B40F14" w:rsidP="00B40F14">
      <w:pPr>
        <w:shd w:val="clear" w:color="auto" w:fill="FFFFFF"/>
        <w:spacing w:line="240" w:lineRule="atLeast"/>
        <w:ind w:right="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(2010). </w:t>
      </w:r>
      <w:proofErr w:type="gramStart"/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gramEnd"/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Plight of Female Slaves: The Most Salient Experiences of Slave Women in the Antebellum South. Slavery &amp; Abolition: Annual Bibliographical Supplement 23(3) 200 - 203. </w:t>
      </w:r>
    </w:p>
    <w:p w:rsidR="00B40F14" w:rsidRDefault="00B40F14" w:rsidP="00B40F14">
      <w:pPr>
        <w:autoSpaceDE w:val="0"/>
        <w:autoSpaceDN w:val="0"/>
        <w:adjustRightInd w:val="0"/>
      </w:pPr>
    </w:p>
    <w:p w:rsidR="00B40F14" w:rsidRPr="00152603" w:rsidRDefault="00B40F14" w:rsidP="00B40F14">
      <w:pPr>
        <w:shd w:val="clear" w:color="auto" w:fill="FFFFFF"/>
        <w:spacing w:line="240" w:lineRule="atLeast"/>
        <w:ind w:right="180"/>
        <w:rPr>
          <w:b/>
          <w:bCs/>
          <w:sz w:val="32"/>
          <w:szCs w:val="32"/>
        </w:rPr>
      </w:pPr>
      <w:r w:rsidRPr="00152603">
        <w:rPr>
          <w:b/>
          <w:bCs/>
          <w:sz w:val="32"/>
          <w:szCs w:val="32"/>
        </w:rPr>
        <w:t>Projects</w:t>
      </w:r>
      <w:r w:rsidR="00917195">
        <w:rPr>
          <w:b/>
          <w:bCs/>
          <w:sz w:val="32"/>
          <w:szCs w:val="32"/>
        </w:rPr>
        <w:t>/Reports</w:t>
      </w:r>
      <w:r w:rsidRPr="00152603">
        <w:rPr>
          <w:b/>
          <w:bCs/>
          <w:sz w:val="32"/>
          <w:szCs w:val="32"/>
        </w:rPr>
        <w:t xml:space="preserve"> undertaken</w:t>
      </w:r>
    </w:p>
    <w:p w:rsidR="00B40F14" w:rsidRPr="00B40F14" w:rsidRDefault="00B40F14" w:rsidP="00B40F14">
      <w:pPr>
        <w:tabs>
          <w:tab w:val="num" w:pos="426"/>
        </w:tabs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(2003)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Learning Experiences in Museums.</w:t>
      </w:r>
      <w:proofErr w:type="gramEnd"/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Department, Lincoln University, New Zealand</w:t>
      </w:r>
    </w:p>
    <w:p w:rsidR="00B40F14" w:rsidRPr="00B40F14" w:rsidRDefault="00B40F14" w:rsidP="00B40F14">
      <w:pPr>
        <w:tabs>
          <w:tab w:val="num" w:pos="426"/>
        </w:tabs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(2004).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How visitors employ cognitive approaches in museum settings</w:t>
      </w: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Environment Society and Design Department, Lincoln University, New Zealand (Doc. 465).  </w:t>
      </w:r>
    </w:p>
    <w:p w:rsidR="00B40F14" w:rsidRPr="00924452" w:rsidRDefault="00B40F14" w:rsidP="00B40F14">
      <w:pPr>
        <w:autoSpaceDE w:val="0"/>
        <w:autoSpaceDN w:val="0"/>
        <w:adjustRightInd w:val="0"/>
      </w:pPr>
      <w:r>
        <w:rPr>
          <w:b/>
          <w:bCs/>
          <w:sz w:val="32"/>
          <w:szCs w:val="32"/>
        </w:rPr>
        <w:t>Awards</w:t>
      </w:r>
      <w:r w:rsidRPr="00740D08">
        <w:rPr>
          <w:b/>
          <w:bCs/>
          <w:sz w:val="32"/>
          <w:szCs w:val="32"/>
        </w:rPr>
        <w:t xml:space="preserve"> </w:t>
      </w:r>
    </w:p>
    <w:p w:rsidR="00B40F14" w:rsidRPr="00B40F14" w:rsidRDefault="00B40F14" w:rsidP="00B40F14">
      <w:pPr>
        <w:tabs>
          <w:tab w:val="num" w:pos="426"/>
        </w:tabs>
        <w:spacing w:after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Lincoln University Doctoral Scholarship </w:t>
      </w:r>
      <w:r w:rsidR="008C495E"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Award (</w:t>
      </w: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2007-2010). </w:t>
      </w:r>
    </w:p>
    <w:p w:rsidR="00B40F14" w:rsidRPr="00B40F14" w:rsidRDefault="00B40F14" w:rsidP="00B40F14">
      <w:pPr>
        <w:tabs>
          <w:tab w:val="num" w:pos="426"/>
        </w:tabs>
        <w:spacing w:after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0F14" w:rsidRPr="00B40F14" w:rsidRDefault="00B40F14" w:rsidP="00B40F14">
      <w:pPr>
        <w:tabs>
          <w:tab w:val="num" w:pos="426"/>
        </w:tabs>
        <w:spacing w:after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Minnesota State Award for Graduate Studies 1999.</w:t>
      </w:r>
      <w:proofErr w:type="gramEnd"/>
    </w:p>
    <w:p w:rsidR="00B40F14" w:rsidRPr="00B40F14" w:rsidRDefault="00B40F14" w:rsidP="00B40F14">
      <w:pPr>
        <w:tabs>
          <w:tab w:val="num" w:pos="426"/>
        </w:tabs>
        <w:spacing w:after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0F14" w:rsidRPr="00B40F14" w:rsidRDefault="00B40F14" w:rsidP="00B40F14">
      <w:pPr>
        <w:tabs>
          <w:tab w:val="num" w:pos="426"/>
        </w:tabs>
        <w:spacing w:after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Winner of the Award for the Second Best Master's Thesis in American History in the </w:t>
      </w:r>
    </w:p>
    <w:p w:rsidR="00B40F14" w:rsidRPr="00B40F14" w:rsidRDefault="00B40F14" w:rsidP="00B40F14">
      <w:pPr>
        <w:tabs>
          <w:tab w:val="num" w:pos="426"/>
        </w:tabs>
        <w:spacing w:after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academic</w:t>
      </w:r>
      <w:proofErr w:type="gramEnd"/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year 2001/2002 granted by Minnesota State Historical Society.</w:t>
      </w:r>
    </w:p>
    <w:p w:rsidR="00B40F14" w:rsidRPr="00B40F14" w:rsidRDefault="00B40F14" w:rsidP="00B40F14">
      <w:pPr>
        <w:tabs>
          <w:tab w:val="num" w:pos="426"/>
        </w:tabs>
        <w:spacing w:after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0F14" w:rsidRDefault="00B40F14" w:rsidP="00B40F14">
      <w:pPr>
        <w:tabs>
          <w:tab w:val="num" w:pos="426"/>
        </w:tabs>
        <w:spacing w:after="0"/>
        <w:jc w:val="both"/>
        <w:outlineLvl w:val="0"/>
      </w:pPr>
      <w:r w:rsidRPr="00B4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Beirut Arab University Research Award for the academic year 1995-1996</w:t>
      </w:r>
      <w:r>
        <w:t xml:space="preserve">.     </w:t>
      </w:r>
    </w:p>
    <w:p w:rsidR="00B40F14" w:rsidRDefault="00B40F14" w:rsidP="00B40F14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F97D33">
        <w:rPr>
          <w:b/>
          <w:sz w:val="32"/>
          <w:szCs w:val="32"/>
        </w:rPr>
        <w:t>Major Subject</w:t>
      </w:r>
      <w:r>
        <w:rPr>
          <w:b/>
          <w:sz w:val="32"/>
          <w:szCs w:val="32"/>
        </w:rPr>
        <w:t>s</w:t>
      </w:r>
      <w:r w:rsidRPr="00F97D33">
        <w:rPr>
          <w:b/>
          <w:sz w:val="32"/>
          <w:szCs w:val="32"/>
        </w:rPr>
        <w:t xml:space="preserve"> of Interest</w:t>
      </w:r>
      <w:r w:rsidRPr="00F97D33">
        <w:rPr>
          <w:b/>
          <w:bCs/>
          <w:sz w:val="32"/>
          <w:szCs w:val="32"/>
        </w:rPr>
        <w:t xml:space="preserve"> </w:t>
      </w:r>
    </w:p>
    <w:p w:rsidR="00B40F14" w:rsidRPr="00237E73" w:rsidRDefault="00B40F14" w:rsidP="00B40F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7E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Museum management and visitor experiences</w:t>
      </w:r>
    </w:p>
    <w:p w:rsidR="00B40F14" w:rsidRPr="00237E73" w:rsidRDefault="00B40F14" w:rsidP="00B40F14">
      <w:pPr>
        <w:spacing w:before="100" w:beforeAutospacing="1" w:after="100" w:afterAutospacing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237E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Visitors’  Educational</w:t>
      </w:r>
      <w:proofErr w:type="gramEnd"/>
      <w:r w:rsidRPr="00237E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experiences in museums and heritage settings;</w:t>
      </w:r>
    </w:p>
    <w:p w:rsidR="00B40F14" w:rsidRPr="00237E73" w:rsidRDefault="00B40F14" w:rsidP="00B40F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7E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use of social media in Education; </w:t>
      </w:r>
    </w:p>
    <w:p w:rsidR="008C495E" w:rsidRDefault="00B40F14" w:rsidP="00B40F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7E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relationship between culture and museums; </w:t>
      </w:r>
    </w:p>
    <w:p w:rsidR="00B40F14" w:rsidRPr="00237E73" w:rsidRDefault="00B40F14" w:rsidP="00B40F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7E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Other research interests include: semiotic analysis of digital media and the cultural and ethnic politics in museum exhibitions. </w:t>
      </w:r>
    </w:p>
    <w:p w:rsidR="00B40F14" w:rsidRDefault="00B40F14" w:rsidP="00B40F14">
      <w:pPr>
        <w:autoSpaceDE w:val="0"/>
        <w:autoSpaceDN w:val="0"/>
        <w:adjustRightInd w:val="0"/>
      </w:pPr>
    </w:p>
    <w:p w:rsidR="008C495E" w:rsidRDefault="008C495E" w:rsidP="00B40F14">
      <w:pPr>
        <w:spacing w:before="100" w:beforeAutospacing="1" w:after="100" w:afterAutospacing="1"/>
        <w:rPr>
          <w:b/>
          <w:sz w:val="32"/>
          <w:szCs w:val="32"/>
        </w:rPr>
      </w:pPr>
    </w:p>
    <w:p w:rsidR="008C495E" w:rsidRDefault="008C495E" w:rsidP="00B40F14">
      <w:pPr>
        <w:spacing w:before="100" w:beforeAutospacing="1" w:after="100" w:afterAutospacing="1"/>
        <w:rPr>
          <w:b/>
          <w:sz w:val="32"/>
          <w:szCs w:val="32"/>
        </w:rPr>
      </w:pPr>
    </w:p>
    <w:p w:rsidR="008C495E" w:rsidRDefault="008C495E" w:rsidP="00B40F14">
      <w:pPr>
        <w:spacing w:before="100" w:beforeAutospacing="1" w:after="100" w:afterAutospacing="1"/>
        <w:rPr>
          <w:b/>
          <w:sz w:val="32"/>
          <w:szCs w:val="32"/>
        </w:rPr>
      </w:pPr>
      <w:bookmarkStart w:id="0" w:name="_GoBack"/>
      <w:bookmarkEnd w:id="0"/>
    </w:p>
    <w:sectPr w:rsidR="008C495E" w:rsidSect="00515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E3E"/>
    <w:multiLevelType w:val="hybridMultilevel"/>
    <w:tmpl w:val="D09695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27049"/>
    <w:multiLevelType w:val="hybridMultilevel"/>
    <w:tmpl w:val="D7A0BC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31E15"/>
    <w:multiLevelType w:val="hybridMultilevel"/>
    <w:tmpl w:val="D4823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026F8"/>
    <w:multiLevelType w:val="hybridMultilevel"/>
    <w:tmpl w:val="7E6803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A4487"/>
    <w:multiLevelType w:val="hybridMultilevel"/>
    <w:tmpl w:val="15D842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07A1CED"/>
    <w:multiLevelType w:val="hybridMultilevel"/>
    <w:tmpl w:val="D62E3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17FD"/>
    <w:multiLevelType w:val="hybridMultilevel"/>
    <w:tmpl w:val="FBC42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3B1D"/>
    <w:rsid w:val="00232474"/>
    <w:rsid w:val="00237E73"/>
    <w:rsid w:val="00345C0B"/>
    <w:rsid w:val="0038786E"/>
    <w:rsid w:val="00460C16"/>
    <w:rsid w:val="00515769"/>
    <w:rsid w:val="005B7A26"/>
    <w:rsid w:val="008C495E"/>
    <w:rsid w:val="00917195"/>
    <w:rsid w:val="009B20F9"/>
    <w:rsid w:val="00B40F14"/>
    <w:rsid w:val="00C214CB"/>
    <w:rsid w:val="00CC159D"/>
    <w:rsid w:val="00CD3216"/>
    <w:rsid w:val="00D57E66"/>
    <w:rsid w:val="00E60017"/>
    <w:rsid w:val="00EF6D7C"/>
    <w:rsid w:val="00F364E2"/>
    <w:rsid w:val="00F8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1D"/>
  </w:style>
  <w:style w:type="paragraph" w:styleId="Heading5">
    <w:name w:val="heading 5"/>
    <w:basedOn w:val="Normal"/>
    <w:link w:val="Heading5Char"/>
    <w:uiPriority w:val="9"/>
    <w:qFormat/>
    <w:rsid w:val="00B40F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F83B1D"/>
    <w:pPr>
      <w:spacing w:before="100" w:beforeAutospacing="1" w:after="100" w:afterAutospacing="1" w:line="240" w:lineRule="auto"/>
      <w:ind w:left="771"/>
    </w:pPr>
    <w:rPr>
      <w:rFonts w:ascii="Arial" w:eastAsia="Times New Roman" w:hAnsi="Arial" w:cs="Arial"/>
      <w:color w:val="32455A"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B40F14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B40F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12pt">
    <w:name w:val="Normal+12pt"/>
    <w:basedOn w:val="Normal"/>
    <w:link w:val="Normal12ptChar"/>
    <w:rsid w:val="00B40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12ptChar">
    <w:name w:val="Normal+12pt Char"/>
    <w:basedOn w:val="DefaultParagraphFont"/>
    <w:link w:val="Normal12pt"/>
    <w:rsid w:val="00B40F14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qFormat/>
    <w:rsid w:val="00B40F14"/>
    <w:rPr>
      <w:b/>
      <w:bCs/>
      <w:i w:val="0"/>
      <w:iCs w:val="0"/>
    </w:rPr>
  </w:style>
  <w:style w:type="paragraph" w:customStyle="1" w:styleId="1">
    <w:name w:val="1"/>
    <w:aliases w:val="2,3"/>
    <w:basedOn w:val="Normal"/>
    <w:rsid w:val="00B40F14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1038</Words>
  <Characters>5918</Characters>
  <Application>Microsoft Office Word</Application>
  <DocSecurity>0</DocSecurity>
  <Lines>49</Lines>
  <Paragraphs>13</Paragraphs>
  <ScaleCrop>false</ScaleCrop>
  <Company>Lincoln University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Abdelfattah</dc:creator>
  <cp:lastModifiedBy>Visitor_pc</cp:lastModifiedBy>
  <cp:revision>8</cp:revision>
  <dcterms:created xsi:type="dcterms:W3CDTF">2011-08-23T04:00:00Z</dcterms:created>
  <dcterms:modified xsi:type="dcterms:W3CDTF">2015-07-25T07:38:00Z</dcterms:modified>
</cp:coreProperties>
</file>