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999"/>
        <w:gridCol w:w="1631"/>
      </w:tblGrid>
      <w:tr w:rsidR="00F40CA7" w:rsidRPr="00912F0E" w:rsidTr="00FA778D">
        <w:trPr>
          <w:trHeight w:val="1560"/>
        </w:trPr>
        <w:tc>
          <w:tcPr>
            <w:tcW w:w="8370" w:type="dxa"/>
          </w:tcPr>
          <w:p w:rsidR="003B21F4" w:rsidRDefault="0035279D" w:rsidP="00BF70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279D">
              <w:rPr>
                <w:rFonts w:ascii="Arial" w:hAnsi="Arial" w:cs="Arial"/>
                <w:b/>
                <w:sz w:val="32"/>
                <w:szCs w:val="32"/>
              </w:rPr>
              <w:t xml:space="preserve">Irfan </w:t>
            </w:r>
          </w:p>
          <w:p w:rsidR="00422DDE" w:rsidRDefault="007247CE" w:rsidP="00BF70F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Civil Engineering Professional</w:t>
            </w:r>
          </w:p>
          <w:p w:rsidR="007247CE" w:rsidRPr="007247CE" w:rsidRDefault="007247CE" w:rsidP="00BF70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7CE">
              <w:rPr>
                <w:rFonts w:ascii="Arial" w:hAnsi="Arial" w:cs="Arial"/>
                <w:b/>
                <w:i/>
                <w:sz w:val="18"/>
                <w:szCs w:val="18"/>
              </w:rPr>
              <w:t>Job Focus on: Construction Manager, Section Manager, Project Manager</w:t>
            </w:r>
          </w:p>
          <w:p w:rsidR="00FA778D" w:rsidRPr="00B9166D" w:rsidRDefault="00FA778D" w:rsidP="00BF7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Pr="00912F0E" w:rsidRDefault="0035279D" w:rsidP="0047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FA778D" w:rsidP="00BF7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9447" cy="1025718"/>
                  <wp:effectExtent l="19050" t="0" r="0" b="0"/>
                  <wp:docPr id="33" name="Picture 33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31" cy="102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F36257">
      <w:pPr>
        <w:rPr>
          <w:sz w:val="10"/>
        </w:rPr>
      </w:pPr>
      <w:r w:rsidRPr="00F36257">
        <w:rPr>
          <w:noProof/>
        </w:rPr>
        <w:pict>
          <v:roundrect id="_x0000_s1026" style="position:absolute;margin-left:-18.75pt;margin-top:.85pt;width:203.75pt;height:30.25pt;z-index:251653632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BF70F8" w:rsidRPr="00CA37C0" w:rsidRDefault="00BF70F8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F3625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37.2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BF70F8" w:rsidRPr="00920132" w:rsidRDefault="00BF70F8" w:rsidP="002A4766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Accomplished Construction &amp; Project Management Professional equipped with over 2 decades of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outstanding performance and proven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technical expertise in domains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of Construction Management, Project Management</w:t>
                  </w:r>
                  <w:r w:rsidR="008E53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09326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Section Management,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and Civil Engineering gained in UAE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</w:t>
                  </w:r>
                  <w:r w:rsidR="00AA2F1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KSA,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India within </w:t>
                  </w:r>
                  <w:r w:rsidR="008E53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reputed Construction industry. </w:t>
                  </w:r>
                  <w:r w:rsidR="008E53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Hands-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on technical proficiency in Commercial</w:t>
                  </w:r>
                  <w:r w:rsidR="0081748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Residential &amp; Factory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Management, Contracts Administration,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Civil Engineering, </w:t>
                  </w:r>
                  <w:r w:rsidR="0081748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BOQ,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and Pr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oject Management functions;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Displayed caliber in spearheading multi-million construction projects in Gulf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 India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with</w:t>
                  </w:r>
                  <w:r w:rsidR="00D446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track record of delivering quality results, meeting project ob</w:t>
                  </w:r>
                  <w:r w:rsidR="008E53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jectives, resolving problems on-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site and utilizing resources efficiently.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650B4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Possess excellent planning and executing construction projects with a flair for adopting modern construction methodologies in compliance with quality standards.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Strategic and seasoned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Manager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with excellen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 planning, analytical, problem-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solving, decision making, organization, coordination, monitoring, time management, communication &amp; interpersonal skills. Aspiring to contribute &amp; work in a mo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 challenging senior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work profile within construction, project management, develope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rs or engineering consultancies </w:t>
                  </w:r>
                  <w:r w:rsidRPr="009201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where knowledge &amp; expertise will have a valuable impact.</w:t>
                  </w:r>
                </w:p>
                <w:p w:rsidR="00BF70F8" w:rsidRPr="00BC585A" w:rsidRDefault="00BF70F8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766" w:rsidRDefault="002A476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2A476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Areas of Expertise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871560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2+ decades experience in Construction Industry</w:t>
            </w:r>
          </w:p>
          <w:p w:rsidR="00871560" w:rsidRDefault="00871560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Tendering, Estimation, Planning, &amp; </w:t>
            </w:r>
            <w:r w:rsidRPr="00871560">
              <w:rPr>
                <w:rFonts w:ascii="Arial" w:hAnsi="Arial" w:cs="Arial"/>
                <w:sz w:val="18"/>
                <w:szCs w:val="18"/>
              </w:rPr>
              <w:t>Scheduling skills</w:t>
            </w:r>
          </w:p>
          <w:p w:rsidR="00871560" w:rsidRDefault="00871560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871560">
              <w:rPr>
                <w:rFonts w:ascii="Arial" w:hAnsi="Arial" w:cs="Arial"/>
                <w:sz w:val="18"/>
                <w:szCs w:val="18"/>
              </w:rPr>
              <w:t>Experience within Government &amp; Private Organizations</w:t>
            </w:r>
          </w:p>
          <w:p w:rsidR="00871560" w:rsidRDefault="0090240C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Skilled in </w:t>
            </w:r>
            <w:r w:rsidR="005C4142" w:rsidRPr="005C4142">
              <w:rPr>
                <w:rFonts w:ascii="Arial" w:hAnsi="Arial" w:cs="Arial"/>
                <w:sz w:val="18"/>
                <w:szCs w:val="18"/>
              </w:rPr>
              <w:t>Contract Negotiations, Risk Assessment skills</w:t>
            </w:r>
          </w:p>
          <w:p w:rsidR="005C4142" w:rsidRDefault="0090240C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 Maximization and</w:t>
            </w:r>
            <w:r w:rsidR="005C4142" w:rsidRPr="005C4142">
              <w:rPr>
                <w:rFonts w:ascii="Arial" w:hAnsi="Arial" w:cs="Arial"/>
                <w:sz w:val="18"/>
                <w:szCs w:val="18"/>
              </w:rPr>
              <w:t xml:space="preserve"> Revenue Achievement</w:t>
            </w:r>
          </w:p>
          <w:p w:rsidR="00547F8E" w:rsidRPr="005610D8" w:rsidRDefault="0090240C" w:rsidP="005610D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Management and</w:t>
            </w:r>
            <w:r w:rsidR="005610D8" w:rsidRPr="005610D8">
              <w:rPr>
                <w:rFonts w:ascii="Arial" w:hAnsi="Arial" w:cs="Arial"/>
                <w:sz w:val="18"/>
                <w:szCs w:val="18"/>
              </w:rPr>
              <w:t xml:space="preserve"> Leadership Skills</w:t>
            </w:r>
          </w:p>
        </w:tc>
        <w:tc>
          <w:tcPr>
            <w:tcW w:w="4914" w:type="dxa"/>
          </w:tcPr>
          <w:p w:rsidR="00547F8E" w:rsidRDefault="00871560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871560">
              <w:rPr>
                <w:rFonts w:ascii="Arial" w:hAnsi="Arial" w:cs="Arial"/>
                <w:sz w:val="18"/>
                <w:szCs w:val="18"/>
              </w:rPr>
              <w:t xml:space="preserve">Expertise in </w:t>
            </w:r>
            <w:r>
              <w:rPr>
                <w:rFonts w:ascii="Arial" w:hAnsi="Arial" w:cs="Arial"/>
                <w:sz w:val="18"/>
                <w:szCs w:val="18"/>
              </w:rPr>
              <w:t>Construction/Project &amp; Civil Engineering</w:t>
            </w:r>
          </w:p>
          <w:p w:rsidR="00871560" w:rsidRDefault="00871560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871560">
              <w:rPr>
                <w:rFonts w:ascii="Arial" w:hAnsi="Arial" w:cs="Arial"/>
                <w:sz w:val="18"/>
                <w:szCs w:val="18"/>
              </w:rPr>
              <w:t>Project Management/Comprehensive Reporting skills</w:t>
            </w:r>
          </w:p>
          <w:p w:rsidR="00871560" w:rsidRDefault="00871560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871560">
              <w:rPr>
                <w:rFonts w:ascii="Arial" w:hAnsi="Arial" w:cs="Arial"/>
                <w:sz w:val="18"/>
                <w:szCs w:val="18"/>
              </w:rPr>
              <w:t>Prowess in Site &amp; Construction Management skills</w:t>
            </w:r>
          </w:p>
          <w:p w:rsidR="005C4142" w:rsidRDefault="005C4142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C4142">
              <w:rPr>
                <w:rFonts w:ascii="Arial" w:hAnsi="Arial" w:cs="Arial"/>
                <w:sz w:val="18"/>
                <w:szCs w:val="18"/>
              </w:rPr>
              <w:t>Strategic Planning – Commercial Management skills</w:t>
            </w:r>
          </w:p>
          <w:p w:rsidR="00871560" w:rsidRDefault="005C4142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Adept</w:t>
            </w:r>
            <w:r w:rsidRPr="005C4142">
              <w:rPr>
                <w:rFonts w:ascii="Arial" w:hAnsi="Arial" w:cs="Arial"/>
                <w:sz w:val="18"/>
                <w:szCs w:val="18"/>
              </w:rPr>
              <w:t xml:space="preserve"> in Budgeting, and Cost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Management</w:t>
            </w:r>
          </w:p>
          <w:p w:rsidR="00547F8E" w:rsidRPr="00B74B02" w:rsidRDefault="005C4142" w:rsidP="00B74B02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8F6BAB">
              <w:rPr>
                <w:rFonts w:ascii="Arial" w:hAnsi="Arial" w:cs="Arial"/>
                <w:sz w:val="18"/>
                <w:szCs w:val="18"/>
              </w:rPr>
              <w:t>Result-driven, Divergent and Out of the Box Thinking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F36257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BF70F8" w:rsidRPr="00B329E5" w:rsidRDefault="00BF70F8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Educational Qualification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5E282D" w:rsidRPr="00F53003" w:rsidRDefault="005E282D" w:rsidP="00195BDA">
      <w:pPr>
        <w:ind w:left="-180"/>
        <w:rPr>
          <w:rFonts w:ascii="Arial" w:hAnsi="Arial" w:cs="Arial"/>
          <w:sz w:val="16"/>
          <w:szCs w:val="18"/>
        </w:rPr>
      </w:pPr>
    </w:p>
    <w:p w:rsidR="003500E9" w:rsidRPr="00043388" w:rsidRDefault="005E282D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5E282D">
        <w:rPr>
          <w:rFonts w:ascii="Arial" w:hAnsi="Arial" w:cs="Arial"/>
          <w:b/>
          <w:sz w:val="18"/>
          <w:szCs w:val="18"/>
        </w:rPr>
        <w:t>Bachelor's Degree in Civil Engineering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5E282D">
        <w:rPr>
          <w:rFonts w:ascii="Arial" w:hAnsi="Arial" w:cs="Arial"/>
          <w:b/>
          <w:sz w:val="18"/>
          <w:szCs w:val="18"/>
        </w:rPr>
        <w:t>Jamia Millia University, New Delhi, India</w:t>
      </w:r>
    </w:p>
    <w:p w:rsidR="003500E9" w:rsidRPr="00F53003" w:rsidRDefault="003500E9" w:rsidP="00234F2C">
      <w:pPr>
        <w:rPr>
          <w:rFonts w:ascii="Arial" w:hAnsi="Arial" w:cs="Arial"/>
          <w:sz w:val="16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BF70F8">
        <w:trPr>
          <w:trHeight w:val="693"/>
        </w:trPr>
        <w:tc>
          <w:tcPr>
            <w:tcW w:w="9720" w:type="dxa"/>
          </w:tcPr>
          <w:p w:rsidR="0009506E" w:rsidRDefault="00F36257" w:rsidP="00BF70F8">
            <w:r>
              <w:rPr>
                <w:noProof/>
              </w:rPr>
              <w:pict>
                <v:roundrect id="_x0000_s1084" style="position:absolute;margin-left:-7.25pt;margin-top:.95pt;width:203.75pt;height:30.65pt;z-index:251658752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BF70F8" w:rsidRPr="00CA37C0" w:rsidRDefault="006F38A0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Progression</w:t>
                        </w:r>
                        <w:r w:rsidR="00BF70F8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BF70F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F70F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09506E"/>
                    </w:txbxContent>
                  </v:textbox>
                </v:roundrect>
              </w:pict>
            </w:r>
          </w:p>
          <w:p w:rsidR="0009506E" w:rsidRDefault="0009506E" w:rsidP="00BF70F8"/>
          <w:p w:rsidR="0009506E" w:rsidRPr="00CA37C0" w:rsidRDefault="0009506E" w:rsidP="00BF70F8">
            <w:pPr>
              <w:rPr>
                <w:sz w:val="4"/>
              </w:rPr>
            </w:pPr>
          </w:p>
        </w:tc>
      </w:tr>
    </w:tbl>
    <w:p w:rsidR="00287279" w:rsidRDefault="00287279" w:rsidP="009A1E3B">
      <w:pPr>
        <w:rPr>
          <w:rFonts w:ascii="Arial" w:hAnsi="Arial" w:cs="Arial"/>
          <w:sz w:val="20"/>
          <w:szCs w:val="20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Construction Manager (Zone C &amp; E) </w:t>
      </w:r>
      <w:r>
        <w:rPr>
          <w:rFonts w:ascii="Arial" w:hAnsi="Arial" w:cs="Arial"/>
          <w:b/>
          <w:sz w:val="18"/>
          <w:szCs w:val="18"/>
        </w:rPr>
        <w:t>–</w:t>
      </w:r>
      <w:r w:rsidR="00C2443B">
        <w:rPr>
          <w:rFonts w:ascii="Arial" w:hAnsi="Arial" w:cs="Arial"/>
          <w:i/>
          <w:sz w:val="18"/>
          <w:szCs w:val="18"/>
        </w:rPr>
        <w:t xml:space="preserve">Construction Company in </w:t>
      </w:r>
      <w:r w:rsidRPr="00043388">
        <w:rPr>
          <w:rFonts w:ascii="Arial" w:hAnsi="Arial" w:cs="Arial"/>
          <w:i/>
          <w:sz w:val="18"/>
          <w:szCs w:val="18"/>
        </w:rPr>
        <w:t xml:space="preserve"> KSA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2016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Present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>Sr.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b/>
          <w:sz w:val="18"/>
          <w:szCs w:val="18"/>
        </w:rPr>
        <w:t xml:space="preserve">Construction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Construction Company, (Advance Projects Department), KSA</w:t>
      </w:r>
      <w:r w:rsidRPr="0004338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2014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2016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                                     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Senior Construction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Contracting Company, KSA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2014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2016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Jubail, RC Housing Projects - Consultant: Bechtel - Project: 815-C13 RC Housing Projects (378 Villas)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Senior Construction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Contracting Company, KSA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2010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2014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 xml:space="preserve">Kuwait Gulf &amp; Saudi Aramco Joint Operation Senior &amp; Junior 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Bachelor Quarters - Al Khafji</w:t>
      </w:r>
    </w:p>
    <w:p w:rsidR="00043388" w:rsidRPr="00043388" w:rsidRDefault="00043388" w:rsidP="00043388">
      <w:pPr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Gunal Construction Trading &amp; Industry, Dubai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2007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2010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Jumeirah Village Villas &amp; Town houses Zone 2</w:t>
      </w:r>
    </w:p>
    <w:p w:rsidR="00043388" w:rsidRPr="00043388" w:rsidRDefault="00043388" w:rsidP="00043388">
      <w:pPr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Dubai International Financial Centre &amp; Mavenpick Hotel &amp; Tiara</w:t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2004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2007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Residences / Al Fattan Towers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PECD Sdn Bhd Contracting Company Dubai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Project Engineer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Dutco Contracting Company, Dubai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2003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2004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Interchange Fourth Bridge at Sheikh Zayed Road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Project Engineer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Amana Steel Building Construction Company, Dubai</w:t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2002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2003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Plastic Product Factory / Air Mech</w:t>
      </w:r>
      <w:r w:rsidR="004A753F">
        <w:rPr>
          <w:rFonts w:ascii="Arial" w:hAnsi="Arial" w:cs="Arial"/>
          <w:i/>
          <w:sz w:val="18"/>
          <w:szCs w:val="18"/>
        </w:rPr>
        <w:t>anics</w:t>
      </w:r>
      <w:r w:rsidRPr="00043388">
        <w:rPr>
          <w:rFonts w:ascii="Arial" w:hAnsi="Arial" w:cs="Arial"/>
          <w:i/>
          <w:sz w:val="18"/>
          <w:szCs w:val="18"/>
        </w:rPr>
        <w:t xml:space="preserve"> Workshop Extension</w:t>
      </w: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Site Engineer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Al Muqam Contracting Company, Dubai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1997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2002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3388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Moosa Tower, Luxury and Group of Villas</w:t>
      </w:r>
    </w:p>
    <w:p w:rsidR="00043388" w:rsidRPr="00043388" w:rsidRDefault="00043388" w:rsidP="00043388">
      <w:pPr>
        <w:rPr>
          <w:rFonts w:ascii="Arial" w:hAnsi="Arial" w:cs="Arial"/>
          <w:b/>
          <w:sz w:val="18"/>
          <w:szCs w:val="18"/>
        </w:rPr>
      </w:pPr>
    </w:p>
    <w:p w:rsidR="00043388" w:rsidRPr="00043388" w:rsidRDefault="00043388" w:rsidP="00043388">
      <w:pPr>
        <w:ind w:left="-180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Site Engineer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Tisco (Tata Iron &amp; Steel Company), India</w:t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 w:rsidRPr="0004338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43388">
        <w:rPr>
          <w:rFonts w:ascii="Arial" w:hAnsi="Arial" w:cs="Arial"/>
          <w:b/>
          <w:sz w:val="18"/>
          <w:szCs w:val="18"/>
        </w:rPr>
        <w:t xml:space="preserve">1995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1996</w:t>
      </w:r>
    </w:p>
    <w:p w:rsidR="003A164A" w:rsidRPr="00043388" w:rsidRDefault="00043388" w:rsidP="00043388">
      <w:pPr>
        <w:ind w:left="-180"/>
        <w:rPr>
          <w:rFonts w:ascii="Arial" w:hAnsi="Arial" w:cs="Arial"/>
          <w:i/>
          <w:sz w:val="18"/>
          <w:szCs w:val="18"/>
        </w:rPr>
      </w:pPr>
      <w:r w:rsidRPr="00043388">
        <w:rPr>
          <w:rFonts w:ascii="Arial" w:hAnsi="Arial" w:cs="Arial"/>
          <w:i/>
          <w:sz w:val="18"/>
          <w:szCs w:val="18"/>
        </w:rPr>
        <w:t>Industrial Construction</w:t>
      </w:r>
    </w:p>
    <w:p w:rsidR="003500E9" w:rsidRDefault="003500E9" w:rsidP="003A164A">
      <w:pPr>
        <w:rPr>
          <w:sz w:val="18"/>
          <w:szCs w:val="18"/>
        </w:rPr>
      </w:pPr>
    </w:p>
    <w:p w:rsidR="00F53003" w:rsidRPr="00A97EBE" w:rsidRDefault="00F53003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BF70F8">
        <w:trPr>
          <w:trHeight w:val="693"/>
        </w:trPr>
        <w:tc>
          <w:tcPr>
            <w:tcW w:w="9720" w:type="dxa"/>
          </w:tcPr>
          <w:p w:rsidR="003A164A" w:rsidRPr="00A97EBE" w:rsidRDefault="00F36257" w:rsidP="00BF70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7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BF70F8" w:rsidRPr="00E90A3F" w:rsidRDefault="00BF70F8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Competency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3A164A"/>
                    </w:txbxContent>
                  </v:textbox>
                </v:roundrect>
              </w:pict>
            </w:r>
          </w:p>
          <w:p w:rsidR="003A164A" w:rsidRPr="00A97EBE" w:rsidRDefault="003A164A" w:rsidP="00BF70F8">
            <w:pPr>
              <w:rPr>
                <w:sz w:val="18"/>
                <w:szCs w:val="18"/>
              </w:rPr>
            </w:pPr>
          </w:p>
          <w:p w:rsidR="003A164A" w:rsidRPr="00A97EBE" w:rsidRDefault="003A164A" w:rsidP="00BF70F8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043388" w:rsidP="009E46CD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Construction Management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Manage and oversee the day-to-day construction management of the project.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 xml:space="preserve">Prepare, supervise and approve the development of PEP from </w:t>
      </w:r>
      <w:r w:rsidR="00D446BA">
        <w:rPr>
          <w:rFonts w:ascii="Arial" w:hAnsi="Arial" w:cs="Arial"/>
          <w:sz w:val="18"/>
          <w:szCs w:val="18"/>
        </w:rPr>
        <w:t xml:space="preserve">a </w:t>
      </w:r>
      <w:r w:rsidRPr="00B45392">
        <w:rPr>
          <w:rFonts w:ascii="Arial" w:hAnsi="Arial" w:cs="Arial"/>
          <w:sz w:val="18"/>
          <w:szCs w:val="18"/>
        </w:rPr>
        <w:t xml:space="preserve">construction point of view, and its implementation plus ensuring Lessons Learned </w:t>
      </w:r>
      <w:r w:rsidR="00323499">
        <w:rPr>
          <w:rFonts w:ascii="Arial" w:hAnsi="Arial" w:cs="Arial"/>
          <w:sz w:val="18"/>
          <w:szCs w:val="18"/>
        </w:rPr>
        <w:t>are properly documented through</w:t>
      </w:r>
      <w:r w:rsidRPr="00B45392">
        <w:rPr>
          <w:rFonts w:ascii="Arial" w:hAnsi="Arial" w:cs="Arial"/>
          <w:sz w:val="18"/>
          <w:szCs w:val="18"/>
        </w:rPr>
        <w:t>out the life of the project including Project Close-out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Manage the construction effort and be the construction representative of our company with Client.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Plan, develop and organize the construction effort to formulate the most cost-effective plan to timely completion within budget and to implement the execution of that plan.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Responsible for implementation of the scope of work as related to construction/ fabrication, pre</w:t>
      </w:r>
      <w:r>
        <w:rPr>
          <w:rFonts w:ascii="Arial" w:hAnsi="Arial" w:cs="Arial"/>
          <w:sz w:val="18"/>
          <w:szCs w:val="18"/>
        </w:rPr>
        <w:t>-</w:t>
      </w:r>
      <w:r w:rsidRPr="00B45392">
        <w:rPr>
          <w:rFonts w:ascii="Arial" w:hAnsi="Arial" w:cs="Arial"/>
          <w:sz w:val="18"/>
          <w:szCs w:val="18"/>
        </w:rPr>
        <w:t>commissioning, load-out</w:t>
      </w:r>
      <w:r w:rsidR="00D446BA">
        <w:rPr>
          <w:rFonts w:ascii="Arial" w:hAnsi="Arial" w:cs="Arial"/>
          <w:sz w:val="18"/>
          <w:szCs w:val="18"/>
        </w:rPr>
        <w:t>,</w:t>
      </w:r>
      <w:r w:rsidRPr="00B45392">
        <w:rPr>
          <w:rFonts w:ascii="Arial" w:hAnsi="Arial" w:cs="Arial"/>
          <w:sz w:val="18"/>
          <w:szCs w:val="18"/>
        </w:rPr>
        <w:t xml:space="preserve"> and offshore installation hook-up and offshore pre-commissioning and commissioning of the facilities in conformance with project specifications, Scope of Work, and in accordance with the approved Project Schedule.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Monitor and report to Project Manager of project details, including progress, risks and opportunities in a timely manner.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Ensure all changes to specifications, work scope and drawings are documented. Define clear roles &amp; responsibilities and deliverable requirements in terms of both scope and schedule to all the team members.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Review man-hours and duration fore</w:t>
      </w:r>
      <w:r w:rsidR="00D446BA">
        <w:rPr>
          <w:rFonts w:ascii="Arial" w:hAnsi="Arial" w:cs="Arial"/>
          <w:sz w:val="18"/>
          <w:szCs w:val="18"/>
        </w:rPr>
        <w:t>cast</w:t>
      </w:r>
      <w:r w:rsidRPr="00B45392">
        <w:rPr>
          <w:rFonts w:ascii="Arial" w:hAnsi="Arial" w:cs="Arial"/>
          <w:sz w:val="18"/>
          <w:szCs w:val="18"/>
        </w:rPr>
        <w:t xml:space="preserve"> to completion for onshore construction and man-hours, duration and manning forecasts for offshore hook-up and offshore installation durations and resource requirements.</w:t>
      </w:r>
    </w:p>
    <w:p w:rsidR="00B45392" w:rsidRPr="00B45392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>Monitor construction productivity and schedule performance and investigate reasons for less than satisfactory performance. Provide recommendations and instit</w:t>
      </w:r>
      <w:r w:rsidR="00D446BA">
        <w:rPr>
          <w:rFonts w:ascii="Arial" w:hAnsi="Arial" w:cs="Arial"/>
          <w:sz w:val="18"/>
          <w:szCs w:val="18"/>
        </w:rPr>
        <w:t xml:space="preserve">ute measures for improvement by a </w:t>
      </w:r>
      <w:r w:rsidRPr="00B45392">
        <w:rPr>
          <w:rFonts w:ascii="Arial" w:hAnsi="Arial" w:cs="Arial"/>
          <w:sz w:val="18"/>
          <w:szCs w:val="18"/>
        </w:rPr>
        <w:t>modification to operating procedures/work instructions.</w:t>
      </w:r>
    </w:p>
    <w:p w:rsidR="00E54942" w:rsidRPr="00BC585A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5392">
        <w:rPr>
          <w:rFonts w:ascii="Arial" w:hAnsi="Arial" w:cs="Arial"/>
          <w:sz w:val="18"/>
          <w:szCs w:val="18"/>
        </w:rPr>
        <w:t xml:space="preserve">Adhere to Company Safety Standards and promote safety </w:t>
      </w:r>
      <w:r>
        <w:rPr>
          <w:rFonts w:ascii="Arial" w:hAnsi="Arial" w:cs="Arial"/>
          <w:sz w:val="18"/>
          <w:szCs w:val="18"/>
        </w:rPr>
        <w:t>culture among the ranks through</w:t>
      </w:r>
      <w:r w:rsidRPr="00B45392">
        <w:rPr>
          <w:rFonts w:ascii="Arial" w:hAnsi="Arial" w:cs="Arial"/>
          <w:sz w:val="18"/>
          <w:szCs w:val="18"/>
        </w:rPr>
        <w:t>out the Company.</w:t>
      </w:r>
    </w:p>
    <w:p w:rsidR="00356ED7" w:rsidRDefault="00356ED7" w:rsidP="009E46CD">
      <w:pPr>
        <w:jc w:val="both"/>
        <w:rPr>
          <w:rFonts w:ascii="Arial" w:hAnsi="Arial" w:cs="Arial"/>
          <w:sz w:val="18"/>
          <w:szCs w:val="18"/>
        </w:rPr>
      </w:pPr>
    </w:p>
    <w:p w:rsidR="00B45392" w:rsidRPr="00B45392" w:rsidRDefault="00B45392" w:rsidP="009E46CD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 w:rsidRPr="00B45392">
        <w:rPr>
          <w:rFonts w:ascii="Arial" w:hAnsi="Arial" w:cs="Arial"/>
          <w:b/>
          <w:sz w:val="18"/>
          <w:szCs w:val="18"/>
        </w:rPr>
        <w:t>Project Management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Sound knowledge of engineering and project management methods, principles of tendering, award of works, supervision, value engineering</w:t>
      </w:r>
      <w:r w:rsidR="00D446BA">
        <w:rPr>
          <w:rFonts w:ascii="Arial" w:hAnsi="Arial" w:cs="Arial"/>
          <w:sz w:val="18"/>
          <w:szCs w:val="18"/>
        </w:rPr>
        <w:t>,</w:t>
      </w:r>
      <w:r w:rsidRPr="00323499">
        <w:rPr>
          <w:rFonts w:ascii="Arial" w:hAnsi="Arial" w:cs="Arial"/>
          <w:sz w:val="18"/>
          <w:szCs w:val="18"/>
        </w:rPr>
        <w:t xml:space="preserve"> and capita</w:t>
      </w:r>
      <w:r>
        <w:rPr>
          <w:rFonts w:ascii="Arial" w:hAnsi="Arial" w:cs="Arial"/>
          <w:sz w:val="18"/>
          <w:szCs w:val="18"/>
        </w:rPr>
        <w:t>l investment decision analysis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 xml:space="preserve">Adept in handling men, material, cost and quality control in </w:t>
      </w:r>
      <w:r w:rsidR="00D446BA">
        <w:rPr>
          <w:rFonts w:ascii="Arial" w:hAnsi="Arial" w:cs="Arial"/>
          <w:sz w:val="18"/>
          <w:szCs w:val="18"/>
        </w:rPr>
        <w:t xml:space="preserve">the </w:t>
      </w:r>
      <w:r w:rsidRPr="00323499">
        <w:rPr>
          <w:rFonts w:ascii="Arial" w:hAnsi="Arial" w:cs="Arial"/>
          <w:sz w:val="18"/>
          <w:szCs w:val="18"/>
        </w:rPr>
        <w:t xml:space="preserve">project of responsible size; coordinating activities of </w:t>
      </w:r>
      <w:r w:rsidR="00D446BA">
        <w:rPr>
          <w:rFonts w:ascii="Arial" w:hAnsi="Arial" w:cs="Arial"/>
          <w:sz w:val="18"/>
          <w:szCs w:val="18"/>
        </w:rPr>
        <w:t xml:space="preserve">the </w:t>
      </w:r>
      <w:r w:rsidRPr="00323499">
        <w:rPr>
          <w:rFonts w:ascii="Arial" w:hAnsi="Arial" w:cs="Arial"/>
          <w:sz w:val="18"/>
          <w:szCs w:val="18"/>
        </w:rPr>
        <w:t>project team and all internal and external parties involved.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 xml:space="preserve">Serve as </w:t>
      </w:r>
      <w:r w:rsidR="00D446BA">
        <w:rPr>
          <w:rFonts w:ascii="Arial" w:hAnsi="Arial" w:cs="Arial"/>
          <w:sz w:val="18"/>
          <w:szCs w:val="18"/>
        </w:rPr>
        <w:t xml:space="preserve">a </w:t>
      </w:r>
      <w:r w:rsidRPr="00323499">
        <w:rPr>
          <w:rFonts w:ascii="Arial" w:hAnsi="Arial" w:cs="Arial"/>
          <w:sz w:val="18"/>
          <w:szCs w:val="18"/>
        </w:rPr>
        <w:t xml:space="preserve">key participant in team and </w:t>
      </w:r>
      <w:r w:rsidR="00D446BA">
        <w:rPr>
          <w:rFonts w:ascii="Arial" w:hAnsi="Arial" w:cs="Arial"/>
          <w:sz w:val="18"/>
          <w:szCs w:val="18"/>
        </w:rPr>
        <w:t>client meetings; analyze bottleneck</w:t>
      </w:r>
      <w:r w:rsidRPr="00323499">
        <w:rPr>
          <w:rFonts w:ascii="Arial" w:hAnsi="Arial" w:cs="Arial"/>
          <w:sz w:val="18"/>
          <w:szCs w:val="18"/>
        </w:rPr>
        <w:t xml:space="preserve"> to achieve milestones consistent with the project planned schedule and prepare technical reports.</w:t>
      </w:r>
    </w:p>
    <w:p w:rsidR="00323499" w:rsidRPr="00323499" w:rsidRDefault="00323499" w:rsidP="009E46CD">
      <w:pPr>
        <w:ind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323499">
        <w:rPr>
          <w:rFonts w:ascii="Arial" w:hAnsi="Arial" w:cs="Arial"/>
          <w:b/>
          <w:i/>
          <w:sz w:val="18"/>
          <w:szCs w:val="18"/>
        </w:rPr>
        <w:t>Budget Updates</w:t>
      </w:r>
    </w:p>
    <w:p w:rsid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Oversee project team to track costs of field directives and back charges for forecasting purposes.</w:t>
      </w:r>
    </w:p>
    <w:p w:rsidR="00F85091" w:rsidRPr="00323499" w:rsidRDefault="00F85091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Create detailed analysis of line item exposures, particularly unit price contracts</w:t>
      </w:r>
      <w:r>
        <w:rPr>
          <w:rFonts w:ascii="Arial" w:hAnsi="Arial" w:cs="Arial"/>
          <w:sz w:val="18"/>
          <w:szCs w:val="18"/>
        </w:rPr>
        <w:t>.</w:t>
      </w:r>
    </w:p>
    <w:p w:rsidR="00323499" w:rsidRPr="00323499" w:rsidRDefault="00323499" w:rsidP="009E46CD">
      <w:pPr>
        <w:ind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323499">
        <w:rPr>
          <w:rFonts w:ascii="Arial" w:hAnsi="Arial" w:cs="Arial"/>
          <w:b/>
          <w:i/>
          <w:sz w:val="18"/>
          <w:szCs w:val="18"/>
        </w:rPr>
        <w:t>Project Close Out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Establish an effective Close-out Plan early in the project which includes the early collection, review</w:t>
      </w:r>
      <w:r w:rsidR="00D446BA">
        <w:rPr>
          <w:rFonts w:ascii="Arial" w:hAnsi="Arial" w:cs="Arial"/>
          <w:sz w:val="18"/>
          <w:szCs w:val="18"/>
        </w:rPr>
        <w:t>,</w:t>
      </w:r>
      <w:r w:rsidRPr="00323499">
        <w:rPr>
          <w:rFonts w:ascii="Arial" w:hAnsi="Arial" w:cs="Arial"/>
          <w:sz w:val="18"/>
          <w:szCs w:val="18"/>
        </w:rPr>
        <w:t xml:space="preserve"> and packaging of Contract close-out documents.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Implement the Noncompliance Reporting System &amp;utilize Completion-Compliance-Quality Form process for close-out.</w:t>
      </w:r>
    </w:p>
    <w:p w:rsidR="00323499" w:rsidRPr="00323499" w:rsidRDefault="00323499" w:rsidP="009E46CD">
      <w:pPr>
        <w:ind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323499">
        <w:rPr>
          <w:rFonts w:ascii="Arial" w:hAnsi="Arial" w:cs="Arial"/>
          <w:b/>
          <w:i/>
          <w:sz w:val="18"/>
          <w:szCs w:val="18"/>
        </w:rPr>
        <w:t>Risk Management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Complete the buy-out process in a manner which permits the timely flow of work prevents budget issues, contract executions, bonds, insurance, etc.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Take immediate action when a non-performing Subcontractor is likely to cause impact to the Project and Work to complete the submittal and coordination process.</w:t>
      </w:r>
    </w:p>
    <w:p w:rsidR="00323499" w:rsidRPr="00323499" w:rsidRDefault="00323499" w:rsidP="009E46CD">
      <w:pPr>
        <w:ind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323499">
        <w:rPr>
          <w:rFonts w:ascii="Arial" w:hAnsi="Arial" w:cs="Arial"/>
          <w:b/>
          <w:i/>
          <w:sz w:val="18"/>
          <w:szCs w:val="18"/>
        </w:rPr>
        <w:t>Quality Management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Provide leadership in the utilization of Quality Management Program on the project, which outlines quality expectations.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Participate with project team to institute the use of First Delivery &amp; Quality Benchmark Inspections as work progresses.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Implement the use of the Nonconformance Reporting System to track and manage deficiencies in the work.</w:t>
      </w:r>
    </w:p>
    <w:p w:rsidR="00323499" w:rsidRPr="00323499" w:rsidRDefault="00323499" w:rsidP="009E46CD">
      <w:pPr>
        <w:ind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323499">
        <w:rPr>
          <w:rFonts w:ascii="Arial" w:hAnsi="Arial" w:cs="Arial"/>
          <w:b/>
          <w:i/>
          <w:sz w:val="18"/>
          <w:szCs w:val="18"/>
        </w:rPr>
        <w:t>Team Leadership</w:t>
      </w:r>
    </w:p>
    <w:p w:rsidR="0032349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Strive to create synergy and a teamwork atmosphere on the project.</w:t>
      </w:r>
    </w:p>
    <w:p w:rsidR="003500E9" w:rsidRPr="00323499" w:rsidRDefault="00323499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3499">
        <w:rPr>
          <w:rFonts w:ascii="Arial" w:hAnsi="Arial" w:cs="Arial"/>
          <w:sz w:val="18"/>
          <w:szCs w:val="18"/>
        </w:rPr>
        <w:t>Lead by example by establishing the work ethic guidelines for the entire team and therefore establishes the boundaries and expectations.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BF70F8">
        <w:trPr>
          <w:trHeight w:val="693"/>
        </w:trPr>
        <w:tc>
          <w:tcPr>
            <w:tcW w:w="9720" w:type="dxa"/>
          </w:tcPr>
          <w:p w:rsidR="00356ED7" w:rsidRPr="00A97EBE" w:rsidRDefault="00F36257" w:rsidP="00BF70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BF70F8" w:rsidRPr="00E90A3F" w:rsidRDefault="00BF70F8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356ED7"/>
                    </w:txbxContent>
                  </v:textbox>
                </v:roundrect>
              </w:pict>
            </w:r>
          </w:p>
          <w:p w:rsidR="00356ED7" w:rsidRPr="00A97EBE" w:rsidRDefault="00356ED7" w:rsidP="00BF70F8">
            <w:pPr>
              <w:rPr>
                <w:sz w:val="18"/>
                <w:szCs w:val="18"/>
              </w:rPr>
            </w:pPr>
          </w:p>
          <w:p w:rsidR="00356ED7" w:rsidRPr="00A97EBE" w:rsidRDefault="00356ED7" w:rsidP="00BF70F8">
            <w:pPr>
              <w:rPr>
                <w:sz w:val="18"/>
                <w:szCs w:val="18"/>
              </w:rPr>
            </w:pPr>
          </w:p>
        </w:tc>
      </w:tr>
    </w:tbl>
    <w:p w:rsidR="00356ED7" w:rsidRPr="00BC585A" w:rsidRDefault="00356ED7" w:rsidP="00356ED7">
      <w:pPr>
        <w:rPr>
          <w:rFonts w:ascii="Arial" w:hAnsi="Arial" w:cs="Arial"/>
          <w:b/>
          <w:sz w:val="18"/>
          <w:szCs w:val="18"/>
        </w:rPr>
      </w:pPr>
    </w:p>
    <w:p w:rsidR="008E5055" w:rsidRPr="00043388" w:rsidRDefault="008E5055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43388">
        <w:rPr>
          <w:rFonts w:ascii="Arial" w:hAnsi="Arial" w:cs="Arial"/>
          <w:b/>
          <w:sz w:val="18"/>
          <w:szCs w:val="18"/>
        </w:rPr>
        <w:t xml:space="preserve">Construction Manager (Zone C &amp; E)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Construction Company, KSA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Managed the whole gamut including precast installation screeding,  flooring, glazed unglazed tiling works, roofing works fit-outs, bath and wash</w:t>
      </w:r>
      <w:r w:rsidR="00D446BA">
        <w:rPr>
          <w:rFonts w:ascii="Arial" w:hAnsi="Arial" w:cs="Arial"/>
          <w:sz w:val="18"/>
          <w:szCs w:val="18"/>
        </w:rPr>
        <w:t>es</w:t>
      </w:r>
      <w:r w:rsidRPr="008E5055">
        <w:rPr>
          <w:rFonts w:ascii="Arial" w:hAnsi="Arial" w:cs="Arial"/>
          <w:sz w:val="18"/>
          <w:szCs w:val="18"/>
        </w:rPr>
        <w:t xml:space="preserve"> amenities, installation with the</w:t>
      </w:r>
      <w:r w:rsidR="00D7612C">
        <w:rPr>
          <w:rFonts w:ascii="Arial" w:hAnsi="Arial" w:cs="Arial"/>
          <w:sz w:val="18"/>
          <w:szCs w:val="18"/>
        </w:rPr>
        <w:t xml:space="preserve"> conjunction of all MEP and PID.</w:t>
      </w:r>
      <w:r w:rsidRPr="008E5055">
        <w:rPr>
          <w:rFonts w:ascii="Arial" w:hAnsi="Arial" w:cs="Arial"/>
          <w:sz w:val="18"/>
          <w:szCs w:val="18"/>
        </w:rPr>
        <w:t xml:space="preserve"> 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Coordinated without lapsing the sequence and quality, liais</w:t>
      </w:r>
      <w:r w:rsidR="00D7612C">
        <w:rPr>
          <w:rFonts w:ascii="Arial" w:hAnsi="Arial" w:cs="Arial"/>
          <w:sz w:val="18"/>
          <w:szCs w:val="18"/>
        </w:rPr>
        <w:t>ing with PID, ARAMCO Management.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 xml:space="preserve">Involved in the technical team to avoid any discrepancies, and following the procurement to avoid any delay. 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 xml:space="preserve">Kept the Project on </w:t>
      </w:r>
      <w:r w:rsidR="00D446BA">
        <w:rPr>
          <w:rFonts w:ascii="Arial" w:hAnsi="Arial" w:cs="Arial"/>
          <w:sz w:val="18"/>
          <w:szCs w:val="18"/>
        </w:rPr>
        <w:t xml:space="preserve">schedule checking the works daily </w:t>
      </w:r>
      <w:r w:rsidRPr="008E5055">
        <w:rPr>
          <w:rFonts w:ascii="Arial" w:hAnsi="Arial" w:cs="Arial"/>
          <w:sz w:val="18"/>
          <w:szCs w:val="18"/>
        </w:rPr>
        <w:t xml:space="preserve">to track the </w:t>
      </w:r>
      <w:r w:rsidR="00D446BA">
        <w:rPr>
          <w:rFonts w:ascii="Arial" w:hAnsi="Arial" w:cs="Arial"/>
          <w:sz w:val="18"/>
          <w:szCs w:val="18"/>
        </w:rPr>
        <w:t>progress; Conduct daily monitor</w:t>
      </w:r>
      <w:r w:rsidRPr="008E5055">
        <w:rPr>
          <w:rFonts w:ascii="Arial" w:hAnsi="Arial" w:cs="Arial"/>
          <w:sz w:val="18"/>
          <w:szCs w:val="18"/>
        </w:rPr>
        <w:t xml:space="preserve"> to che</w:t>
      </w:r>
      <w:r w:rsidR="00D446BA">
        <w:rPr>
          <w:rFonts w:ascii="Arial" w:hAnsi="Arial" w:cs="Arial"/>
          <w:sz w:val="18"/>
          <w:szCs w:val="18"/>
        </w:rPr>
        <w:t>ck the Engineer’s works that has</w:t>
      </w:r>
      <w:r w:rsidRPr="008E5055">
        <w:rPr>
          <w:rFonts w:ascii="Arial" w:hAnsi="Arial" w:cs="Arial"/>
          <w:sz w:val="18"/>
          <w:szCs w:val="18"/>
        </w:rPr>
        <w:t xml:space="preserve"> given is on the right track</w:t>
      </w:r>
      <w:r w:rsidR="00D446BA">
        <w:rPr>
          <w:rFonts w:ascii="Arial" w:hAnsi="Arial" w:cs="Arial"/>
          <w:sz w:val="18"/>
          <w:szCs w:val="18"/>
        </w:rPr>
        <w:t>.</w:t>
      </w:r>
    </w:p>
    <w:p w:rsidR="008E5055" w:rsidRPr="00043388" w:rsidRDefault="008E5055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8E5055" w:rsidRPr="00043388" w:rsidRDefault="008E5055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>S</w:t>
      </w:r>
      <w:r w:rsidR="009E46CD">
        <w:rPr>
          <w:rFonts w:ascii="Arial" w:hAnsi="Arial" w:cs="Arial"/>
          <w:b/>
          <w:sz w:val="18"/>
          <w:szCs w:val="18"/>
        </w:rPr>
        <w:t>enior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b/>
          <w:sz w:val="18"/>
          <w:szCs w:val="18"/>
        </w:rPr>
        <w:t xml:space="preserve">Construction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Construction Company, (Advance Projects Department), KSA</w:t>
      </w:r>
      <w:r w:rsidRPr="0004338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Engaged in the projects such as (Engineering, Reviewing the drawings, liaising with Clients, PID, Safety and mobilized the temporary site office and lay down area)</w:t>
      </w:r>
      <w:r>
        <w:rPr>
          <w:rFonts w:ascii="Arial" w:hAnsi="Arial" w:cs="Arial"/>
          <w:sz w:val="18"/>
          <w:szCs w:val="18"/>
        </w:rPr>
        <w:t>.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 xml:space="preserve">Prepared the site to start the foundation activities, liaising with procurement </w:t>
      </w:r>
      <w:r>
        <w:rPr>
          <w:rFonts w:ascii="Arial" w:hAnsi="Arial" w:cs="Arial"/>
          <w:sz w:val="18"/>
          <w:szCs w:val="18"/>
        </w:rPr>
        <w:t>to deliver the material on time.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Worked towards the first milestone (Concrete pouring of the foundations of the villa) to meet the target on time</w:t>
      </w:r>
      <w:r>
        <w:rPr>
          <w:rFonts w:ascii="Arial" w:hAnsi="Arial" w:cs="Arial"/>
          <w:sz w:val="18"/>
          <w:szCs w:val="18"/>
        </w:rPr>
        <w:t>.</w:t>
      </w:r>
      <w:r w:rsidRPr="008E5055">
        <w:rPr>
          <w:rFonts w:ascii="Arial" w:hAnsi="Arial" w:cs="Arial"/>
          <w:sz w:val="18"/>
          <w:szCs w:val="18"/>
        </w:rPr>
        <w:t xml:space="preserve"> </w:t>
      </w:r>
    </w:p>
    <w:p w:rsidR="00BD2987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Involved actively with infra and MEP works which are playing the active parts to meet the milestone.</w:t>
      </w:r>
    </w:p>
    <w:p w:rsidR="00BD2987" w:rsidRDefault="00BD2987" w:rsidP="009E46CD">
      <w:pPr>
        <w:jc w:val="both"/>
        <w:rPr>
          <w:rFonts w:ascii="Arial" w:hAnsi="Arial" w:cs="Arial"/>
          <w:b/>
          <w:sz w:val="18"/>
          <w:szCs w:val="18"/>
        </w:rPr>
      </w:pPr>
    </w:p>
    <w:p w:rsidR="00323499" w:rsidRDefault="00323499" w:rsidP="00356ED7">
      <w:pPr>
        <w:rPr>
          <w:rFonts w:ascii="Arial" w:hAnsi="Arial" w:cs="Arial"/>
          <w:b/>
          <w:sz w:val="18"/>
          <w:szCs w:val="18"/>
        </w:rPr>
      </w:pPr>
    </w:p>
    <w:p w:rsidR="00323499" w:rsidRPr="00BC585A" w:rsidRDefault="00323499" w:rsidP="00356ED7">
      <w:pPr>
        <w:rPr>
          <w:rFonts w:ascii="Arial" w:hAnsi="Arial" w:cs="Arial"/>
          <w:b/>
          <w:sz w:val="18"/>
          <w:szCs w:val="18"/>
        </w:rPr>
      </w:pPr>
    </w:p>
    <w:p w:rsidR="008E5055" w:rsidRPr="00043388" w:rsidRDefault="008E5055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Senior Construction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Contracting Company, KSA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8E5055" w:rsidRPr="003978D6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Liaised with the consultants, clients and the company's team such as (Technical, Procurem</w:t>
      </w:r>
      <w:r>
        <w:rPr>
          <w:rFonts w:ascii="Arial" w:hAnsi="Arial" w:cs="Arial"/>
          <w:sz w:val="18"/>
          <w:szCs w:val="18"/>
        </w:rPr>
        <w:t>ent, Safety, and QC department).</w:t>
      </w:r>
      <w:r w:rsidR="003978D6">
        <w:rPr>
          <w:rFonts w:ascii="Arial" w:hAnsi="Arial" w:cs="Arial"/>
          <w:sz w:val="18"/>
          <w:szCs w:val="18"/>
        </w:rPr>
        <w:t xml:space="preserve"> </w:t>
      </w:r>
      <w:r w:rsidR="003978D6" w:rsidRPr="008E5055">
        <w:rPr>
          <w:rFonts w:ascii="Arial" w:hAnsi="Arial" w:cs="Arial"/>
          <w:sz w:val="18"/>
          <w:szCs w:val="18"/>
        </w:rPr>
        <w:t xml:space="preserve">Responsible to finalize the </w:t>
      </w:r>
      <w:r w:rsidR="003978D6">
        <w:rPr>
          <w:rFonts w:ascii="Arial" w:hAnsi="Arial" w:cs="Arial"/>
          <w:sz w:val="18"/>
          <w:szCs w:val="18"/>
        </w:rPr>
        <w:t>delivery schedule for the same.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Tracked the project schedule and its completion date, liaise with around 15 sub-contractors.</w:t>
      </w:r>
    </w:p>
    <w:p w:rsidR="008E5055" w:rsidRPr="003978D6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Introduced the new technique of Siporex wall panels with thermal insulations which was the first time to</w:t>
      </w:r>
      <w:r>
        <w:rPr>
          <w:rFonts w:ascii="Arial" w:hAnsi="Arial" w:cs="Arial"/>
          <w:sz w:val="18"/>
          <w:szCs w:val="18"/>
        </w:rPr>
        <w:t xml:space="preserve"> be used as wall bearing panels.</w:t>
      </w:r>
      <w:r w:rsidR="003978D6">
        <w:rPr>
          <w:rFonts w:ascii="Arial" w:hAnsi="Arial" w:cs="Arial"/>
          <w:sz w:val="18"/>
          <w:szCs w:val="18"/>
        </w:rPr>
        <w:t xml:space="preserve"> </w:t>
      </w:r>
      <w:r w:rsidRPr="003978D6">
        <w:rPr>
          <w:rFonts w:ascii="Arial" w:hAnsi="Arial" w:cs="Arial"/>
          <w:sz w:val="18"/>
          <w:szCs w:val="18"/>
        </w:rPr>
        <w:t xml:space="preserve">Managed precast works and works with technical issues along with the Engineering department. </w:t>
      </w:r>
    </w:p>
    <w:p w:rsidR="008E5055" w:rsidRPr="008E5055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 xml:space="preserve">Successfully execute the works whilst maintaining the highest safety and quality and standards which were the prime requirement of the client. </w:t>
      </w:r>
    </w:p>
    <w:p w:rsidR="00B45392" w:rsidRPr="00323499" w:rsidRDefault="008E5055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E5055">
        <w:rPr>
          <w:rFonts w:ascii="Arial" w:hAnsi="Arial" w:cs="Arial"/>
          <w:sz w:val="18"/>
          <w:szCs w:val="18"/>
        </w:rPr>
        <w:t>Effectively manage the Infra works LV, MV and street lighting cabling, drainage, piping, and landscape such as soft and hard works, road works and complete coordination and execution of works.</w:t>
      </w:r>
    </w:p>
    <w:p w:rsidR="00B45392" w:rsidRDefault="00B45392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8E5055" w:rsidRPr="00043388" w:rsidRDefault="008E5055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Senior Construction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Azmeel Contracting Company, KSA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Responsible for centralized the team of 500-1000 workforce such as (skil</w:t>
      </w:r>
      <w:r>
        <w:rPr>
          <w:rFonts w:ascii="Arial" w:hAnsi="Arial" w:cs="Arial"/>
          <w:sz w:val="18"/>
          <w:szCs w:val="18"/>
        </w:rPr>
        <w:t>led, semi-skilled and laborers)</w:t>
      </w:r>
      <w:r w:rsidR="00D7612C">
        <w:rPr>
          <w:rFonts w:ascii="Arial" w:hAnsi="Arial" w:cs="Arial"/>
          <w:sz w:val="18"/>
          <w:szCs w:val="18"/>
        </w:rPr>
        <w:t>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Lead and direct the site from mobilization, design processes through the construction &amp; shop drawing, work with local authorities and coordinate with all utility services working with sub-contractors.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Managed the consultants for approval and field engineers, control the milest</w:t>
      </w:r>
      <w:r>
        <w:rPr>
          <w:rFonts w:ascii="Arial" w:hAnsi="Arial" w:cs="Arial"/>
          <w:sz w:val="18"/>
          <w:szCs w:val="18"/>
        </w:rPr>
        <w:t>one and all project deliveries.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Directed all projects function primarily the infrastructure, high rise buildings, substations, schools, and luxury mansions.</w:t>
      </w:r>
    </w:p>
    <w:p w:rsidR="003978D6" w:rsidRPr="003978D6" w:rsidRDefault="00B45392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Executed re-e</w:t>
      </w:r>
      <w:r w:rsidR="003978D6" w:rsidRPr="003978D6">
        <w:rPr>
          <w:rFonts w:ascii="Arial" w:hAnsi="Arial" w:cs="Arial"/>
          <w:sz w:val="18"/>
          <w:szCs w:val="18"/>
        </w:rPr>
        <w:t>nforcement pertaining raft, post-tension, pre-cast, heavy and typical rafts</w:t>
      </w:r>
      <w:r w:rsidR="003978D6">
        <w:rPr>
          <w:rFonts w:ascii="Arial" w:hAnsi="Arial" w:cs="Arial"/>
          <w:sz w:val="18"/>
          <w:szCs w:val="18"/>
        </w:rPr>
        <w:t xml:space="preserve"> and all types of slabs.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Oversaw the relevant form works such as slip forms, jump forms, tunnel formworks, and system formworks.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Reviewed the drawings including (des</w:t>
      </w:r>
      <w:r>
        <w:rPr>
          <w:rFonts w:ascii="Arial" w:hAnsi="Arial" w:cs="Arial"/>
          <w:sz w:val="18"/>
          <w:szCs w:val="18"/>
        </w:rPr>
        <w:t>ign drawings and shop drawings).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Responsible for ordering material in line with approved shop drawings and specifications.</w:t>
      </w:r>
    </w:p>
    <w:p w:rsidR="003978D6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Organized proper execution maintaining the quality, and arrange inspections with relevant authorities.</w:t>
      </w:r>
    </w:p>
    <w:p w:rsidR="008E5055" w:rsidRPr="003978D6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Accomplished the works within the set time allocated as per the planning schedule and as per relevant codes applicable.</w:t>
      </w:r>
    </w:p>
    <w:p w:rsidR="00BD2987" w:rsidRPr="00BC585A" w:rsidRDefault="00BD2987" w:rsidP="009E46CD">
      <w:pPr>
        <w:jc w:val="both"/>
        <w:rPr>
          <w:rFonts w:ascii="Arial" w:hAnsi="Arial" w:cs="Arial"/>
          <w:b/>
          <w:sz w:val="18"/>
          <w:szCs w:val="18"/>
        </w:rPr>
      </w:pPr>
    </w:p>
    <w:p w:rsidR="008E5055" w:rsidRPr="00043388" w:rsidRDefault="008E5055" w:rsidP="009E46CD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43388">
        <w:rPr>
          <w:rFonts w:ascii="Arial" w:hAnsi="Arial" w:cs="Arial"/>
          <w:b/>
          <w:sz w:val="18"/>
          <w:szCs w:val="18"/>
        </w:rPr>
        <w:t xml:space="preserve">Section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043388">
        <w:rPr>
          <w:rFonts w:ascii="Arial" w:hAnsi="Arial" w:cs="Arial"/>
          <w:b/>
          <w:sz w:val="18"/>
          <w:szCs w:val="18"/>
        </w:rPr>
        <w:t xml:space="preserve"> </w:t>
      </w:r>
      <w:r w:rsidRPr="00043388">
        <w:rPr>
          <w:rFonts w:ascii="Arial" w:hAnsi="Arial" w:cs="Arial"/>
          <w:i/>
          <w:sz w:val="18"/>
          <w:szCs w:val="18"/>
        </w:rPr>
        <w:t>Gunal Construction Trading &amp; Industry, Dubai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3978D6" w:rsidRPr="007247CE" w:rsidRDefault="003978D6" w:rsidP="007247C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Responsible for Section–5 which has 258 villas (Ara</w:t>
      </w:r>
      <w:r w:rsidR="00B45392">
        <w:rPr>
          <w:rFonts w:ascii="Arial" w:hAnsi="Arial" w:cs="Arial"/>
          <w:sz w:val="18"/>
          <w:szCs w:val="18"/>
        </w:rPr>
        <w:t>bic &amp; Mediterranean townhouses).</w:t>
      </w:r>
      <w:r w:rsidRPr="003978D6">
        <w:rPr>
          <w:rFonts w:ascii="Arial" w:hAnsi="Arial" w:cs="Arial"/>
          <w:sz w:val="18"/>
          <w:szCs w:val="18"/>
        </w:rPr>
        <w:t xml:space="preserve"> Involve in technical issues, review of drawings, daily progress meeting and updating the progress.</w:t>
      </w:r>
      <w:r w:rsidR="007247CE">
        <w:rPr>
          <w:rFonts w:ascii="Arial" w:hAnsi="Arial" w:cs="Arial"/>
          <w:sz w:val="18"/>
          <w:szCs w:val="18"/>
        </w:rPr>
        <w:t xml:space="preserve"> </w:t>
      </w:r>
      <w:r w:rsidRPr="007247CE">
        <w:rPr>
          <w:rFonts w:ascii="Arial" w:hAnsi="Arial" w:cs="Arial"/>
          <w:sz w:val="18"/>
          <w:szCs w:val="18"/>
        </w:rPr>
        <w:t>Oversee and monitor the site. Inspec</w:t>
      </w:r>
      <w:r w:rsidR="00B45392" w:rsidRPr="007247CE">
        <w:rPr>
          <w:rFonts w:ascii="Arial" w:hAnsi="Arial" w:cs="Arial"/>
          <w:sz w:val="18"/>
          <w:szCs w:val="18"/>
        </w:rPr>
        <w:t>t with the consultants and JAFZA</w:t>
      </w:r>
      <w:r w:rsidRPr="007247CE">
        <w:rPr>
          <w:rFonts w:ascii="Arial" w:hAnsi="Arial" w:cs="Arial"/>
          <w:sz w:val="18"/>
          <w:szCs w:val="18"/>
        </w:rPr>
        <w:t xml:space="preserve"> authorities.</w:t>
      </w:r>
    </w:p>
    <w:p w:rsidR="00BD2987" w:rsidRDefault="003978D6" w:rsidP="009E46CD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978D6">
        <w:rPr>
          <w:rFonts w:ascii="Arial" w:hAnsi="Arial" w:cs="Arial"/>
          <w:sz w:val="18"/>
          <w:szCs w:val="18"/>
        </w:rPr>
        <w:t>Organized proper execution in accordance with the schedule</w:t>
      </w:r>
      <w:r w:rsidR="00B45392">
        <w:rPr>
          <w:rFonts w:ascii="Arial" w:hAnsi="Arial" w:cs="Arial"/>
          <w:sz w:val="18"/>
          <w:szCs w:val="18"/>
        </w:rPr>
        <w:t xml:space="preserve"> whilst maintaining the quality</w:t>
      </w:r>
      <w:r w:rsidR="00D7612C">
        <w:rPr>
          <w:rFonts w:ascii="Arial" w:hAnsi="Arial" w:cs="Arial"/>
          <w:sz w:val="18"/>
          <w:szCs w:val="18"/>
        </w:rPr>
        <w:t>.</w:t>
      </w:r>
    </w:p>
    <w:p w:rsidR="000E41CA" w:rsidRDefault="000E41CA" w:rsidP="000E41CA">
      <w:pPr>
        <w:jc w:val="both"/>
        <w:rPr>
          <w:rFonts w:ascii="Arial" w:hAnsi="Arial" w:cs="Arial"/>
          <w:sz w:val="18"/>
          <w:szCs w:val="18"/>
        </w:rPr>
      </w:pPr>
    </w:p>
    <w:p w:rsidR="000E41CA" w:rsidRPr="000E41CA" w:rsidRDefault="000E41CA" w:rsidP="000E41CA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E41CA">
        <w:rPr>
          <w:rFonts w:ascii="Arial" w:hAnsi="Arial" w:cs="Arial"/>
          <w:b/>
          <w:sz w:val="18"/>
          <w:szCs w:val="18"/>
        </w:rPr>
        <w:t xml:space="preserve">Section Manager – </w:t>
      </w:r>
      <w:r w:rsidRPr="000E41CA">
        <w:rPr>
          <w:rFonts w:ascii="Arial" w:hAnsi="Arial" w:cs="Arial"/>
          <w:i/>
          <w:sz w:val="18"/>
          <w:szCs w:val="18"/>
        </w:rPr>
        <w:t xml:space="preserve">Dubai International Financial Centre &amp; </w:t>
      </w:r>
      <w:r w:rsidR="00D7612C" w:rsidRPr="000E41CA">
        <w:rPr>
          <w:rFonts w:ascii="Arial" w:hAnsi="Arial" w:cs="Arial"/>
          <w:i/>
          <w:sz w:val="18"/>
          <w:szCs w:val="18"/>
        </w:rPr>
        <w:t>Maven pick</w:t>
      </w:r>
      <w:r w:rsidRPr="000E41CA">
        <w:rPr>
          <w:rFonts w:ascii="Arial" w:hAnsi="Arial" w:cs="Arial"/>
          <w:i/>
          <w:sz w:val="18"/>
          <w:szCs w:val="18"/>
        </w:rPr>
        <w:t xml:space="preserve"> Hotel &amp; Tiara</w:t>
      </w:r>
    </w:p>
    <w:p w:rsidR="000E41CA" w:rsidRPr="000E41CA" w:rsidRDefault="000E41CA" w:rsidP="000E41C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E41CA">
        <w:rPr>
          <w:rFonts w:ascii="Arial" w:hAnsi="Arial" w:cs="Arial"/>
          <w:sz w:val="18"/>
          <w:szCs w:val="18"/>
        </w:rPr>
        <w:t>Responsible to 4 Towers (G+B+M+30) and cen</w:t>
      </w:r>
      <w:r w:rsidR="00DF0C8E">
        <w:rPr>
          <w:rFonts w:ascii="Arial" w:hAnsi="Arial" w:cs="Arial"/>
          <w:sz w:val="18"/>
          <w:szCs w:val="18"/>
        </w:rPr>
        <w:t>tralized a team of 200-400 work</w:t>
      </w:r>
      <w:r w:rsidRPr="000E41CA">
        <w:rPr>
          <w:rFonts w:ascii="Arial" w:hAnsi="Arial" w:cs="Arial"/>
          <w:sz w:val="18"/>
          <w:szCs w:val="18"/>
        </w:rPr>
        <w:t>force (skilled, semi-skilled and laborers).</w:t>
      </w:r>
    </w:p>
    <w:p w:rsidR="000E41CA" w:rsidRPr="000E41CA" w:rsidRDefault="000E41CA" w:rsidP="000E41C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E41CA">
        <w:rPr>
          <w:rFonts w:ascii="Arial" w:hAnsi="Arial" w:cs="Arial"/>
          <w:sz w:val="18"/>
          <w:szCs w:val="18"/>
        </w:rPr>
        <w:t>Executed reinforcement retaining wa</w:t>
      </w:r>
      <w:r w:rsidR="00DF0C8E">
        <w:rPr>
          <w:rFonts w:ascii="Arial" w:hAnsi="Arial" w:cs="Arial"/>
          <w:sz w:val="18"/>
          <w:szCs w:val="18"/>
        </w:rPr>
        <w:t>ll, post-tension, pre</w:t>
      </w:r>
      <w:r w:rsidRPr="000E41CA">
        <w:rPr>
          <w:rFonts w:ascii="Arial" w:hAnsi="Arial" w:cs="Arial"/>
          <w:sz w:val="18"/>
          <w:szCs w:val="18"/>
        </w:rPr>
        <w:t>cast, heavy and typical rafts Fou</w:t>
      </w:r>
      <w:r>
        <w:rPr>
          <w:rFonts w:ascii="Arial" w:hAnsi="Arial" w:cs="Arial"/>
          <w:sz w:val="18"/>
          <w:szCs w:val="18"/>
        </w:rPr>
        <w:t>ndations and all types of slabs</w:t>
      </w:r>
      <w:r w:rsidR="00D7612C">
        <w:rPr>
          <w:rFonts w:ascii="Arial" w:hAnsi="Arial" w:cs="Arial"/>
          <w:sz w:val="18"/>
          <w:szCs w:val="18"/>
        </w:rPr>
        <w:t>.</w:t>
      </w:r>
    </w:p>
    <w:p w:rsidR="000E41CA" w:rsidRPr="000E41CA" w:rsidRDefault="000E41CA" w:rsidP="000E41C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E41CA">
        <w:rPr>
          <w:rFonts w:ascii="Arial" w:hAnsi="Arial" w:cs="Arial"/>
          <w:sz w:val="18"/>
          <w:szCs w:val="18"/>
        </w:rPr>
        <w:t xml:space="preserve">Managed </w:t>
      </w:r>
      <w:r w:rsidR="00DF0C8E">
        <w:rPr>
          <w:rFonts w:ascii="Arial" w:hAnsi="Arial" w:cs="Arial"/>
          <w:sz w:val="18"/>
          <w:szCs w:val="18"/>
        </w:rPr>
        <w:t xml:space="preserve">the </w:t>
      </w:r>
      <w:r w:rsidRPr="000E41CA">
        <w:rPr>
          <w:rFonts w:ascii="Arial" w:hAnsi="Arial" w:cs="Arial"/>
          <w:sz w:val="18"/>
          <w:szCs w:val="18"/>
        </w:rPr>
        <w:t>form works such as slip</w:t>
      </w:r>
      <w:r w:rsidR="00DF0C8E">
        <w:rPr>
          <w:rFonts w:ascii="Arial" w:hAnsi="Arial" w:cs="Arial"/>
          <w:sz w:val="18"/>
          <w:szCs w:val="18"/>
        </w:rPr>
        <w:t xml:space="preserve"> forms, jump forms, tunnel form</w:t>
      </w:r>
      <w:r w:rsidRPr="000E41CA">
        <w:rPr>
          <w:rFonts w:ascii="Arial" w:hAnsi="Arial" w:cs="Arial"/>
          <w:sz w:val="18"/>
          <w:szCs w:val="18"/>
        </w:rPr>
        <w:t>works</w:t>
      </w:r>
      <w:r w:rsidR="00DF0C8E">
        <w:rPr>
          <w:rFonts w:ascii="Arial" w:hAnsi="Arial" w:cs="Arial"/>
          <w:sz w:val="18"/>
          <w:szCs w:val="18"/>
        </w:rPr>
        <w:t>,</w:t>
      </w:r>
      <w:r w:rsidRPr="000E41CA">
        <w:rPr>
          <w:rFonts w:ascii="Arial" w:hAnsi="Arial" w:cs="Arial"/>
          <w:sz w:val="18"/>
          <w:szCs w:val="18"/>
        </w:rPr>
        <w:t xml:space="preserve"> and system form works.</w:t>
      </w:r>
    </w:p>
    <w:p w:rsidR="000E41CA" w:rsidRPr="000E41CA" w:rsidRDefault="000E41CA" w:rsidP="000E41C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E41CA">
        <w:rPr>
          <w:rFonts w:ascii="Arial" w:hAnsi="Arial" w:cs="Arial"/>
          <w:sz w:val="18"/>
          <w:szCs w:val="18"/>
        </w:rPr>
        <w:t>Reviewed of drawings (des</w:t>
      </w:r>
      <w:r>
        <w:rPr>
          <w:rFonts w:ascii="Arial" w:hAnsi="Arial" w:cs="Arial"/>
          <w:sz w:val="18"/>
          <w:szCs w:val="18"/>
        </w:rPr>
        <w:t xml:space="preserve">ign drawings and shop drawings). </w:t>
      </w:r>
      <w:r w:rsidRPr="000E41CA">
        <w:rPr>
          <w:rFonts w:ascii="Arial" w:hAnsi="Arial" w:cs="Arial"/>
          <w:sz w:val="18"/>
          <w:szCs w:val="18"/>
        </w:rPr>
        <w:t>Ordered material in line with approved shop drawings and specifications.</w:t>
      </w:r>
      <w:r>
        <w:rPr>
          <w:rFonts w:ascii="Arial" w:hAnsi="Arial" w:cs="Arial"/>
          <w:sz w:val="18"/>
          <w:szCs w:val="18"/>
        </w:rPr>
        <w:t xml:space="preserve"> </w:t>
      </w:r>
      <w:r w:rsidRPr="000E41CA">
        <w:rPr>
          <w:rFonts w:ascii="Arial" w:hAnsi="Arial" w:cs="Arial"/>
          <w:sz w:val="18"/>
          <w:szCs w:val="18"/>
        </w:rPr>
        <w:t>Organized proper execution, arrange inspections with relevant authorities.</w:t>
      </w:r>
    </w:p>
    <w:p w:rsidR="000E41CA" w:rsidRPr="00A97EBE" w:rsidRDefault="000E41CA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BF70F8">
        <w:trPr>
          <w:trHeight w:val="693"/>
        </w:trPr>
        <w:tc>
          <w:tcPr>
            <w:tcW w:w="9720" w:type="dxa"/>
          </w:tcPr>
          <w:p w:rsidR="00356ED7" w:rsidRPr="00A97EBE" w:rsidRDefault="00F36257" w:rsidP="00BF70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5" style="position:absolute;margin-left:-7.25pt;margin-top:.95pt;width:203.75pt;height:29.3pt;z-index:251661824" arcsize="10923f" fillcolor="#4f81bd" strokecolor="#f2f2f2" strokeweight="3pt">
                  <v:shadow on="t" type="perspective" color="#8db3e2" opacity=".5" origin=",.5" offset="0,0" matrix=",-56756f,,.5"/>
                  <v:textbox style="mso-next-textbox:#_x0000_s1115">
                    <w:txbxContent>
                      <w:p w:rsidR="00BF70F8" w:rsidRPr="00E90A3F" w:rsidRDefault="00BF70F8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Projects Handled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356ED7"/>
                    </w:txbxContent>
                  </v:textbox>
                </v:roundrect>
              </w:pict>
            </w:r>
          </w:p>
          <w:p w:rsidR="00356ED7" w:rsidRPr="00A97EBE" w:rsidRDefault="00356ED7" w:rsidP="00BF70F8">
            <w:pPr>
              <w:rPr>
                <w:sz w:val="18"/>
                <w:szCs w:val="18"/>
              </w:rPr>
            </w:pPr>
          </w:p>
          <w:p w:rsidR="00356ED7" w:rsidRPr="00A97EBE" w:rsidRDefault="00356ED7" w:rsidP="00BF70F8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Jubail, RC Housing Projects - Consultant: Bechtel - Project: 815-C13 RC Housing Projects (378 Villas)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 xml:space="preserve">Kuwait Gulf &amp; Saudi Aramco Joint Operation Senior &amp; Junior 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Bachelor Quarters - Al Khafji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Jumeirah Village Villas &amp; Town houses Zone 2Residences / Al Fattan Towers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PECD Sdn Bhd Contracting Company Dubai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Interchange Fourth Bridge at Sheikh Zayed Road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Plastic Product Factory / Air Mech</w:t>
      </w:r>
      <w:r w:rsidR="00D7612C">
        <w:rPr>
          <w:rFonts w:ascii="Arial" w:hAnsi="Arial" w:cs="Arial"/>
          <w:sz w:val="18"/>
          <w:szCs w:val="18"/>
        </w:rPr>
        <w:t>anic</w:t>
      </w:r>
      <w:r w:rsidRPr="002A4766">
        <w:rPr>
          <w:rFonts w:ascii="Arial" w:hAnsi="Arial" w:cs="Arial"/>
          <w:sz w:val="18"/>
          <w:szCs w:val="18"/>
        </w:rPr>
        <w:t xml:space="preserve"> Workshop Extension</w:t>
      </w:r>
    </w:p>
    <w:p w:rsidR="002A4766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Moosa Tower, Luxury and Group of Villas</w:t>
      </w:r>
    </w:p>
    <w:p w:rsidR="00BD2987" w:rsidRPr="002A4766" w:rsidRDefault="002A4766" w:rsidP="009E46CD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A4766">
        <w:rPr>
          <w:rFonts w:ascii="Arial" w:hAnsi="Arial" w:cs="Arial"/>
          <w:sz w:val="18"/>
          <w:szCs w:val="18"/>
        </w:rPr>
        <w:t>Industrial Construction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F36257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257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70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BF70F8" w:rsidRPr="00E90A3F" w:rsidRDefault="00BF70F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I.T Proficiency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16104B" w:rsidRPr="007E5A4A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F36257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7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BF70F8" w:rsidRPr="00E90A3F" w:rsidRDefault="00BF70F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EE3FB0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5279D">
        <w:rPr>
          <w:rFonts w:ascii="Arial" w:hAnsi="Arial" w:cs="Arial"/>
          <w:sz w:val="18"/>
          <w:szCs w:val="18"/>
        </w:rPr>
        <w:t>India</w:t>
      </w:r>
    </w:p>
    <w:p w:rsidR="0009506E" w:rsidRPr="007E5A4A" w:rsidRDefault="00C2443B" w:rsidP="00EE3FB0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252.7pt;margin-top:.85pt;width:217.1pt;height:53pt;z-index:251662848" stroked="f">
            <v:textbox style="mso-next-textbox:#_x0000_s1117">
              <w:txbxContent>
                <w:p w:rsidR="00C2443B" w:rsidRPr="00C2443B" w:rsidRDefault="00C2443B" w:rsidP="00C244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Garamond" w:hAnsi="Arial" w:cs="Arial"/>
                      <w:sz w:val="18"/>
                      <w:szCs w:val="18"/>
                    </w:rPr>
                    <w:t>I</w:t>
                  </w:r>
                  <w:r w:rsidRPr="00C2443B">
                    <w:rPr>
                      <w:rFonts w:ascii="Arial" w:eastAsia="Garamond" w:hAnsi="Arial" w:cs="Arial"/>
                      <w:sz w:val="18"/>
                      <w:szCs w:val="18"/>
                    </w:rPr>
                    <w:t xml:space="preserve"> am available for an interview online through this Zoom Link </w:t>
                  </w:r>
                  <w:hyperlink r:id="rId11" w:history="1">
                    <w:r w:rsidRPr="00C2443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09506E" w:rsidRPr="007E5A4A">
        <w:rPr>
          <w:rFonts w:ascii="Arial" w:hAnsi="Arial" w:cs="Arial"/>
          <w:sz w:val="18"/>
          <w:szCs w:val="18"/>
        </w:rPr>
        <w:t>Date of Birth</w:t>
      </w:r>
      <w:r w:rsidR="0009506E" w:rsidRPr="007E5A4A">
        <w:rPr>
          <w:rFonts w:ascii="Arial" w:hAnsi="Arial" w:cs="Arial"/>
          <w:sz w:val="18"/>
          <w:szCs w:val="18"/>
        </w:rPr>
        <w:tab/>
        <w:t>:</w:t>
      </w:r>
      <w:r w:rsidR="0009506E" w:rsidRPr="007E5A4A">
        <w:rPr>
          <w:rFonts w:ascii="Arial" w:hAnsi="Arial" w:cs="Arial"/>
          <w:sz w:val="18"/>
          <w:szCs w:val="18"/>
        </w:rPr>
        <w:tab/>
      </w:r>
      <w:r w:rsidR="0035279D">
        <w:rPr>
          <w:rFonts w:ascii="Arial" w:hAnsi="Arial" w:cs="Arial"/>
          <w:sz w:val="18"/>
          <w:szCs w:val="18"/>
        </w:rPr>
        <w:t>16</w:t>
      </w:r>
      <w:r w:rsidR="0035279D" w:rsidRPr="0035279D">
        <w:rPr>
          <w:rFonts w:ascii="Arial" w:hAnsi="Arial" w:cs="Arial"/>
          <w:sz w:val="18"/>
          <w:szCs w:val="18"/>
          <w:vertAlign w:val="superscript"/>
        </w:rPr>
        <w:t>th</w:t>
      </w:r>
      <w:r w:rsidR="0035279D">
        <w:rPr>
          <w:rFonts w:ascii="Arial" w:hAnsi="Arial" w:cs="Arial"/>
          <w:sz w:val="18"/>
          <w:szCs w:val="18"/>
        </w:rPr>
        <w:t xml:space="preserve"> April 1972</w:t>
      </w:r>
    </w:p>
    <w:p w:rsidR="0009506E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5279D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5279D">
        <w:rPr>
          <w:rFonts w:ascii="Arial" w:hAnsi="Arial" w:cs="Arial"/>
          <w:sz w:val="18"/>
          <w:szCs w:val="18"/>
        </w:rPr>
        <w:t>Visit Visa</w:t>
      </w:r>
    </w:p>
    <w:p w:rsidR="0009506E" w:rsidRDefault="00CE197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5279D" w:rsidRPr="0035279D">
        <w:rPr>
          <w:rFonts w:ascii="Arial" w:hAnsi="Arial" w:cs="Arial"/>
          <w:sz w:val="18"/>
          <w:szCs w:val="18"/>
        </w:rPr>
        <w:t>English, Hindi, Urdu</w:t>
      </w:r>
    </w:p>
    <w:p w:rsidR="00EE3FB0" w:rsidRPr="007E5A4A" w:rsidRDefault="00EE3FB0" w:rsidP="00EE3FB0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Driving License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KSA Driving License</w:t>
      </w:r>
    </w:p>
    <w:p w:rsidR="00B329E5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="00EE3FB0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  <w:r w:rsidR="00C2443B">
        <w:rPr>
          <w:rFonts w:ascii="Arial" w:hAnsi="Arial" w:cs="Arial"/>
          <w:sz w:val="18"/>
          <w:szCs w:val="18"/>
        </w:rPr>
        <w:tab/>
      </w:r>
    </w:p>
    <w:p w:rsidR="00C2443B" w:rsidRPr="00C2443B" w:rsidRDefault="00C2443B" w:rsidP="00C2443B">
      <w:pPr>
        <w:ind w:hanging="142"/>
        <w:rPr>
          <w:rFonts w:ascii="Arial" w:hAnsi="Arial" w:cs="Arial"/>
          <w:sz w:val="18"/>
          <w:szCs w:val="18"/>
        </w:rPr>
      </w:pPr>
      <w:r w:rsidRPr="00C2443B">
        <w:rPr>
          <w:rFonts w:ascii="Arial" w:hAnsi="Arial" w:cs="Arial"/>
          <w:sz w:val="18"/>
          <w:szCs w:val="18"/>
        </w:rPr>
        <w:t>Personal Contact</w:t>
      </w:r>
      <w:r w:rsidRPr="00C2443B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ab/>
      </w:r>
      <w:hyperlink r:id="rId12" w:history="1">
        <w:r w:rsidRPr="003B5C63">
          <w:rPr>
            <w:rStyle w:val="Hyperlink"/>
            <w:rFonts w:ascii="Arial" w:hAnsi="Arial" w:cs="Arial"/>
            <w:sz w:val="18"/>
            <w:szCs w:val="18"/>
          </w:rPr>
          <w:t>irfan-14208@2freemail.com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C2443B" w:rsidRPr="00C2443B" w:rsidRDefault="00C2443B" w:rsidP="00C2443B">
      <w:pPr>
        <w:ind w:hanging="142"/>
        <w:rPr>
          <w:rFonts w:ascii="Arial" w:hAnsi="Arial" w:cs="Arial"/>
          <w:sz w:val="18"/>
          <w:szCs w:val="18"/>
        </w:rPr>
      </w:pPr>
      <w:r w:rsidRPr="00C2443B">
        <w:rPr>
          <w:rFonts w:ascii="Arial" w:hAnsi="Arial" w:cs="Arial"/>
          <w:sz w:val="18"/>
          <w:szCs w:val="18"/>
        </w:rPr>
        <w:t>Reference</w:t>
      </w:r>
      <w:r w:rsidRPr="00C2443B">
        <w:rPr>
          <w:rFonts w:ascii="Arial" w:hAnsi="Arial" w:cs="Arial"/>
          <w:sz w:val="18"/>
          <w:szCs w:val="18"/>
        </w:rPr>
        <w:tab/>
      </w:r>
      <w:r w:rsidRPr="00C2443B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C2443B">
        <w:rPr>
          <w:rFonts w:ascii="Arial" w:hAnsi="Arial" w:cs="Arial"/>
          <w:sz w:val="18"/>
          <w:szCs w:val="18"/>
        </w:rPr>
        <w:t>Mr. Anup P Bhatia, HR Consultant, Gulfjobseeker.com 0504973598</w:t>
      </w:r>
    </w:p>
    <w:p w:rsidR="00C2443B" w:rsidRPr="00C2443B" w:rsidRDefault="00C2443B" w:rsidP="00C2443B">
      <w:pPr>
        <w:ind w:hanging="142"/>
        <w:rPr>
          <w:rFonts w:ascii="Arial" w:hAnsi="Arial" w:cs="Arial"/>
          <w:sz w:val="18"/>
          <w:szCs w:val="18"/>
        </w:rPr>
      </w:pPr>
    </w:p>
    <w:sectPr w:rsidR="00C2443B" w:rsidRPr="00C2443B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0B" w:rsidRPr="00154DBA" w:rsidRDefault="0087380B" w:rsidP="00CD5BD3">
      <w:r>
        <w:separator/>
      </w:r>
    </w:p>
  </w:endnote>
  <w:endnote w:type="continuationSeparator" w:id="1">
    <w:p w:rsidR="0087380B" w:rsidRPr="00154DBA" w:rsidRDefault="0087380B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F8" w:rsidRPr="00C10802" w:rsidRDefault="00BF70F8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F36257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F36257" w:rsidRPr="00C10802">
      <w:rPr>
        <w:rFonts w:ascii="Calibri" w:hAnsi="Calibri"/>
        <w:b/>
        <w:bCs/>
        <w:sz w:val="18"/>
        <w:szCs w:val="18"/>
      </w:rPr>
      <w:fldChar w:fldCharType="separate"/>
    </w:r>
    <w:r w:rsidR="00356E51">
      <w:rPr>
        <w:rFonts w:ascii="Calibri" w:hAnsi="Calibri"/>
        <w:b/>
        <w:bCs/>
        <w:noProof/>
        <w:sz w:val="18"/>
        <w:szCs w:val="18"/>
      </w:rPr>
      <w:t>1</w:t>
    </w:r>
    <w:r w:rsidR="00F36257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F36257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F36257" w:rsidRPr="00C10802">
      <w:rPr>
        <w:rFonts w:ascii="Calibri" w:hAnsi="Calibri"/>
        <w:b/>
        <w:bCs/>
        <w:sz w:val="18"/>
        <w:szCs w:val="18"/>
      </w:rPr>
      <w:fldChar w:fldCharType="separate"/>
    </w:r>
    <w:r w:rsidR="00356E51">
      <w:rPr>
        <w:rFonts w:ascii="Calibri" w:hAnsi="Calibri"/>
        <w:b/>
        <w:bCs/>
        <w:noProof/>
        <w:sz w:val="18"/>
        <w:szCs w:val="18"/>
      </w:rPr>
      <w:t>3</w:t>
    </w:r>
    <w:r w:rsidR="00F36257" w:rsidRPr="00C10802">
      <w:rPr>
        <w:rFonts w:ascii="Calibri" w:hAnsi="Calibri"/>
        <w:b/>
        <w:bCs/>
        <w:sz w:val="18"/>
        <w:szCs w:val="18"/>
      </w:rPr>
      <w:fldChar w:fldCharType="end"/>
    </w:r>
  </w:p>
  <w:p w:rsidR="00BF70F8" w:rsidRPr="00C10802" w:rsidRDefault="00BF70F8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0B" w:rsidRPr="00154DBA" w:rsidRDefault="0087380B" w:rsidP="00CD5BD3">
      <w:r>
        <w:separator/>
      </w:r>
    </w:p>
  </w:footnote>
  <w:footnote w:type="continuationSeparator" w:id="1">
    <w:p w:rsidR="0087380B" w:rsidRPr="00154DBA" w:rsidRDefault="0087380B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 w:numId="34">
    <w:abstractNumId w:val="1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16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388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3260"/>
    <w:rsid w:val="0009506E"/>
    <w:rsid w:val="00095E39"/>
    <w:rsid w:val="00097476"/>
    <w:rsid w:val="00097479"/>
    <w:rsid w:val="00097AB9"/>
    <w:rsid w:val="000A338E"/>
    <w:rsid w:val="000A4FED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310E"/>
    <w:rsid w:val="000E3A48"/>
    <w:rsid w:val="000E41CA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36686"/>
    <w:rsid w:val="00140AAC"/>
    <w:rsid w:val="001449FA"/>
    <w:rsid w:val="001564D6"/>
    <w:rsid w:val="00157D4F"/>
    <w:rsid w:val="00160F76"/>
    <w:rsid w:val="0016104B"/>
    <w:rsid w:val="00166267"/>
    <w:rsid w:val="00166C4D"/>
    <w:rsid w:val="001725D0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3B70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A4766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499"/>
    <w:rsid w:val="0032369F"/>
    <w:rsid w:val="00330FDA"/>
    <w:rsid w:val="00332D98"/>
    <w:rsid w:val="003500E9"/>
    <w:rsid w:val="0035279D"/>
    <w:rsid w:val="003567B7"/>
    <w:rsid w:val="00356E51"/>
    <w:rsid w:val="00356ED7"/>
    <w:rsid w:val="003765A6"/>
    <w:rsid w:val="00380257"/>
    <w:rsid w:val="00382FE2"/>
    <w:rsid w:val="0039181C"/>
    <w:rsid w:val="00393F96"/>
    <w:rsid w:val="003963CE"/>
    <w:rsid w:val="003978D6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A753F"/>
    <w:rsid w:val="004C1112"/>
    <w:rsid w:val="004C2A61"/>
    <w:rsid w:val="004C5077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F8E"/>
    <w:rsid w:val="00552B60"/>
    <w:rsid w:val="005610D8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C000F"/>
    <w:rsid w:val="005C4142"/>
    <w:rsid w:val="005D28F5"/>
    <w:rsid w:val="005E282D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0BB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B4047"/>
    <w:rsid w:val="006D0715"/>
    <w:rsid w:val="006E6A47"/>
    <w:rsid w:val="006E6E8D"/>
    <w:rsid w:val="006F0725"/>
    <w:rsid w:val="006F1614"/>
    <w:rsid w:val="006F38A0"/>
    <w:rsid w:val="00701A73"/>
    <w:rsid w:val="00703A71"/>
    <w:rsid w:val="00714802"/>
    <w:rsid w:val="00717742"/>
    <w:rsid w:val="00720B03"/>
    <w:rsid w:val="007247CE"/>
    <w:rsid w:val="0072526B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17480"/>
    <w:rsid w:val="008246F2"/>
    <w:rsid w:val="008366D2"/>
    <w:rsid w:val="00846BB5"/>
    <w:rsid w:val="00855595"/>
    <w:rsid w:val="008559E8"/>
    <w:rsid w:val="0086002F"/>
    <w:rsid w:val="00860961"/>
    <w:rsid w:val="00863DFD"/>
    <w:rsid w:val="00871560"/>
    <w:rsid w:val="0087215F"/>
    <w:rsid w:val="00872633"/>
    <w:rsid w:val="0087380B"/>
    <w:rsid w:val="00874B99"/>
    <w:rsid w:val="0087594F"/>
    <w:rsid w:val="00882723"/>
    <w:rsid w:val="0089519B"/>
    <w:rsid w:val="0089631D"/>
    <w:rsid w:val="00896DFC"/>
    <w:rsid w:val="008A03C0"/>
    <w:rsid w:val="008A1F85"/>
    <w:rsid w:val="008A55D5"/>
    <w:rsid w:val="008B6659"/>
    <w:rsid w:val="008C1567"/>
    <w:rsid w:val="008C74AF"/>
    <w:rsid w:val="008D230B"/>
    <w:rsid w:val="008D2985"/>
    <w:rsid w:val="008D4FC4"/>
    <w:rsid w:val="008E0AB6"/>
    <w:rsid w:val="008E2631"/>
    <w:rsid w:val="008E5055"/>
    <w:rsid w:val="008E5375"/>
    <w:rsid w:val="008F7A71"/>
    <w:rsid w:val="0090240C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57670"/>
    <w:rsid w:val="00964C31"/>
    <w:rsid w:val="00966638"/>
    <w:rsid w:val="009755AA"/>
    <w:rsid w:val="00975739"/>
    <w:rsid w:val="00975881"/>
    <w:rsid w:val="0097729A"/>
    <w:rsid w:val="00977D5E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46CD"/>
    <w:rsid w:val="009E5D66"/>
    <w:rsid w:val="009F5DE5"/>
    <w:rsid w:val="009F7613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A2F1B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45392"/>
    <w:rsid w:val="00B61D0B"/>
    <w:rsid w:val="00B70367"/>
    <w:rsid w:val="00B70601"/>
    <w:rsid w:val="00B74B02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BF70F8"/>
    <w:rsid w:val="00C10802"/>
    <w:rsid w:val="00C13A58"/>
    <w:rsid w:val="00C16872"/>
    <w:rsid w:val="00C20F03"/>
    <w:rsid w:val="00C2443B"/>
    <w:rsid w:val="00C271C4"/>
    <w:rsid w:val="00C27A87"/>
    <w:rsid w:val="00C30844"/>
    <w:rsid w:val="00C314A8"/>
    <w:rsid w:val="00C34A4A"/>
    <w:rsid w:val="00C436AB"/>
    <w:rsid w:val="00C44905"/>
    <w:rsid w:val="00C50754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0F3D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46BA"/>
    <w:rsid w:val="00D4559C"/>
    <w:rsid w:val="00D6486A"/>
    <w:rsid w:val="00D64E89"/>
    <w:rsid w:val="00D67FB5"/>
    <w:rsid w:val="00D7296A"/>
    <w:rsid w:val="00D72A33"/>
    <w:rsid w:val="00D72C77"/>
    <w:rsid w:val="00D72CF9"/>
    <w:rsid w:val="00D7612C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0C8E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0437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E3FB0"/>
    <w:rsid w:val="00EF44BB"/>
    <w:rsid w:val="00F00F10"/>
    <w:rsid w:val="00F030E3"/>
    <w:rsid w:val="00F1529B"/>
    <w:rsid w:val="00F267D8"/>
    <w:rsid w:val="00F32AF5"/>
    <w:rsid w:val="00F3311E"/>
    <w:rsid w:val="00F360DA"/>
    <w:rsid w:val="00F36257"/>
    <w:rsid w:val="00F404DC"/>
    <w:rsid w:val="00F40CA7"/>
    <w:rsid w:val="00F4219C"/>
    <w:rsid w:val="00F423DC"/>
    <w:rsid w:val="00F425A3"/>
    <w:rsid w:val="00F42F7A"/>
    <w:rsid w:val="00F45B98"/>
    <w:rsid w:val="00F53003"/>
    <w:rsid w:val="00F54461"/>
    <w:rsid w:val="00F55A94"/>
    <w:rsid w:val="00F579C0"/>
    <w:rsid w:val="00F766EB"/>
    <w:rsid w:val="00F85054"/>
    <w:rsid w:val="00F85091"/>
    <w:rsid w:val="00F87A3D"/>
    <w:rsid w:val="00F9497A"/>
    <w:rsid w:val="00F97B86"/>
    <w:rsid w:val="00FA185D"/>
    <w:rsid w:val="00FA5B28"/>
    <w:rsid w:val="00FA5B2B"/>
    <w:rsid w:val="00FA6A88"/>
    <w:rsid w:val="00FA778D"/>
    <w:rsid w:val="00FB1D5A"/>
    <w:rsid w:val="00FB2F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BF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fan-142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BA6D-193E-4240-AD93-D49E063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11408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mailto:irfan_aziz1000@yahoo.com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cp:lastModifiedBy>Reception</cp:lastModifiedBy>
  <cp:revision>2</cp:revision>
  <cp:lastPrinted>2020-07-09T10:58:00Z</cp:lastPrinted>
  <dcterms:created xsi:type="dcterms:W3CDTF">2020-07-09T11:06:00Z</dcterms:created>
  <dcterms:modified xsi:type="dcterms:W3CDTF">2020-07-09T11:06:00Z</dcterms:modified>
  <cp:category>Managerial</cp:category>
</cp:coreProperties>
</file>