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340"/>
        <w:gridCol w:w="4780"/>
      </w:tblGrid>
      <w:tr w:rsidR="00F119F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age1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Viranga</w:t>
            </w:r>
            <w:proofErr w:type="spellEnd"/>
          </w:p>
        </w:tc>
      </w:tr>
      <w:tr w:rsidR="00F119F0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Email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563C1"/>
                <w:sz w:val="24"/>
                <w:szCs w:val="24"/>
                <w:u w:val="single"/>
              </w:rPr>
              <w:t>viranga.</w:t>
            </w:r>
            <w:r w:rsidR="0097165D">
              <w:rPr>
                <w:rFonts w:ascii="Helvetica" w:hAnsi="Helvetica" w:cs="Helvetica"/>
                <w:color w:val="0563C1"/>
                <w:sz w:val="24"/>
                <w:szCs w:val="24"/>
                <w:u w:val="single"/>
              </w:rPr>
              <w:t>160757</w:t>
            </w:r>
            <w:r>
              <w:rPr>
                <w:rFonts w:ascii="Helvetica" w:hAnsi="Helvetica" w:cs="Helvetica"/>
                <w:color w:val="0563C1"/>
                <w:sz w:val="24"/>
                <w:szCs w:val="24"/>
                <w:u w:val="single"/>
              </w:rPr>
              <w:t>@</w:t>
            </w:r>
            <w:r w:rsidR="0097165D">
              <w:rPr>
                <w:rFonts w:ascii="Helvetica" w:hAnsi="Helvetica" w:cs="Helvetica"/>
                <w:color w:val="0563C1"/>
                <w:sz w:val="24"/>
                <w:szCs w:val="24"/>
                <w:u w:val="single"/>
              </w:rPr>
              <w:t>2freemail.</w:t>
            </w:r>
            <w:r>
              <w:rPr>
                <w:rFonts w:ascii="Helvetica" w:hAnsi="Helvetica" w:cs="Helvetica"/>
                <w:color w:val="0563C1"/>
                <w:sz w:val="24"/>
                <w:szCs w:val="24"/>
                <w:u w:val="single"/>
              </w:rPr>
              <w:t>com</w:t>
            </w:r>
          </w:p>
        </w:tc>
      </w:tr>
      <w:tr w:rsidR="00F119F0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United Arab Emirates</w:t>
            </w:r>
          </w:p>
        </w:tc>
      </w:tr>
    </w:tbl>
    <w:p w:rsidR="00F119F0" w:rsidRDefault="0033728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5114925</wp:posOffset>
            </wp:positionH>
            <wp:positionV relativeFrom="paragraph">
              <wp:posOffset>-773430</wp:posOffset>
            </wp:positionV>
            <wp:extent cx="777240" cy="75247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OBJECTIVE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A challenging position in a progressive company that provides opportunities for professional contribution and advancement.</w:t>
      </w:r>
      <w:proofErr w:type="gramEnd"/>
    </w:p>
    <w:p w:rsidR="00F119F0" w:rsidRDefault="00F119F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SUMMARY</w:t>
      </w:r>
      <w:bookmarkStart w:id="1" w:name="_GoBack"/>
      <w:bookmarkEnd w:id="1"/>
    </w:p>
    <w:p w:rsidR="00F119F0" w:rsidRDefault="00F119F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An experienced Finance person, with over fifteen years’ service in the finance Operation in corporate and small, medium enterprises, with full Middle East and Asia experience (Maldives, Dubai, Saudi &amp; Singapore). </w:t>
      </w:r>
      <w:proofErr w:type="gramStart"/>
      <w:r>
        <w:rPr>
          <w:rFonts w:ascii="Arial" w:hAnsi="Arial" w:cs="Arial"/>
          <w:sz w:val="20"/>
          <w:szCs w:val="20"/>
        </w:rPr>
        <w:t>Proven leadership abilities, excelling in developing the optimum potential of a team, its standards and its people.</w:t>
      </w:r>
      <w:proofErr w:type="gramEnd"/>
    </w:p>
    <w:p w:rsidR="00F119F0" w:rsidRDefault="00F119F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STRENGHTS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A matured, intelligent comprehensive planner and organizer with polished communication skills.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Extremely dedicated, loyal and very creative.</w:t>
      </w:r>
      <w:proofErr w:type="gramEnd"/>
      <w:r>
        <w:rPr>
          <w:rFonts w:ascii="Arial" w:hAnsi="Arial" w:cs="Arial"/>
          <w:sz w:val="20"/>
          <w:szCs w:val="20"/>
        </w:rPr>
        <w:t xml:space="preserve"> Self-confident with a clear sense of direction and an ability to handle and solve many problems with a positive impact.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am a fast learner and an asset to any organization.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80"/>
        <w:gridCol w:w="1960"/>
        <w:gridCol w:w="1180"/>
      </w:tblGrid>
      <w:tr w:rsidR="00F119F0">
        <w:trPr>
          <w:trHeight w:val="23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TECHNICAL SKILLS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119F0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Outlook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Fidelio</w:t>
            </w:r>
          </w:p>
        </w:tc>
      </w:tr>
      <w:tr w:rsidR="00F119F0">
        <w:trPr>
          <w:trHeight w:val="24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</w:tr>
      <w:tr w:rsidR="00F119F0">
        <w:trPr>
          <w:trHeight w:val="2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</w:t>
            </w:r>
          </w:p>
        </w:tc>
      </w:tr>
      <w:tr w:rsidR="00F119F0">
        <w:trPr>
          <w:trHeight w:val="24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Peach Tree</w:t>
            </w:r>
          </w:p>
        </w:tc>
      </w:tr>
      <w:tr w:rsidR="00F119F0">
        <w:trPr>
          <w:trHeight w:val="2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MYOB</w:t>
            </w:r>
          </w:p>
        </w:tc>
      </w:tr>
      <w:tr w:rsidR="00F119F0">
        <w:trPr>
          <w:trHeight w:val="24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Accpac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Tally</w:t>
            </w:r>
          </w:p>
        </w:tc>
      </w:tr>
      <w:tr w:rsidR="00F119F0">
        <w:trPr>
          <w:trHeight w:val="2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Oracle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F1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QuikBooks</w:t>
            </w:r>
            <w:proofErr w:type="spellEnd"/>
          </w:p>
        </w:tc>
      </w:tr>
    </w:tbl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EMPLOYMENT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Head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Of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Operations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G20 Higher Education Consultants (</w:t>
      </w:r>
      <w:proofErr w:type="spellStart"/>
      <w:r>
        <w:rPr>
          <w:rFonts w:ascii="Arial" w:hAnsi="Arial" w:cs="Arial"/>
          <w:sz w:val="20"/>
          <w:szCs w:val="20"/>
        </w:rPr>
        <w:t>Pvt</w:t>
      </w:r>
      <w:proofErr w:type="spellEnd"/>
      <w:r>
        <w:rPr>
          <w:rFonts w:ascii="Arial" w:hAnsi="Arial" w:cs="Arial"/>
          <w:sz w:val="20"/>
          <w:szCs w:val="20"/>
        </w:rPr>
        <w:t>) Ltd | Colombo, Sri Lanka</w:t>
      </w:r>
    </w:p>
    <w:p w:rsidR="00F119F0" w:rsidRDefault="00C4301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April 2016 &gt; July 2017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Job Responsibilities &amp; key Accountabilities: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Operational control over all commercial activities of the company, encompassing business development, marketing and contract management design, quality, finance, human resources and administration.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Provide leadership and direction to achieve the company vision mission and financial goals.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19F0">
          <w:pgSz w:w="12240" w:h="15840"/>
          <w:pgMar w:top="1434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Manage change and act as a catalyst for improvement.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8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Defining and implementing a business strategy, encompassing long term and short term objectives.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Planning and coordinating the implementation of business plans and penetration of new markets. Guiding the team of counselors and develop strategies to improve sustainable business.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Key Achievements: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Managed the companies’ resources within the budget guidelines.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Led and supported the management team to deliver financial outcomes as proposed in the forecast.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Successful projects completed with placing large number of students in different countries.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tabs>
          <w:tab w:val="num" w:pos="70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Manager Operations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Vcare</w:t>
      </w:r>
      <w:proofErr w:type="spellEnd"/>
      <w:r>
        <w:rPr>
          <w:rFonts w:ascii="Arial" w:hAnsi="Arial" w:cs="Arial"/>
          <w:sz w:val="20"/>
          <w:szCs w:val="20"/>
        </w:rPr>
        <w:t xml:space="preserve"> Holdings (</w:t>
      </w:r>
      <w:proofErr w:type="spellStart"/>
      <w:r>
        <w:rPr>
          <w:rFonts w:ascii="Arial" w:hAnsi="Arial" w:cs="Arial"/>
          <w:sz w:val="20"/>
          <w:szCs w:val="20"/>
        </w:rPr>
        <w:t>Pvt</w:t>
      </w:r>
      <w:proofErr w:type="spellEnd"/>
      <w:r>
        <w:rPr>
          <w:rFonts w:ascii="Arial" w:hAnsi="Arial" w:cs="Arial"/>
          <w:sz w:val="20"/>
          <w:szCs w:val="20"/>
        </w:rPr>
        <w:t>) Ltd | Colombo, Sri Lanka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February 2013 &gt; March 2016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Job Responsibilities &amp; key Accountabilities: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Hiring and recruitment of key team members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Connecting with possible investors and convince them to invest, explaining the foreign trade policies in the country.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Guide investors in effective and efficient manner to get their business running and moving.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Coordinate meetings, calls and communications between management and investors throughout the business implementation and execution stages.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Analysis of market conditions and changes, product categories evolution, market penetration.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Ability to communicate, present and influence credibly and effectively at all levels of organizations.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720" w:right="3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9"/>
          <w:szCs w:val="19"/>
        </w:rPr>
        <w:t>Ability to drive the investment process from enquiry to close.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Excellent listening, negotiation skills and presentation skills.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Key Achievements: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Project completed with Fonda engineering Singapore with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Rs.400 million investment to the country.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Successful projects completed with china and Thailand clients.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Managed to start a construction worker training center in the BOI FTZ.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19F0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F119F0" w:rsidRDefault="00C43014">
      <w:pPr>
        <w:widowControl w:val="0"/>
        <w:tabs>
          <w:tab w:val="num" w:pos="70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Arial" w:hAnsi="Arial" w:cs="Arial"/>
          <w:sz w:val="20"/>
          <w:szCs w:val="20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Manager Operation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Deshakthee</w:t>
      </w:r>
      <w:proofErr w:type="spellEnd"/>
      <w:r>
        <w:rPr>
          <w:rFonts w:ascii="Arial" w:hAnsi="Arial" w:cs="Arial"/>
          <w:sz w:val="20"/>
          <w:szCs w:val="20"/>
        </w:rPr>
        <w:t xml:space="preserve"> Lanka International (</w:t>
      </w:r>
      <w:proofErr w:type="spellStart"/>
      <w:r>
        <w:rPr>
          <w:rFonts w:ascii="Arial" w:hAnsi="Arial" w:cs="Arial"/>
          <w:sz w:val="20"/>
          <w:szCs w:val="20"/>
        </w:rPr>
        <w:t>Pvt</w:t>
      </w:r>
      <w:proofErr w:type="spellEnd"/>
      <w:r>
        <w:rPr>
          <w:rFonts w:ascii="Arial" w:hAnsi="Arial" w:cs="Arial"/>
          <w:sz w:val="20"/>
          <w:szCs w:val="20"/>
        </w:rPr>
        <w:t>) Ltd (</w:t>
      </w:r>
      <w:proofErr w:type="spellStart"/>
      <w:r>
        <w:rPr>
          <w:rFonts w:ascii="Arial" w:hAnsi="Arial" w:cs="Arial"/>
          <w:sz w:val="20"/>
          <w:szCs w:val="20"/>
        </w:rPr>
        <w:t>Deshakthee</w:t>
      </w:r>
      <w:proofErr w:type="spellEnd"/>
      <w:r>
        <w:rPr>
          <w:rFonts w:ascii="Arial" w:hAnsi="Arial" w:cs="Arial"/>
          <w:sz w:val="20"/>
          <w:szCs w:val="20"/>
        </w:rPr>
        <w:t xml:space="preserve"> Group) | Colombo, Sri Lanka April 2011 &gt; January 2013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Job Responsibilities &amp; key Accountabilities: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800" w:right="1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Development and implementation of strategies and related budget projections.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Hiring and recruitment of key team members.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4" w:lineRule="exact"/>
        <w:ind w:left="800" w:right="16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Recommendation and implementation of annual and long term action plans.</w:t>
      </w:r>
      <w:proofErr w:type="gramEnd"/>
      <w:r>
        <w:rPr>
          <w:rFonts w:ascii="Arial" w:hAnsi="Arial" w:cs="Arial"/>
          <w:sz w:val="20"/>
          <w:szCs w:val="20"/>
        </w:rPr>
        <w:t xml:space="preserve"> Set up reporting formats and procedures to ensure proper financial reporting. </w:t>
      </w:r>
      <w:proofErr w:type="gramStart"/>
      <w:r>
        <w:rPr>
          <w:rFonts w:ascii="Arial" w:hAnsi="Arial" w:cs="Arial"/>
          <w:sz w:val="20"/>
          <w:szCs w:val="20"/>
        </w:rPr>
        <w:t>Creation and management of customer and client relationships.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left="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Appaise</w:t>
      </w:r>
      <w:proofErr w:type="spellEnd"/>
      <w:r>
        <w:rPr>
          <w:rFonts w:ascii="Arial" w:hAnsi="Arial" w:cs="Arial"/>
          <w:sz w:val="20"/>
          <w:szCs w:val="20"/>
        </w:rPr>
        <w:t xml:space="preserve"> and quantify business objectives through to execution of planned strategies and tactics to establish and evolve business.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preparing</w:t>
      </w:r>
      <w:proofErr w:type="gramEnd"/>
      <w:r>
        <w:rPr>
          <w:rFonts w:ascii="Arial" w:hAnsi="Arial" w:cs="Arial"/>
          <w:sz w:val="20"/>
          <w:szCs w:val="20"/>
        </w:rPr>
        <w:t xml:space="preserve"> and presenting executive reports to the board of directors biannually.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Key Achievements: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 w:right="2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Penetrated new markets, specifically the foreign employment sector.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Managed the office with less staff members.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Achievement of ISO certification.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Making Profit Margin increased by 80%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tabs>
          <w:tab w:val="num" w:pos="70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Assistant Finance Manager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Arabian Projects &amp; Supplies Company | Jeddah, Saudi Arabia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October 2009 &gt; March 2011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Job Responsibilities &amp; key Accountabilities: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Managing daily cash balances.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720" w:righ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Ensure that cash flows are adequate to allow business units to operate effectively. </w:t>
      </w:r>
      <w:proofErr w:type="gramStart"/>
      <w:r>
        <w:rPr>
          <w:rFonts w:ascii="Arial" w:hAnsi="Arial" w:cs="Arial"/>
          <w:sz w:val="20"/>
          <w:szCs w:val="20"/>
        </w:rPr>
        <w:t>Maintenance of the accounts system.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Preparing and presenting financial reports for meetings and investors.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Taking responsibility for, and supervising the work of, more junior members of staff.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8" w:lineRule="exact"/>
        <w:ind w:left="720" w:right="9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Working with executives and business heads to prepare budgets and track profit / loss Performance by business unit and on consolidated basis.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Recommend and maintain a system of policies and procedures that impose an adequate level of control over Finance Department activities.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Arranging financial audits and reviews as required.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Managed payroll and liaise with other departments and business units on a range of issues.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Key Achievements: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8" w:lineRule="exact"/>
        <w:ind w:left="720" w:right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Maintained positive working environment by reporting any unusual and immoral act to the management while maintaining confidentiality.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720" w:righ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With strong and persuasive interpersonal and communication skills, always succeeded in explaining and making people without financial expertise understand any/all company financial policies and procedures.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left="720" w:right="560" w:firstLine="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Accurately reviewed and resolved exception reports as well as researched, analyzed and resolved invoice payments’ transaction related matters.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Became the most trusted advisor of the Finance manager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19F0">
          <w:pgSz w:w="12240" w:h="15840"/>
          <w:pgMar w:top="1432" w:right="1560" w:bottom="1440" w:left="1440" w:header="720" w:footer="720" w:gutter="0"/>
          <w:cols w:space="720" w:equalWidth="0">
            <w:col w:w="9240"/>
          </w:cols>
          <w:noEndnote/>
        </w:sectPr>
      </w:pPr>
    </w:p>
    <w:p w:rsidR="00F119F0" w:rsidRDefault="00C43014">
      <w:pPr>
        <w:widowControl w:val="0"/>
        <w:tabs>
          <w:tab w:val="num" w:pos="70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Arial" w:hAnsi="Arial" w:cs="Arial"/>
          <w:b/>
          <w:bCs/>
          <w:sz w:val="20"/>
          <w:szCs w:val="20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Accountant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Arya</w:t>
      </w:r>
      <w:proofErr w:type="spellEnd"/>
      <w:r>
        <w:rPr>
          <w:rFonts w:ascii="Arial" w:hAnsi="Arial" w:cs="Arial"/>
          <w:sz w:val="20"/>
          <w:szCs w:val="20"/>
        </w:rPr>
        <w:t xml:space="preserve"> Corp (</w:t>
      </w:r>
      <w:proofErr w:type="spellStart"/>
      <w:r>
        <w:rPr>
          <w:rFonts w:ascii="Arial" w:hAnsi="Arial" w:cs="Arial"/>
          <w:sz w:val="20"/>
          <w:szCs w:val="20"/>
        </w:rPr>
        <w:t>Pte</w:t>
      </w:r>
      <w:proofErr w:type="spellEnd"/>
      <w:r>
        <w:rPr>
          <w:rFonts w:ascii="Arial" w:hAnsi="Arial" w:cs="Arial"/>
          <w:sz w:val="20"/>
          <w:szCs w:val="20"/>
        </w:rPr>
        <w:t>) Ltd | Singapore</w:t>
      </w:r>
    </w:p>
    <w:p w:rsidR="00F119F0" w:rsidRDefault="00C4301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April 2007 &gt; August 2009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Job Responsibilities &amp; key Accountabilities: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 w:right="1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Handling Vessel Bank Accounts in foreign banks i.e. Payments, Reconciliations etc. </w:t>
      </w:r>
      <w:proofErr w:type="gramStart"/>
      <w:r>
        <w:rPr>
          <w:rFonts w:ascii="Arial" w:hAnsi="Arial" w:cs="Arial"/>
          <w:sz w:val="20"/>
          <w:szCs w:val="20"/>
        </w:rPr>
        <w:t>Corresponding with worldwide suppliers.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Registration invoices received from suppliers.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720" w:righ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Follow due procedures for the approvals of invoices by the concerned authorities. Verification of Debtors as well as Creditors accounts.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4" w:lineRule="exact"/>
        <w:ind w:left="720" w:right="9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Preparation of various MIS reports and other reports as required by the management.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Submitting the monthly accounts to the management in order to take proper decisions.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Day to day accounting on behalf of the company.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Reconcile financial discrepancies by collecting and analyzing account information.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Key Achievements: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left="720" w:right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Able to enhance the performance of the shipping agents by giving them accurate details about the proceedings.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Managed to cut down lot of unwanted expenses within the company in a short period of time.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left="7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Performed revenue recognition, analysis and forecasting that improved the company’s reporting system by over 30%, by implementing correct authoritative literature.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tabs>
          <w:tab w:val="num" w:pos="70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Accountant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Mafoi</w:t>
      </w:r>
      <w:proofErr w:type="spellEnd"/>
      <w:r>
        <w:rPr>
          <w:rFonts w:ascii="Arial" w:hAnsi="Arial" w:cs="Arial"/>
          <w:sz w:val="20"/>
          <w:szCs w:val="20"/>
        </w:rPr>
        <w:t xml:space="preserve"> Management Consultants (</w:t>
      </w:r>
      <w:proofErr w:type="spellStart"/>
      <w:r>
        <w:rPr>
          <w:rFonts w:ascii="Arial" w:hAnsi="Arial" w:cs="Arial"/>
          <w:sz w:val="20"/>
          <w:szCs w:val="20"/>
        </w:rPr>
        <w:t>Pvt</w:t>
      </w:r>
      <w:proofErr w:type="spellEnd"/>
      <w:r>
        <w:rPr>
          <w:rFonts w:ascii="Arial" w:hAnsi="Arial" w:cs="Arial"/>
          <w:sz w:val="20"/>
          <w:szCs w:val="20"/>
        </w:rPr>
        <w:t>) Ltd | Colombo, Sri Lanka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August 2004 &gt; March 2007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Job Responsibilities &amp; key Accountabilities: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 w:righ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Maintaining accounting controls by preparing and recommending policies and procedures. </w:t>
      </w:r>
      <w:proofErr w:type="gramStart"/>
      <w:r>
        <w:rPr>
          <w:rFonts w:ascii="Arial" w:hAnsi="Arial" w:cs="Arial"/>
          <w:sz w:val="20"/>
          <w:szCs w:val="20"/>
        </w:rPr>
        <w:t>Substantiates financial transactions by auditing documents.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Summarizes current financial status by collecting information; preparing balance sheet, profit and loss statement, and other reports.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left="720" w:right="1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Guiding accounting clerical staff by coordinating activities and answering questions.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Handling government tax payment and its related issues.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Monitoring the payroll and EPF, ETF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8" w:lineRule="exact"/>
        <w:ind w:left="720"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Maintained customer confidence and protects operations by keeping financial information confidential.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Key Achievements: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Managed 2 departments of 20 individuals for India and Sri Lanka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8" w:lineRule="exact"/>
        <w:ind w:left="7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Provided leadership and technical expertise to Operations and Finance personnel relative to the analysis and forecasting of </w:t>
      </w:r>
      <w:proofErr w:type="spellStart"/>
      <w:r>
        <w:rPr>
          <w:rFonts w:ascii="Arial" w:hAnsi="Arial" w:cs="Arial"/>
          <w:sz w:val="20"/>
          <w:szCs w:val="20"/>
        </w:rPr>
        <w:t>turn key</w:t>
      </w:r>
      <w:proofErr w:type="spellEnd"/>
      <w:r>
        <w:rPr>
          <w:rFonts w:ascii="Arial" w:hAnsi="Arial" w:cs="Arial"/>
          <w:sz w:val="20"/>
          <w:szCs w:val="20"/>
        </w:rPr>
        <w:t xml:space="preserve"> replacements.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Initiated strategic revenue planning and forecasting on a forecasting team for gross revenue, net revenue, and gross margin, while retrieving information from Tally.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19F0">
          <w:pgSz w:w="12240" w:h="15840"/>
          <w:pgMar w:top="1432" w:right="1520" w:bottom="1440" w:left="1440" w:header="720" w:footer="720" w:gutter="0"/>
          <w:cols w:space="720" w:equalWidth="0">
            <w:col w:w="9280"/>
          </w:cols>
          <w:noEndnote/>
        </w:sect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r>
        <w:rPr>
          <w:rFonts w:ascii="Arial" w:hAnsi="Arial" w:cs="Arial"/>
          <w:b/>
          <w:bCs/>
          <w:sz w:val="20"/>
          <w:szCs w:val="20"/>
        </w:rPr>
        <w:lastRenderedPageBreak/>
        <w:t>Other Employment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Finance Officer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Dialog Telekom Ltd | Colombo, Sri Lanka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February 2003 &gt; July 2004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Accounts Payable Executive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Ramada Hotel | Dubai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October 2000 &gt; December 2002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Assistant Accountant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Laguna Beach Resort | </w:t>
      </w:r>
      <w:proofErr w:type="spellStart"/>
      <w:r>
        <w:rPr>
          <w:rFonts w:ascii="Arial" w:hAnsi="Arial" w:cs="Arial"/>
          <w:sz w:val="20"/>
          <w:szCs w:val="20"/>
        </w:rPr>
        <w:t>Maldive</w:t>
      </w:r>
      <w:proofErr w:type="spellEnd"/>
      <w:r>
        <w:rPr>
          <w:rFonts w:ascii="Arial" w:hAnsi="Arial" w:cs="Arial"/>
          <w:sz w:val="20"/>
          <w:szCs w:val="20"/>
        </w:rPr>
        <w:t xml:space="preserve"> Islands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March 1999 &gt; September 2000</w:t>
      </w:r>
    </w:p>
    <w:p w:rsidR="00F119F0" w:rsidRDefault="00C4301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Accounts Clerk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Ace Cargo (</w:t>
      </w:r>
      <w:proofErr w:type="spellStart"/>
      <w:r>
        <w:rPr>
          <w:rFonts w:ascii="Arial" w:hAnsi="Arial" w:cs="Arial"/>
          <w:sz w:val="20"/>
          <w:szCs w:val="20"/>
        </w:rPr>
        <w:t>Pvt</w:t>
      </w:r>
      <w:proofErr w:type="spellEnd"/>
      <w:r>
        <w:rPr>
          <w:rFonts w:ascii="Arial" w:hAnsi="Arial" w:cs="Arial"/>
          <w:sz w:val="20"/>
          <w:szCs w:val="20"/>
        </w:rPr>
        <w:t>) Ltd | Colombo, Sri Lanka</w:t>
      </w:r>
    </w:p>
    <w:p w:rsidR="00F119F0" w:rsidRDefault="00C4301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January 1998 &gt; February 1999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Front Office Cashier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Cum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Accounts Clerk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Kandalama</w:t>
      </w:r>
      <w:proofErr w:type="spellEnd"/>
      <w:r>
        <w:rPr>
          <w:rFonts w:ascii="Arial" w:hAnsi="Arial" w:cs="Arial"/>
          <w:sz w:val="20"/>
          <w:szCs w:val="20"/>
        </w:rPr>
        <w:t xml:space="preserve"> Hotel | </w:t>
      </w:r>
      <w:proofErr w:type="spellStart"/>
      <w:r>
        <w:rPr>
          <w:rFonts w:ascii="Arial" w:hAnsi="Arial" w:cs="Arial"/>
          <w:sz w:val="20"/>
          <w:szCs w:val="20"/>
        </w:rPr>
        <w:t>Dambulla</w:t>
      </w:r>
      <w:proofErr w:type="spellEnd"/>
      <w:r>
        <w:rPr>
          <w:rFonts w:ascii="Arial" w:hAnsi="Arial" w:cs="Arial"/>
          <w:sz w:val="20"/>
          <w:szCs w:val="20"/>
        </w:rPr>
        <w:t>, Sri Lanka</w:t>
      </w: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January 1996 &gt; December 1997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EDUCATION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Following  ACCA  (Association  of  Chartered  Certified  Accountants)  Skilled  level  subjects  at </w:t>
      </w:r>
    </w:p>
    <w:p w:rsidR="00F119F0" w:rsidRDefault="00C43014">
      <w:pPr>
        <w:widowControl w:val="0"/>
        <w:tabs>
          <w:tab w:val="num" w:pos="6900"/>
        </w:tabs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present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(Membership No.1985364)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Followed a EDBA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(Executive Diploma in Business Administration</w:t>
      </w:r>
      <w:proofErr w:type="gramStart"/>
      <w:r>
        <w:rPr>
          <w:rFonts w:ascii="Arial" w:hAnsi="Arial" w:cs="Arial"/>
          <w:sz w:val="20"/>
          <w:szCs w:val="20"/>
        </w:rPr>
        <w:t>)  at</w:t>
      </w:r>
      <w:proofErr w:type="gramEnd"/>
      <w:r>
        <w:rPr>
          <w:rFonts w:ascii="Arial" w:hAnsi="Arial" w:cs="Arial"/>
          <w:sz w:val="20"/>
          <w:szCs w:val="20"/>
        </w:rPr>
        <w:t xml:space="preserve"> the University</w:t>
      </w:r>
    </w:p>
    <w:p w:rsidR="00F119F0" w:rsidRDefault="00C43014">
      <w:pPr>
        <w:widowControl w:val="0"/>
        <w:tabs>
          <w:tab w:val="left" w:pos="88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Colombo. </w:t>
      </w:r>
      <w:proofErr w:type="gramStart"/>
      <w:r>
        <w:rPr>
          <w:rFonts w:ascii="Arial" w:hAnsi="Arial" w:cs="Arial"/>
          <w:sz w:val="20"/>
          <w:szCs w:val="20"/>
        </w:rPr>
        <w:t>( Results</w:t>
      </w:r>
      <w:proofErr w:type="gramEnd"/>
      <w:r>
        <w:rPr>
          <w:rFonts w:ascii="Arial" w:hAnsi="Arial" w:cs="Arial"/>
          <w:sz w:val="20"/>
          <w:szCs w:val="20"/>
        </w:rPr>
        <w:t xml:space="preserve"> Pending)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2016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Completed first year in Banking &amp; Finance Degree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, affiliated by the University of 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1660"/>
      </w:tblGrid>
      <w:tr w:rsidR="00F119F0">
        <w:trPr>
          <w:trHeight w:val="229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Wales at Raffles College in Singapore. (Student ID – HS101554)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</w:tbl>
    <w:p w:rsidR="00F119F0" w:rsidRDefault="00F119F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 have followed the B.Sc. (Business Administration) external degree course at </w:t>
      </w:r>
      <w:proofErr w:type="spellStart"/>
      <w:r>
        <w:rPr>
          <w:rFonts w:ascii="Arial" w:hAnsi="Arial" w:cs="Arial"/>
          <w:sz w:val="20"/>
          <w:szCs w:val="20"/>
        </w:rPr>
        <w:t>Jayawardanapura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0"/>
        <w:gridCol w:w="3140"/>
      </w:tblGrid>
      <w:tr w:rsidR="00F119F0">
        <w:trPr>
          <w:trHeight w:val="22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University, Colombo, Sri Lanka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</w:tr>
    </w:tbl>
    <w:p w:rsidR="00F119F0" w:rsidRDefault="00F119F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Wesley College, Colombo 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3500"/>
      </w:tblGrid>
      <w:tr w:rsidR="00F119F0">
        <w:trPr>
          <w:trHeight w:val="22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G.C.E. Advanced Level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</w:tr>
    </w:tbl>
    <w:p w:rsidR="00F119F0" w:rsidRDefault="00F119F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St. Joseph's (Boys) College, </w:t>
      </w:r>
      <w:proofErr w:type="spellStart"/>
      <w:r>
        <w:rPr>
          <w:rFonts w:ascii="Arial" w:hAnsi="Arial" w:cs="Arial"/>
          <w:sz w:val="20"/>
          <w:szCs w:val="20"/>
        </w:rPr>
        <w:t>Nugegoda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3560"/>
      </w:tblGrid>
      <w:tr w:rsidR="00F119F0">
        <w:trPr>
          <w:trHeight w:val="23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G.C.E. Ordinary Level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9F0" w:rsidRDefault="00C430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</w:tr>
    </w:tbl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F119F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PERSONAL INTERESTS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F119F0" w:rsidRDefault="00C43014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Traveling | Social Dancing | Music | Reading | Cricket | Soccer | Racing </w:t>
      </w:r>
    </w:p>
    <w:p w:rsidR="00F119F0" w:rsidRDefault="00F11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F119F0" w:rsidSect="0097165D">
      <w:pgSz w:w="12240" w:h="15840"/>
      <w:pgMar w:top="1432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D12"/>
    <w:multiLevelType w:val="hybridMultilevel"/>
    <w:tmpl w:val="0000074D"/>
    <w:lvl w:ilvl="0" w:tplc="00004D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E45"/>
    <w:multiLevelType w:val="hybridMultilevel"/>
    <w:tmpl w:val="0000323B"/>
    <w:lvl w:ilvl="0" w:tplc="0000221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443"/>
    <w:multiLevelType w:val="hybridMultilevel"/>
    <w:tmpl w:val="000066BB"/>
    <w:lvl w:ilvl="0" w:tplc="0000428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FC"/>
    <w:multiLevelType w:val="hybridMultilevel"/>
    <w:tmpl w:val="00007F96"/>
    <w:lvl w:ilvl="0" w:tplc="00007FF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E5D"/>
    <w:multiLevelType w:val="hybridMultilevel"/>
    <w:tmpl w:val="00001AD4"/>
    <w:lvl w:ilvl="0" w:tplc="000063C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A5A"/>
    <w:multiLevelType w:val="hybridMultilevel"/>
    <w:tmpl w:val="0000767D"/>
    <w:lvl w:ilvl="0" w:tplc="0000450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19"/>
  </w:num>
  <w:num w:numId="16">
    <w:abstractNumId w:val="3"/>
  </w:num>
  <w:num w:numId="17">
    <w:abstractNumId w:val="18"/>
  </w:num>
  <w:num w:numId="18">
    <w:abstractNumId w:val="17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14"/>
    <w:rsid w:val="00337284"/>
    <w:rsid w:val="00703275"/>
    <w:rsid w:val="0097165D"/>
    <w:rsid w:val="00C43014"/>
    <w:rsid w:val="00F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348390302</dc:creator>
  <cp:lastModifiedBy>348390302</cp:lastModifiedBy>
  <cp:revision>3</cp:revision>
  <dcterms:created xsi:type="dcterms:W3CDTF">2017-08-23T08:23:00Z</dcterms:created>
  <dcterms:modified xsi:type="dcterms:W3CDTF">2017-08-23T08:25:00Z</dcterms:modified>
</cp:coreProperties>
</file>