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5C4" w:rsidRDefault="00B505C4" w:rsidP="00B505C4">
      <w:pPr>
        <w:pStyle w:val="Normal1"/>
        <w:spacing w:line="240" w:lineRule="auto"/>
        <w:rPr>
          <w:rFonts w:ascii="Arial Narrow" w:hAnsi="Arial Narrow"/>
          <w:color w:val="auto"/>
          <w:sz w:val="24"/>
          <w:szCs w:val="24"/>
        </w:rPr>
      </w:pPr>
      <w:r>
        <w:rPr>
          <w:rFonts w:ascii="Arial Narrow" w:hAnsi="Arial Narrow"/>
          <w:noProof/>
          <w:color w:val="auto"/>
          <w:sz w:val="24"/>
          <w:szCs w:val="24"/>
        </w:rPr>
        <w:drawing>
          <wp:inline distT="0" distB="0" distL="0" distR="0">
            <wp:extent cx="5943600" cy="845681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C4" w:rsidRPr="00B505C4" w:rsidRDefault="00B505C4" w:rsidP="00B505C4">
      <w:pPr>
        <w:pStyle w:val="Normal1"/>
        <w:spacing w:line="240" w:lineRule="auto"/>
        <w:rPr>
          <w:rFonts w:ascii="Arial Narrow" w:hAnsi="Arial Narrow"/>
          <w:color w:val="auto"/>
          <w:sz w:val="24"/>
          <w:szCs w:val="24"/>
        </w:rPr>
      </w:pPr>
      <w:r w:rsidRPr="00B505C4">
        <w:rPr>
          <w:rFonts w:ascii="Arial Narrow" w:hAnsi="Arial Narrow"/>
          <w:color w:val="auto"/>
          <w:sz w:val="24"/>
          <w:szCs w:val="24"/>
        </w:rPr>
        <w:lastRenderedPageBreak/>
        <w:t>Gulfjobseeker CV No: 113844</w:t>
      </w:r>
    </w:p>
    <w:p w:rsidR="00B505C4" w:rsidRPr="00B505C4" w:rsidRDefault="00B505C4" w:rsidP="00B505C4">
      <w:pPr>
        <w:pStyle w:val="Normal1"/>
        <w:spacing w:line="240" w:lineRule="auto"/>
        <w:rPr>
          <w:rFonts w:ascii="Arial Narrow" w:hAnsi="Arial Narrow"/>
          <w:color w:val="auto"/>
          <w:sz w:val="24"/>
          <w:szCs w:val="24"/>
        </w:rPr>
      </w:pPr>
      <w:r w:rsidRPr="00B505C4">
        <w:rPr>
          <w:rFonts w:ascii="Arial Narrow" w:hAnsi="Arial Narrow"/>
          <w:color w:val="auto"/>
          <w:sz w:val="24"/>
          <w:szCs w:val="24"/>
        </w:rPr>
        <w:t>To interview this candidate call:  971505905010</w:t>
      </w:r>
    </w:p>
    <w:p w:rsidR="00B505C4" w:rsidRPr="00B505C4" w:rsidRDefault="00B505C4" w:rsidP="00B505C4">
      <w:pPr>
        <w:pStyle w:val="Normal1"/>
        <w:spacing w:line="240" w:lineRule="auto"/>
        <w:rPr>
          <w:rFonts w:ascii="Arial Narrow" w:hAnsi="Arial Narrow"/>
          <w:color w:val="auto"/>
          <w:sz w:val="24"/>
          <w:szCs w:val="24"/>
        </w:rPr>
      </w:pPr>
      <w:r w:rsidRPr="00B505C4">
        <w:rPr>
          <w:rFonts w:ascii="Arial Narrow" w:hAnsi="Arial Narrow"/>
          <w:color w:val="auto"/>
          <w:sz w:val="24"/>
          <w:szCs w:val="24"/>
        </w:rPr>
        <w:t>Or email us back filled up Vacancy Form</w:t>
      </w:r>
    </w:p>
    <w:p w:rsidR="00B505C4" w:rsidRDefault="00B505C4" w:rsidP="00B505C4">
      <w:pPr>
        <w:pStyle w:val="Normal1"/>
        <w:spacing w:line="240" w:lineRule="auto"/>
        <w:rPr>
          <w:rFonts w:ascii="Arial Narrow" w:hAnsi="Arial Narrow"/>
          <w:color w:val="auto"/>
          <w:sz w:val="24"/>
          <w:szCs w:val="24"/>
        </w:rPr>
      </w:pPr>
      <w:hyperlink r:id="rId8" w:history="1">
        <w:r w:rsidRPr="00FD0BA3">
          <w:rPr>
            <w:rStyle w:val="Hyperlink"/>
            <w:rFonts w:ascii="Arial Narrow" w:hAnsi="Arial Narrow"/>
            <w:sz w:val="24"/>
            <w:szCs w:val="24"/>
          </w:rPr>
          <w:t>http://www.gulfjobseeker.com/Free_Job_Posting_Form.doc</w:t>
        </w:r>
      </w:hyperlink>
    </w:p>
    <w:p w:rsidR="00B505C4" w:rsidRPr="00B505C4" w:rsidRDefault="00B505C4" w:rsidP="00B505C4">
      <w:pPr>
        <w:pStyle w:val="Normal1"/>
        <w:spacing w:line="240" w:lineRule="auto"/>
        <w:rPr>
          <w:rFonts w:ascii="Arial Narrow" w:hAnsi="Arial Narrow"/>
          <w:color w:val="auto"/>
          <w:sz w:val="24"/>
          <w:szCs w:val="24"/>
        </w:rPr>
      </w:pPr>
    </w:p>
    <w:p w:rsidR="00B505C4" w:rsidRDefault="00B505C4" w:rsidP="003A562C">
      <w:pPr>
        <w:pStyle w:val="Normal1"/>
        <w:spacing w:line="240" w:lineRule="auto"/>
        <w:rPr>
          <w:rFonts w:ascii="Arial Narrow" w:hAnsi="Arial Narrow"/>
          <w:sz w:val="32"/>
          <w:szCs w:val="32"/>
        </w:rPr>
      </w:pPr>
    </w:p>
    <w:p w:rsidR="00620E47" w:rsidRPr="00BB03DF" w:rsidRDefault="00451F2A" w:rsidP="003A562C">
      <w:pPr>
        <w:pStyle w:val="Normal1"/>
        <w:spacing w:line="240" w:lineRule="auto"/>
        <w:rPr>
          <w:rFonts w:ascii="Arial Narrow" w:hAnsi="Arial Narrow"/>
          <w:sz w:val="32"/>
          <w:szCs w:val="32"/>
        </w:rPr>
      </w:pPr>
      <w:r w:rsidRPr="00BB03DF">
        <w:rPr>
          <w:rFonts w:ascii="Arial Narrow" w:hAnsi="Arial Narrow"/>
          <w:sz w:val="32"/>
          <w:szCs w:val="32"/>
        </w:rPr>
        <w:t>Finance &amp; Accounts Domain Process with Excel Automation</w:t>
      </w:r>
    </w:p>
    <w:p w:rsidR="00620E47" w:rsidRDefault="00460009" w:rsidP="003A562C">
      <w:pPr>
        <w:pStyle w:val="Normal1"/>
        <w:spacing w:line="240" w:lineRule="auto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</w:rPr>
        <w:pict>
          <v:rect id="Rectangle 1" o:spid="_x0000_s1027" style="position:absolute;margin-left:.75pt;margin-top:6.4pt;width:501pt;height:10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" fillcolor="#f79646 [3209]" strokecolor="#974706 [1609]" strokeweight="2pt"/>
        </w:pict>
      </w:r>
    </w:p>
    <w:p w:rsidR="003A562C" w:rsidRDefault="003A562C" w:rsidP="003A562C">
      <w:pPr>
        <w:pStyle w:val="NormalWeb"/>
        <w:spacing w:before="0" w:beforeAutospacing="0" w:after="0" w:afterAutospacing="0"/>
        <w:rPr>
          <w:rFonts w:ascii="Georgia" w:hAnsi="Georgia"/>
          <w:sz w:val="22"/>
        </w:rPr>
      </w:pPr>
    </w:p>
    <w:p w:rsidR="003A562C" w:rsidRDefault="003A562C" w:rsidP="003A562C">
      <w:pPr>
        <w:pStyle w:val="NormalWeb"/>
        <w:spacing w:before="0" w:beforeAutospacing="0" w:after="0" w:afterAutospacing="0"/>
        <w:rPr>
          <w:rFonts w:ascii="Arial Narrow" w:hAnsi="Arial Narrow"/>
        </w:rPr>
      </w:pPr>
      <w:bookmarkStart w:id="0" w:name="_GoBack"/>
      <w:bookmarkEnd w:id="0"/>
    </w:p>
    <w:p w:rsidR="00D87F46" w:rsidRPr="00C96521" w:rsidRDefault="00C96521" w:rsidP="004B26CC">
      <w:pPr>
        <w:pStyle w:val="NormalWeb"/>
        <w:spacing w:before="0" w:beforeAutospacing="0" w:after="0" w:afterAutospacing="0"/>
        <w:ind w:left="1440" w:hanging="1440"/>
        <w:rPr>
          <w:rFonts w:ascii="Arial Narrow" w:hAnsi="Arial Narrow"/>
          <w:color w:val="595959" w:themeColor="text1" w:themeTint="A6"/>
          <w:sz w:val="28"/>
          <w:szCs w:val="28"/>
        </w:rPr>
      </w:pPr>
      <w:r w:rsidRPr="00C96521">
        <w:rPr>
          <w:rFonts w:ascii="Arial Narrow" w:hAnsi="Arial Narrow"/>
          <w:b/>
          <w:color w:val="595959" w:themeColor="text1" w:themeTint="A6"/>
          <w:sz w:val="28"/>
          <w:szCs w:val="28"/>
        </w:rPr>
        <w:t>OBJECTIVE</w:t>
      </w:r>
    </w:p>
    <w:p w:rsidR="00D87F46" w:rsidRDefault="00D87F46" w:rsidP="00D87F46">
      <w:pPr>
        <w:pStyle w:val="NormalWeb"/>
        <w:spacing w:before="0" w:beforeAutospacing="0" w:after="0" w:afterAutospacing="0"/>
        <w:rPr>
          <w:rFonts w:ascii="Arial Narrow" w:hAnsi="Arial Narrow"/>
        </w:rPr>
      </w:pPr>
    </w:p>
    <w:p w:rsidR="00D87F46" w:rsidRPr="00B84F4D" w:rsidRDefault="00A60372" w:rsidP="00D87F46">
      <w:pPr>
        <w:pStyle w:val="NormalWeb"/>
        <w:spacing w:before="0" w:beforeAutospacing="0" w:after="0" w:afterAutospacing="0"/>
        <w:rPr>
          <w:rFonts w:ascii="Arial Narrow" w:eastAsia="Arial" w:hAnsi="Arial Narrow" w:cs="Arial"/>
          <w:sz w:val="22"/>
          <w:szCs w:val="22"/>
        </w:rPr>
      </w:pPr>
      <w:r w:rsidRPr="00B84F4D">
        <w:rPr>
          <w:rFonts w:ascii="Arial Narrow" w:eastAsia="Arial" w:hAnsi="Arial Narrow" w:cs="Arial"/>
          <w:color w:val="7F7F7F" w:themeColor="text1" w:themeTint="80"/>
          <w:sz w:val="22"/>
          <w:szCs w:val="22"/>
        </w:rPr>
        <w:t>I am looking to obtain a position within a challenging and dynamic environment that will enable me to use my strong organizational skills, educational background, and technical expertise.</w:t>
      </w:r>
    </w:p>
    <w:p w:rsidR="00D87F46" w:rsidRDefault="00D87F46" w:rsidP="004B26CC">
      <w:pPr>
        <w:pStyle w:val="NormalWeb"/>
        <w:spacing w:before="0" w:beforeAutospacing="0" w:after="0" w:afterAutospacing="0"/>
        <w:ind w:left="1440" w:hanging="1440"/>
        <w:rPr>
          <w:rFonts w:ascii="Arial Narrow" w:hAnsi="Arial Narrow"/>
        </w:rPr>
      </w:pPr>
    </w:p>
    <w:p w:rsidR="00D87F46" w:rsidRPr="00C96521" w:rsidRDefault="00C96521" w:rsidP="004B26CC">
      <w:pPr>
        <w:pStyle w:val="NormalWeb"/>
        <w:spacing w:before="0" w:beforeAutospacing="0" w:after="0" w:afterAutospacing="0"/>
        <w:ind w:left="1440" w:hanging="1440"/>
        <w:rPr>
          <w:rFonts w:ascii="Arial Narrow" w:hAnsi="Arial Narrow"/>
          <w:b/>
          <w:color w:val="595959" w:themeColor="text1" w:themeTint="A6"/>
          <w:sz w:val="28"/>
          <w:szCs w:val="28"/>
        </w:rPr>
      </w:pPr>
      <w:r w:rsidRPr="00C96521">
        <w:rPr>
          <w:rFonts w:ascii="Arial Narrow" w:hAnsi="Arial Narrow"/>
          <w:b/>
          <w:color w:val="595959" w:themeColor="text1" w:themeTint="A6"/>
          <w:sz w:val="28"/>
          <w:szCs w:val="28"/>
        </w:rPr>
        <w:t>EDUCATION</w:t>
      </w:r>
    </w:p>
    <w:p w:rsidR="00D87F46" w:rsidRDefault="00D87F46" w:rsidP="004B26CC">
      <w:pPr>
        <w:pStyle w:val="NormalWeb"/>
        <w:spacing w:before="0" w:beforeAutospacing="0" w:after="0" w:afterAutospacing="0"/>
        <w:ind w:left="1440" w:hanging="1440"/>
        <w:rPr>
          <w:rFonts w:ascii="Arial Narrow" w:hAnsi="Arial Narrow"/>
        </w:rPr>
      </w:pPr>
    </w:p>
    <w:p w:rsidR="00A60372" w:rsidRPr="00B84F4D" w:rsidRDefault="00A60372" w:rsidP="00A60372">
      <w:pPr>
        <w:shd w:val="clear" w:color="auto" w:fill="FFFFFF" w:themeFill="background1"/>
        <w:spacing w:after="0" w:line="240" w:lineRule="auto"/>
        <w:rPr>
          <w:rFonts w:ascii="Arial Narrow" w:eastAsia="Arial" w:hAnsi="Arial Narrow" w:cs="Arial"/>
          <w:b/>
          <w:color w:val="7F7F7F" w:themeColor="text1" w:themeTint="80"/>
        </w:rPr>
      </w:pPr>
      <w:r w:rsidRPr="00683F9A">
        <w:rPr>
          <w:rFonts w:ascii="Arial Narrow" w:eastAsia="Arial" w:hAnsi="Arial Narrow" w:cs="Arial"/>
          <w:color w:val="7F7F7F" w:themeColor="text1" w:themeTint="80"/>
        </w:rPr>
        <w:t>Madras University</w:t>
      </w:r>
      <w:r w:rsidRPr="00B84F4D">
        <w:rPr>
          <w:rFonts w:ascii="Arial Narrow" w:eastAsia="Arial" w:hAnsi="Arial Narrow" w:cs="Arial"/>
          <w:b/>
          <w:color w:val="7F7F7F" w:themeColor="text1" w:themeTint="80"/>
        </w:rPr>
        <w:t xml:space="preserve">, </w:t>
      </w:r>
      <w:r w:rsidRPr="00B84F4D">
        <w:rPr>
          <w:rFonts w:ascii="Arial Narrow" w:eastAsia="Arial" w:hAnsi="Arial Narrow" w:cs="Arial"/>
          <w:color w:val="7F7F7F" w:themeColor="text1" w:themeTint="80"/>
        </w:rPr>
        <w:t>Master of Business Administrat</w:t>
      </w:r>
      <w:r w:rsidR="00041A00" w:rsidRPr="00B84F4D">
        <w:rPr>
          <w:rFonts w:ascii="Arial Narrow" w:eastAsia="Arial" w:hAnsi="Arial Narrow" w:cs="Arial"/>
          <w:color w:val="7F7F7F" w:themeColor="text1" w:themeTint="80"/>
        </w:rPr>
        <w:t>i</w:t>
      </w:r>
      <w:r w:rsidRPr="00B84F4D">
        <w:rPr>
          <w:rFonts w:ascii="Arial Narrow" w:eastAsia="Arial" w:hAnsi="Arial Narrow" w:cs="Arial"/>
          <w:color w:val="7F7F7F" w:themeColor="text1" w:themeTint="80"/>
        </w:rPr>
        <w:t>o</w:t>
      </w:r>
      <w:r w:rsidR="00041A00" w:rsidRPr="00B84F4D">
        <w:rPr>
          <w:rFonts w:ascii="Arial Narrow" w:eastAsia="Arial" w:hAnsi="Arial Narrow" w:cs="Arial"/>
          <w:color w:val="7F7F7F" w:themeColor="text1" w:themeTint="80"/>
        </w:rPr>
        <w:t>n</w:t>
      </w:r>
      <w:r w:rsidRPr="00B84F4D">
        <w:rPr>
          <w:rFonts w:ascii="Arial Narrow" w:eastAsia="Arial" w:hAnsi="Arial Narrow" w:cs="Arial"/>
          <w:color w:val="7F7F7F" w:themeColor="text1" w:themeTint="80"/>
        </w:rPr>
        <w:t>, Finance</w:t>
      </w:r>
    </w:p>
    <w:p w:rsidR="00A60372" w:rsidRPr="00C96521" w:rsidRDefault="00A60372" w:rsidP="00A60372">
      <w:pPr>
        <w:shd w:val="clear" w:color="auto" w:fill="FFFFFF" w:themeFill="background1"/>
        <w:spacing w:after="0" w:line="240" w:lineRule="auto"/>
        <w:rPr>
          <w:rFonts w:ascii="Arial Narrow" w:eastAsia="Arial" w:hAnsi="Arial Narrow" w:cs="Arial"/>
          <w:color w:val="7F7F7F" w:themeColor="text1" w:themeTint="80"/>
        </w:rPr>
      </w:pPr>
      <w:r>
        <w:rPr>
          <w:rFonts w:ascii="Arial Narrow" w:eastAsia="Arial" w:hAnsi="Arial Narrow" w:cs="Arial"/>
          <w:color w:val="7F7F7F" w:themeColor="text1" w:themeTint="80"/>
        </w:rPr>
        <w:t>May 2006 – May 2008</w:t>
      </w:r>
    </w:p>
    <w:p w:rsidR="00A60372" w:rsidRPr="00C96521" w:rsidRDefault="00A60372" w:rsidP="00A60372">
      <w:pPr>
        <w:shd w:val="clear" w:color="auto" w:fill="FFFFFF" w:themeFill="background1"/>
        <w:spacing w:after="0" w:line="240" w:lineRule="auto"/>
        <w:rPr>
          <w:rFonts w:ascii="Arial Narrow" w:eastAsia="Arial" w:hAnsi="Arial Narrow" w:cs="Arial"/>
          <w:color w:val="7F7F7F" w:themeColor="text1" w:themeTint="80"/>
        </w:rPr>
      </w:pPr>
      <w:r>
        <w:rPr>
          <w:rFonts w:ascii="Arial Narrow" w:eastAsia="Arial" w:hAnsi="Arial Narrow" w:cs="Arial"/>
          <w:color w:val="7F7F7F" w:themeColor="text1" w:themeTint="80"/>
        </w:rPr>
        <w:t>Chennai</w:t>
      </w:r>
    </w:p>
    <w:p w:rsidR="00D87F46" w:rsidRPr="00B84F4D" w:rsidRDefault="00A60372" w:rsidP="00D87F46">
      <w:pPr>
        <w:shd w:val="clear" w:color="auto" w:fill="FFFFFF" w:themeFill="background1"/>
        <w:spacing w:after="0" w:line="240" w:lineRule="auto"/>
        <w:rPr>
          <w:rFonts w:ascii="Arial Narrow" w:eastAsia="Arial" w:hAnsi="Arial Narrow" w:cs="Arial"/>
          <w:b/>
          <w:color w:val="7F7F7F" w:themeColor="text1" w:themeTint="80"/>
        </w:rPr>
      </w:pPr>
      <w:r>
        <w:rPr>
          <w:rFonts w:ascii="Arial Narrow" w:eastAsia="Arial" w:hAnsi="Arial Narrow" w:cs="Arial"/>
          <w:b/>
          <w:color w:val="7F7F7F" w:themeColor="text1" w:themeTint="80"/>
          <w:sz w:val="24"/>
          <w:szCs w:val="24"/>
        </w:rPr>
        <w:br/>
      </w:r>
      <w:r w:rsidRPr="00683F9A">
        <w:rPr>
          <w:rFonts w:ascii="Arial Narrow" w:eastAsia="Arial" w:hAnsi="Arial Narrow" w:cs="Arial"/>
          <w:color w:val="7F7F7F" w:themeColor="text1" w:themeTint="80"/>
        </w:rPr>
        <w:t>Madras</w:t>
      </w:r>
      <w:r w:rsidR="00D87F46" w:rsidRPr="00683F9A">
        <w:rPr>
          <w:rFonts w:ascii="Arial Narrow" w:eastAsia="Arial" w:hAnsi="Arial Narrow" w:cs="Arial"/>
          <w:color w:val="7F7F7F" w:themeColor="text1" w:themeTint="80"/>
        </w:rPr>
        <w:t xml:space="preserve"> University</w:t>
      </w:r>
      <w:r w:rsidR="00D87F46" w:rsidRPr="00B84F4D">
        <w:rPr>
          <w:rFonts w:ascii="Arial Narrow" w:eastAsia="Arial" w:hAnsi="Arial Narrow" w:cs="Arial"/>
          <w:b/>
          <w:color w:val="7F7F7F" w:themeColor="text1" w:themeTint="80"/>
        </w:rPr>
        <w:t xml:space="preserve">, </w:t>
      </w:r>
      <w:r w:rsidR="00D87F46" w:rsidRPr="00B84F4D">
        <w:rPr>
          <w:rFonts w:ascii="Arial Narrow" w:eastAsia="Arial" w:hAnsi="Arial Narrow" w:cs="Arial"/>
          <w:color w:val="7F7F7F" w:themeColor="text1" w:themeTint="80"/>
        </w:rPr>
        <w:t xml:space="preserve">Bachelors of </w:t>
      </w:r>
      <w:r w:rsidRPr="00B84F4D">
        <w:rPr>
          <w:rFonts w:ascii="Arial Narrow" w:eastAsia="Arial" w:hAnsi="Arial Narrow" w:cs="Arial"/>
          <w:color w:val="7F7F7F" w:themeColor="text1" w:themeTint="80"/>
        </w:rPr>
        <w:t>Commerce</w:t>
      </w:r>
    </w:p>
    <w:p w:rsidR="00D87F46" w:rsidRPr="00B84F4D" w:rsidRDefault="00D87F46" w:rsidP="00D87F46">
      <w:pPr>
        <w:shd w:val="clear" w:color="auto" w:fill="FFFFFF" w:themeFill="background1"/>
        <w:spacing w:after="0" w:line="240" w:lineRule="auto"/>
        <w:rPr>
          <w:rFonts w:ascii="Arial Narrow" w:eastAsia="Arial" w:hAnsi="Arial Narrow" w:cs="Arial"/>
          <w:color w:val="7F7F7F" w:themeColor="text1" w:themeTint="80"/>
        </w:rPr>
      </w:pPr>
      <w:r w:rsidRPr="00B84F4D">
        <w:rPr>
          <w:rFonts w:ascii="Arial Narrow" w:eastAsia="Arial" w:hAnsi="Arial Narrow" w:cs="Arial"/>
          <w:color w:val="7F7F7F" w:themeColor="text1" w:themeTint="80"/>
        </w:rPr>
        <w:t xml:space="preserve">May </w:t>
      </w:r>
      <w:r w:rsidR="00A60372" w:rsidRPr="00B84F4D">
        <w:rPr>
          <w:rFonts w:ascii="Arial Narrow" w:eastAsia="Arial" w:hAnsi="Arial Narrow" w:cs="Arial"/>
          <w:color w:val="7F7F7F" w:themeColor="text1" w:themeTint="80"/>
        </w:rPr>
        <w:t>2002</w:t>
      </w:r>
      <w:r w:rsidRPr="00B84F4D">
        <w:rPr>
          <w:rFonts w:ascii="Arial Narrow" w:eastAsia="Arial" w:hAnsi="Arial Narrow" w:cs="Arial"/>
          <w:color w:val="7F7F7F" w:themeColor="text1" w:themeTint="80"/>
        </w:rPr>
        <w:t xml:space="preserve"> – </w:t>
      </w:r>
      <w:r w:rsidR="00A60372" w:rsidRPr="00B84F4D">
        <w:rPr>
          <w:rFonts w:ascii="Arial Narrow" w:eastAsia="Arial" w:hAnsi="Arial Narrow" w:cs="Arial"/>
          <w:color w:val="7F7F7F" w:themeColor="text1" w:themeTint="80"/>
        </w:rPr>
        <w:t>Apr</w:t>
      </w:r>
      <w:r w:rsidRPr="00B84F4D">
        <w:rPr>
          <w:rFonts w:ascii="Arial Narrow" w:eastAsia="Arial" w:hAnsi="Arial Narrow" w:cs="Arial"/>
          <w:color w:val="7F7F7F" w:themeColor="text1" w:themeTint="80"/>
        </w:rPr>
        <w:t xml:space="preserve"> </w:t>
      </w:r>
      <w:r w:rsidR="00A60372" w:rsidRPr="00B84F4D">
        <w:rPr>
          <w:rFonts w:ascii="Arial Narrow" w:eastAsia="Arial" w:hAnsi="Arial Narrow" w:cs="Arial"/>
          <w:color w:val="7F7F7F" w:themeColor="text1" w:themeTint="80"/>
        </w:rPr>
        <w:t>2005</w:t>
      </w:r>
    </w:p>
    <w:p w:rsidR="00D87F46" w:rsidRPr="00C96521" w:rsidRDefault="00A60372" w:rsidP="00D87F46">
      <w:pPr>
        <w:shd w:val="clear" w:color="auto" w:fill="FFFFFF" w:themeFill="background1"/>
        <w:spacing w:after="0" w:line="240" w:lineRule="auto"/>
        <w:rPr>
          <w:rFonts w:ascii="Arial Narrow" w:eastAsia="Arial" w:hAnsi="Arial Narrow" w:cs="Arial"/>
          <w:color w:val="7F7F7F" w:themeColor="text1" w:themeTint="80"/>
        </w:rPr>
      </w:pPr>
      <w:r w:rsidRPr="00683F9A">
        <w:rPr>
          <w:rFonts w:ascii="Arial Narrow" w:eastAsia="Arial" w:hAnsi="Arial Narrow" w:cs="Arial"/>
          <w:color w:val="7F7F7F" w:themeColor="text1" w:themeTint="80"/>
        </w:rPr>
        <w:t>Thiruthangal Nadar College</w:t>
      </w:r>
      <w:r w:rsidR="00451F2A" w:rsidRPr="00C96521">
        <w:rPr>
          <w:rFonts w:ascii="Arial Narrow" w:eastAsia="Arial" w:hAnsi="Arial Narrow" w:cs="Arial"/>
          <w:color w:val="7F7F7F" w:themeColor="text1" w:themeTint="80"/>
        </w:rPr>
        <w:t>,</w:t>
      </w:r>
      <w:r w:rsidR="00451F2A">
        <w:rPr>
          <w:rFonts w:ascii="Arial Narrow" w:eastAsia="Arial" w:hAnsi="Arial Narrow" w:cs="Arial"/>
          <w:color w:val="7F7F7F" w:themeColor="text1" w:themeTint="80"/>
        </w:rPr>
        <w:t xml:space="preserve"> KKD</w:t>
      </w:r>
      <w:r>
        <w:rPr>
          <w:rFonts w:ascii="Arial Narrow" w:eastAsia="Arial" w:hAnsi="Arial Narrow" w:cs="Arial"/>
          <w:color w:val="7F7F7F" w:themeColor="text1" w:themeTint="80"/>
        </w:rPr>
        <w:t xml:space="preserve"> Nagar</w:t>
      </w:r>
      <w:r w:rsidR="00D87F46" w:rsidRPr="00C96521">
        <w:rPr>
          <w:rFonts w:ascii="Arial Narrow" w:eastAsia="Arial" w:hAnsi="Arial Narrow" w:cs="Arial"/>
          <w:color w:val="7F7F7F" w:themeColor="text1" w:themeTint="80"/>
        </w:rPr>
        <w:t xml:space="preserve">, </w:t>
      </w:r>
      <w:r>
        <w:rPr>
          <w:rFonts w:ascii="Arial Narrow" w:eastAsia="Arial" w:hAnsi="Arial Narrow" w:cs="Arial"/>
          <w:color w:val="7F7F7F" w:themeColor="text1" w:themeTint="80"/>
        </w:rPr>
        <w:t>Chennai</w:t>
      </w:r>
    </w:p>
    <w:p w:rsidR="004B26CC" w:rsidRPr="00C96521" w:rsidRDefault="004B26CC" w:rsidP="003A562C">
      <w:pPr>
        <w:pStyle w:val="NormalWeb"/>
        <w:spacing w:before="0" w:beforeAutospacing="0" w:after="0" w:afterAutospacing="0"/>
        <w:rPr>
          <w:rFonts w:ascii="Arial Narrow" w:hAnsi="Arial Narrow"/>
          <w:color w:val="7F7F7F" w:themeColor="text1" w:themeTint="80"/>
        </w:rPr>
      </w:pPr>
    </w:p>
    <w:p w:rsidR="00D87F46" w:rsidRPr="00C96521" w:rsidRDefault="00D87F46" w:rsidP="003A562C">
      <w:pPr>
        <w:pStyle w:val="NormalWeb"/>
        <w:spacing w:before="0" w:beforeAutospacing="0" w:after="0" w:afterAutospacing="0"/>
        <w:rPr>
          <w:rFonts w:ascii="Arial Narrow" w:hAnsi="Arial Narrow"/>
          <w:color w:val="7F7F7F" w:themeColor="text1" w:themeTint="80"/>
        </w:rPr>
      </w:pPr>
    </w:p>
    <w:p w:rsidR="004B26CC" w:rsidRPr="00C96521" w:rsidRDefault="00C96521" w:rsidP="003A562C">
      <w:pPr>
        <w:pStyle w:val="NormalWeb"/>
        <w:spacing w:before="0" w:beforeAutospacing="0" w:after="0" w:afterAutospacing="0"/>
        <w:rPr>
          <w:rFonts w:ascii="Arial Narrow" w:hAnsi="Arial Narrow"/>
          <w:b/>
          <w:color w:val="595959" w:themeColor="text1" w:themeTint="A6"/>
          <w:sz w:val="28"/>
          <w:szCs w:val="28"/>
        </w:rPr>
      </w:pPr>
      <w:r w:rsidRPr="00C96521">
        <w:rPr>
          <w:rFonts w:ascii="Arial Narrow" w:hAnsi="Arial Narrow"/>
          <w:b/>
          <w:color w:val="595959" w:themeColor="text1" w:themeTint="A6"/>
          <w:sz w:val="28"/>
          <w:szCs w:val="28"/>
        </w:rPr>
        <w:t>PROFESSIONAL EXPERIENCE</w:t>
      </w:r>
    </w:p>
    <w:p w:rsidR="004B26CC" w:rsidRPr="00C96521" w:rsidRDefault="004B26CC" w:rsidP="003A562C">
      <w:pPr>
        <w:pStyle w:val="NormalWeb"/>
        <w:spacing w:before="0" w:beforeAutospacing="0" w:after="0" w:afterAutospacing="0"/>
        <w:rPr>
          <w:rFonts w:ascii="Arial Narrow" w:hAnsi="Arial Narrow"/>
          <w:color w:val="7F7F7F" w:themeColor="text1" w:themeTint="80"/>
        </w:rPr>
      </w:pPr>
    </w:p>
    <w:p w:rsidR="003A562C" w:rsidRPr="00B84F4D" w:rsidRDefault="00A60372" w:rsidP="00A60372">
      <w:pPr>
        <w:pStyle w:val="NormalWeb"/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b/>
          <w:color w:val="7F7F7F" w:themeColor="text1" w:themeTint="80"/>
          <w:sz w:val="22"/>
          <w:szCs w:val="22"/>
        </w:rPr>
        <w:t>Financial Associate – IV (Team Leader)</w:t>
      </w:r>
      <w:r w:rsidR="00BB75FC" w:rsidRPr="00B84F4D">
        <w:rPr>
          <w:rFonts w:ascii="Arial Narrow" w:hAnsi="Arial Narrow"/>
          <w:color w:val="7F7F7F" w:themeColor="text1" w:themeTint="80"/>
          <w:sz w:val="22"/>
          <w:szCs w:val="22"/>
        </w:rPr>
        <w:t xml:space="preserve">, </w:t>
      </w: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Hewlett Packard</w:t>
      </w:r>
    </w:p>
    <w:p w:rsidR="00415940" w:rsidRPr="00B84F4D" w:rsidRDefault="00415940" w:rsidP="00A60372">
      <w:pPr>
        <w:pStyle w:val="NormalWeb"/>
        <w:spacing w:before="0" w:beforeAutospacing="0" w:after="0" w:afterAutospacing="0"/>
        <w:rPr>
          <w:rFonts w:ascii="Arial Narrow" w:hAnsi="Arial Narrow"/>
          <w:i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(Apr 2011-Current)</w:t>
      </w:r>
    </w:p>
    <w:p w:rsidR="00BB75FC" w:rsidRPr="00B84F4D" w:rsidRDefault="00BB75FC" w:rsidP="003A562C">
      <w:pPr>
        <w:pStyle w:val="NormalWeb"/>
        <w:spacing w:before="0" w:beforeAutospacing="0" w:after="0" w:afterAutospacing="0"/>
        <w:rPr>
          <w:rFonts w:ascii="Arial Narrow" w:hAnsi="Arial Narrow"/>
          <w:i/>
          <w:color w:val="7F7F7F" w:themeColor="text1" w:themeTint="80"/>
          <w:sz w:val="22"/>
          <w:szCs w:val="22"/>
        </w:rPr>
      </w:pPr>
    </w:p>
    <w:p w:rsidR="00402FA4" w:rsidRPr="00B84F4D" w:rsidRDefault="00402FA4" w:rsidP="00402FA4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To automate all excel activities through VBA Excel</w:t>
      </w:r>
    </w:p>
    <w:p w:rsidR="003A562C" w:rsidRPr="00B84F4D" w:rsidRDefault="00402FA4" w:rsidP="00402FA4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Set up accounting and costing view for all Image Printer Group (IPG) products across SAP inventory systems</w:t>
      </w:r>
      <w:r w:rsidR="003A562C" w:rsidRPr="00B84F4D">
        <w:rPr>
          <w:rFonts w:ascii="Arial Narrow" w:hAnsi="Arial Narrow"/>
          <w:color w:val="7F7F7F" w:themeColor="text1" w:themeTint="80"/>
          <w:sz w:val="22"/>
          <w:szCs w:val="22"/>
        </w:rPr>
        <w:t xml:space="preserve"> </w:t>
      </w:r>
    </w:p>
    <w:p w:rsidR="00402FA4" w:rsidRPr="00B84F4D" w:rsidRDefault="00402FA4" w:rsidP="00402FA4">
      <w:pPr>
        <w:pStyle w:val="NormalWeb"/>
        <w:numPr>
          <w:ilvl w:val="0"/>
          <w:numId w:val="1"/>
        </w:numPr>
        <w:spacing w:after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Ensure the standard price of the products are maintained at the right levels and are revised in a timely manner quarterly</w:t>
      </w:r>
    </w:p>
    <w:p w:rsidR="00402FA4" w:rsidRPr="00B84F4D" w:rsidRDefault="00402FA4" w:rsidP="00402FA4">
      <w:pPr>
        <w:pStyle w:val="NormalWeb"/>
        <w:numPr>
          <w:ilvl w:val="0"/>
          <w:numId w:val="1"/>
        </w:numPr>
        <w:spacing w:after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Reconcile the inventory balances in IPG inventory systems vis-à-vis HP’s General Ledger</w:t>
      </w:r>
    </w:p>
    <w:p w:rsidR="00402FA4" w:rsidRPr="00B84F4D" w:rsidRDefault="00402FA4" w:rsidP="00402FA4">
      <w:pPr>
        <w:pStyle w:val="NormalWeb"/>
        <w:numPr>
          <w:ilvl w:val="0"/>
          <w:numId w:val="1"/>
        </w:numPr>
        <w:spacing w:after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Report any deviation as open items and escalate them if it is open beyond 30 days</w:t>
      </w:r>
    </w:p>
    <w:p w:rsidR="00402FA4" w:rsidRPr="00B84F4D" w:rsidRDefault="00402FA4" w:rsidP="00402FA4">
      <w:pPr>
        <w:pStyle w:val="NormalWeb"/>
        <w:numPr>
          <w:ilvl w:val="0"/>
          <w:numId w:val="1"/>
        </w:numPr>
        <w:spacing w:after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 xml:space="preserve">Work towards resolving all open items to ensure inventory levels are reported accurately in HP’s balance sheet </w:t>
      </w:r>
    </w:p>
    <w:p w:rsidR="00402FA4" w:rsidRPr="00B84F4D" w:rsidRDefault="00402FA4" w:rsidP="00402FA4">
      <w:pPr>
        <w:pStyle w:val="NormalWeb"/>
        <w:numPr>
          <w:ilvl w:val="0"/>
          <w:numId w:val="1"/>
        </w:numPr>
        <w:spacing w:after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Performing Month end closure activities for Singapore and China Factory for Distribution Center Entities</w:t>
      </w:r>
    </w:p>
    <w:p w:rsidR="007216A5" w:rsidRPr="00B84F4D" w:rsidRDefault="00004D59" w:rsidP="00402FA4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Conduct the charisma audit internally in every quarter</w:t>
      </w:r>
    </w:p>
    <w:p w:rsidR="007216A5" w:rsidRPr="00B84F4D" w:rsidRDefault="007216A5" w:rsidP="0035798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Checking of cost across all system</w:t>
      </w:r>
    </w:p>
    <w:p w:rsidR="007216A5" w:rsidRPr="00B84F4D" w:rsidRDefault="007216A5" w:rsidP="0035798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Setting of costs for all system for each quarter</w:t>
      </w:r>
    </w:p>
    <w:p w:rsidR="007216A5" w:rsidRPr="00B84F4D" w:rsidRDefault="007216A5" w:rsidP="0035798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Posting provision entry for scrap booking</w:t>
      </w:r>
    </w:p>
    <w:p w:rsidR="00FE253B" w:rsidRPr="0035798B" w:rsidRDefault="007216A5" w:rsidP="0035798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35798B">
        <w:rPr>
          <w:rFonts w:ascii="Arial Narrow" w:hAnsi="Arial Narrow"/>
          <w:color w:val="7F7F7F" w:themeColor="text1" w:themeTint="80"/>
          <w:sz w:val="22"/>
          <w:szCs w:val="22"/>
        </w:rPr>
        <w:t>Updating team metrics report</w:t>
      </w:r>
    </w:p>
    <w:p w:rsidR="007B5BB1" w:rsidRPr="00B84F4D" w:rsidRDefault="007216A5" w:rsidP="0035798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 xml:space="preserve">To give </w:t>
      </w:r>
      <w:r w:rsidR="007B5BB1" w:rsidRPr="00B84F4D">
        <w:rPr>
          <w:rFonts w:ascii="Arial Narrow" w:hAnsi="Arial Narrow"/>
          <w:color w:val="7F7F7F" w:themeColor="text1" w:themeTint="80"/>
          <w:sz w:val="22"/>
          <w:szCs w:val="22"/>
        </w:rPr>
        <w:t xml:space="preserve">process </w:t>
      </w: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training for new staff</w:t>
      </w:r>
    </w:p>
    <w:p w:rsidR="003A562C" w:rsidRPr="00B84F4D" w:rsidRDefault="007B5BB1" w:rsidP="0035798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lastRenderedPageBreak/>
        <w:t>To e</w:t>
      </w:r>
      <w:r w:rsidR="00FE253B" w:rsidRPr="00B84F4D">
        <w:rPr>
          <w:rFonts w:ascii="Arial Narrow" w:hAnsi="Arial Narrow"/>
          <w:color w:val="7F7F7F" w:themeColor="text1" w:themeTint="80"/>
          <w:sz w:val="22"/>
          <w:szCs w:val="22"/>
        </w:rPr>
        <w:t>nsure workday1 to workday3 month end entries will post on time</w:t>
      </w:r>
      <w:r w:rsidR="005E0B7B" w:rsidRPr="00B84F4D">
        <w:rPr>
          <w:rFonts w:ascii="Arial Narrow" w:hAnsi="Arial Narrow"/>
          <w:color w:val="7F7F7F" w:themeColor="text1" w:themeTint="80"/>
          <w:sz w:val="22"/>
          <w:szCs w:val="22"/>
        </w:rPr>
        <w:br/>
      </w:r>
    </w:p>
    <w:p w:rsidR="005E0B7B" w:rsidRPr="00B84F4D" w:rsidRDefault="005E0B7B" w:rsidP="003A562C">
      <w:pPr>
        <w:pStyle w:val="NormalWeb"/>
        <w:spacing w:before="0" w:beforeAutospacing="0" w:after="0" w:afterAutospacing="0"/>
        <w:rPr>
          <w:rFonts w:ascii="Arial Narrow" w:hAnsi="Arial Narrow"/>
          <w:b/>
          <w:color w:val="7F7F7F" w:themeColor="text1" w:themeTint="80"/>
          <w:sz w:val="22"/>
          <w:szCs w:val="22"/>
        </w:rPr>
      </w:pPr>
    </w:p>
    <w:p w:rsidR="00BB75FC" w:rsidRPr="00B84F4D" w:rsidRDefault="00415940" w:rsidP="003A562C">
      <w:pPr>
        <w:pStyle w:val="NormalWeb"/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b/>
          <w:color w:val="7F7F7F" w:themeColor="text1" w:themeTint="80"/>
          <w:sz w:val="22"/>
          <w:szCs w:val="22"/>
        </w:rPr>
        <w:t>Senior Officer</w:t>
      </w:r>
      <w:r w:rsidR="00BB75FC" w:rsidRPr="00B84F4D">
        <w:rPr>
          <w:rFonts w:ascii="Arial Narrow" w:hAnsi="Arial Narrow"/>
          <w:color w:val="7F7F7F" w:themeColor="text1" w:themeTint="80"/>
          <w:sz w:val="22"/>
          <w:szCs w:val="22"/>
        </w:rPr>
        <w:t xml:space="preserve">, </w:t>
      </w: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Scope International Pvt Ltd</w:t>
      </w:r>
    </w:p>
    <w:p w:rsidR="003A562C" w:rsidRPr="00B84F4D" w:rsidRDefault="00415940" w:rsidP="003A562C">
      <w:pPr>
        <w:pStyle w:val="NormalWeb"/>
        <w:spacing w:before="0" w:beforeAutospacing="0" w:after="0" w:afterAutospacing="0"/>
        <w:rPr>
          <w:rFonts w:ascii="Arial Narrow" w:hAnsi="Arial Narrow"/>
          <w:i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i/>
          <w:color w:val="7F7F7F" w:themeColor="text1" w:themeTint="80"/>
          <w:sz w:val="22"/>
          <w:szCs w:val="22"/>
        </w:rPr>
        <w:t>Jan 2007</w:t>
      </w:r>
      <w:r w:rsidR="003A562C" w:rsidRPr="00B84F4D">
        <w:rPr>
          <w:rFonts w:ascii="Arial Narrow" w:hAnsi="Arial Narrow"/>
          <w:i/>
          <w:color w:val="7F7F7F" w:themeColor="text1" w:themeTint="80"/>
          <w:sz w:val="22"/>
          <w:szCs w:val="22"/>
        </w:rPr>
        <w:t>-</w:t>
      </w:r>
      <w:r w:rsidR="0069356A" w:rsidRPr="00B84F4D">
        <w:rPr>
          <w:rFonts w:ascii="Arial Narrow" w:hAnsi="Arial Narrow"/>
          <w:i/>
          <w:color w:val="7F7F7F" w:themeColor="text1" w:themeTint="80"/>
          <w:sz w:val="22"/>
          <w:szCs w:val="22"/>
        </w:rPr>
        <w:t xml:space="preserve"> </w:t>
      </w:r>
      <w:r w:rsidRPr="00B84F4D">
        <w:rPr>
          <w:rFonts w:ascii="Arial Narrow" w:hAnsi="Arial Narrow"/>
          <w:i/>
          <w:color w:val="7F7F7F" w:themeColor="text1" w:themeTint="80"/>
          <w:sz w:val="22"/>
          <w:szCs w:val="22"/>
        </w:rPr>
        <w:t>Mar 2011</w:t>
      </w:r>
    </w:p>
    <w:p w:rsidR="0069356A" w:rsidRPr="00B84F4D" w:rsidRDefault="007370AF" w:rsidP="007370AF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 xml:space="preserve">Delivering superior service support to providing logistical and finance support at the backend within the context of overall business plan objectives and operations budget constraints. </w:t>
      </w:r>
    </w:p>
    <w:p w:rsidR="0069356A" w:rsidRPr="00B84F4D" w:rsidRDefault="0069356A" w:rsidP="0069356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Co-</w:t>
      </w:r>
      <w:proofErr w:type="spellStart"/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ordinating</w:t>
      </w:r>
      <w:proofErr w:type="spellEnd"/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 xml:space="preserve"> of end to end operational process.</w:t>
      </w:r>
    </w:p>
    <w:p w:rsidR="0069356A" w:rsidRPr="00B84F4D" w:rsidRDefault="0069356A" w:rsidP="0069356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Summarization and Finalization of operational process based on all modes of inputs.</w:t>
      </w:r>
    </w:p>
    <w:p w:rsidR="0069356A" w:rsidRPr="00B84F4D" w:rsidRDefault="0069356A" w:rsidP="0069356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Construct the periodical contest MIS report based on input received from various clients.</w:t>
      </w:r>
    </w:p>
    <w:p w:rsidR="0069356A" w:rsidRPr="00B84F4D" w:rsidRDefault="0069356A" w:rsidP="0069356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Policy wise Accruals and Comm. Reconciliation done and forwarding to products team on time</w:t>
      </w:r>
    </w:p>
    <w:p w:rsidR="0069356A" w:rsidRPr="00B84F4D" w:rsidRDefault="0069356A" w:rsidP="0069356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Interacting with Product team on additional requirements and ensuring the same is done with specified timeline</w:t>
      </w:r>
    </w:p>
    <w:p w:rsidR="0069356A" w:rsidRPr="00B84F4D" w:rsidRDefault="0069356A" w:rsidP="0069356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Preparing Sales MIS like:  Daily Login Report, Weekly Sales Performance Report, Maintaining Quality and Productivity Report and reporting the same on a monthly basis as per the requirement laid down.</w:t>
      </w:r>
    </w:p>
    <w:p w:rsidR="0069356A" w:rsidRPr="00B84F4D" w:rsidRDefault="0069356A" w:rsidP="0069356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Handling all queries received through customer service desk and resolving the same.</w:t>
      </w:r>
    </w:p>
    <w:p w:rsidR="0069356A" w:rsidRPr="00B84F4D" w:rsidRDefault="0069356A" w:rsidP="0069356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Providing support to Sales/Distribution Partners and resolving all Internal Queries within specified timelines. Timely processing of customer queries/ requests/ endorsement /complaints (After Policy Servicing)</w:t>
      </w:r>
    </w:p>
    <w:p w:rsidR="00D87F46" w:rsidRPr="00B84F4D" w:rsidRDefault="00D87F46" w:rsidP="003A562C">
      <w:pPr>
        <w:pStyle w:val="NormalWeb"/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</w:p>
    <w:p w:rsidR="00BB75FC" w:rsidRPr="00B84F4D" w:rsidRDefault="0069356A" w:rsidP="003A562C">
      <w:pPr>
        <w:pStyle w:val="NormalWeb"/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b/>
          <w:color w:val="7F7F7F" w:themeColor="text1" w:themeTint="80"/>
          <w:sz w:val="22"/>
          <w:szCs w:val="22"/>
        </w:rPr>
        <w:t>Accountant</w:t>
      </w:r>
      <w:r w:rsidR="00BB75FC" w:rsidRPr="00B84F4D">
        <w:rPr>
          <w:rFonts w:ascii="Arial Narrow" w:hAnsi="Arial Narrow"/>
          <w:color w:val="7F7F7F" w:themeColor="text1" w:themeTint="80"/>
          <w:sz w:val="22"/>
          <w:szCs w:val="22"/>
        </w:rPr>
        <w:t xml:space="preserve">, </w:t>
      </w: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Hybrid Auto Cast Pvt Ltd</w:t>
      </w:r>
    </w:p>
    <w:p w:rsidR="003A562C" w:rsidRPr="00B84F4D" w:rsidRDefault="0069356A" w:rsidP="003A562C">
      <w:pPr>
        <w:pStyle w:val="NormalWeb"/>
        <w:spacing w:before="0" w:beforeAutospacing="0" w:after="0" w:afterAutospacing="0"/>
        <w:rPr>
          <w:rFonts w:ascii="Arial Narrow" w:hAnsi="Arial Narrow"/>
          <w:i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i/>
          <w:color w:val="7F7F7F" w:themeColor="text1" w:themeTint="80"/>
          <w:sz w:val="22"/>
          <w:szCs w:val="22"/>
        </w:rPr>
        <w:t>May 2005 – Jan 2007</w:t>
      </w:r>
    </w:p>
    <w:p w:rsidR="00BB75FC" w:rsidRPr="00B84F4D" w:rsidRDefault="00BB75FC" w:rsidP="003A562C">
      <w:pPr>
        <w:pStyle w:val="NormalWeb"/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</w:p>
    <w:p w:rsidR="0069356A" w:rsidRPr="00B84F4D" w:rsidRDefault="0069356A" w:rsidP="0069356A">
      <w:pPr>
        <w:numPr>
          <w:ilvl w:val="0"/>
          <w:numId w:val="3"/>
        </w:numPr>
        <w:tabs>
          <w:tab w:val="num" w:pos="720"/>
        </w:tabs>
        <w:spacing w:after="0" w:line="240" w:lineRule="auto"/>
        <w:jc w:val="both"/>
        <w:rPr>
          <w:rFonts w:ascii="Arial Narrow" w:eastAsia="Times New Roman" w:hAnsi="Arial Narrow" w:cs="Times New Roman"/>
          <w:color w:val="7F7F7F" w:themeColor="text1" w:themeTint="80"/>
        </w:rPr>
      </w:pPr>
      <w:r w:rsidRPr="00B84F4D">
        <w:rPr>
          <w:rFonts w:ascii="Arial Narrow" w:eastAsia="Times New Roman" w:hAnsi="Arial Narrow" w:cs="Times New Roman"/>
          <w:color w:val="7F7F7F" w:themeColor="text1" w:themeTint="80"/>
        </w:rPr>
        <w:t>Reconcile entries with the System extraction on daily basis</w:t>
      </w:r>
    </w:p>
    <w:p w:rsidR="0069356A" w:rsidRPr="00B84F4D" w:rsidRDefault="0069356A" w:rsidP="0069356A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="Arial Narrow" w:eastAsia="Times New Roman" w:hAnsi="Arial Narrow" w:cs="Times New Roman"/>
          <w:color w:val="7F7F7F" w:themeColor="text1" w:themeTint="80"/>
        </w:rPr>
      </w:pPr>
      <w:r w:rsidRPr="00B84F4D">
        <w:rPr>
          <w:rFonts w:ascii="Arial Narrow" w:eastAsia="Times New Roman" w:hAnsi="Arial Narrow" w:cs="Times New Roman"/>
          <w:color w:val="7F7F7F" w:themeColor="text1" w:themeTint="80"/>
        </w:rPr>
        <w:t>Reconcile deposition entries with the bank book and cash book</w:t>
      </w:r>
    </w:p>
    <w:p w:rsidR="0069356A" w:rsidRPr="00B84F4D" w:rsidRDefault="0069356A" w:rsidP="0069356A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="Arial Narrow" w:eastAsia="Times New Roman" w:hAnsi="Arial Narrow" w:cs="Times New Roman"/>
          <w:color w:val="7F7F7F" w:themeColor="text1" w:themeTint="80"/>
        </w:rPr>
      </w:pPr>
      <w:r w:rsidRPr="00B84F4D">
        <w:rPr>
          <w:rFonts w:ascii="Arial Narrow" w:eastAsia="Times New Roman" w:hAnsi="Arial Narrow" w:cs="Times New Roman"/>
          <w:color w:val="7F7F7F" w:themeColor="text1" w:themeTint="80"/>
        </w:rPr>
        <w:t>Preparation invoiced for the materials sold</w:t>
      </w:r>
    </w:p>
    <w:p w:rsidR="0069356A" w:rsidRPr="00B84F4D" w:rsidRDefault="0069356A" w:rsidP="0069356A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="Arial Narrow" w:eastAsia="Times New Roman" w:hAnsi="Arial Narrow" w:cs="Times New Roman"/>
          <w:color w:val="7F7F7F" w:themeColor="text1" w:themeTint="80"/>
        </w:rPr>
      </w:pPr>
      <w:r w:rsidRPr="00B84F4D">
        <w:rPr>
          <w:rFonts w:ascii="Arial Narrow" w:eastAsia="Times New Roman" w:hAnsi="Arial Narrow" w:cs="Times New Roman"/>
          <w:color w:val="7F7F7F" w:themeColor="text1" w:themeTint="80"/>
        </w:rPr>
        <w:t>Petty cash payment – Tally 8.3 – ERP</w:t>
      </w:r>
    </w:p>
    <w:p w:rsidR="0069356A" w:rsidRPr="00B84F4D" w:rsidRDefault="0069356A" w:rsidP="0069356A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="Arial Narrow" w:eastAsia="Times New Roman" w:hAnsi="Arial Narrow" w:cs="Times New Roman"/>
          <w:color w:val="7F7F7F" w:themeColor="text1" w:themeTint="80"/>
        </w:rPr>
      </w:pPr>
      <w:r w:rsidRPr="00B84F4D">
        <w:rPr>
          <w:rFonts w:ascii="Arial Narrow" w:eastAsia="Times New Roman" w:hAnsi="Arial Narrow" w:cs="Times New Roman"/>
          <w:color w:val="7F7F7F" w:themeColor="text1" w:themeTint="80"/>
        </w:rPr>
        <w:t>Preparation excise duty, service Tax, TNGST, ESI and PF on monthly basis</w:t>
      </w:r>
    </w:p>
    <w:p w:rsidR="0069356A" w:rsidRPr="00B84F4D" w:rsidRDefault="0069356A" w:rsidP="0069356A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="Arial Narrow" w:eastAsia="Times New Roman" w:hAnsi="Arial Narrow" w:cs="Times New Roman"/>
          <w:color w:val="7F7F7F" w:themeColor="text1" w:themeTint="80"/>
        </w:rPr>
      </w:pPr>
      <w:r w:rsidRPr="00B84F4D">
        <w:rPr>
          <w:rFonts w:ascii="Arial Narrow" w:eastAsia="Times New Roman" w:hAnsi="Arial Narrow" w:cs="Times New Roman"/>
          <w:color w:val="7F7F7F" w:themeColor="text1" w:themeTint="80"/>
        </w:rPr>
        <w:t>TDS observation for all the payments and receipts transaction’s</w:t>
      </w:r>
    </w:p>
    <w:p w:rsidR="0069356A" w:rsidRPr="00B84F4D" w:rsidRDefault="0069356A" w:rsidP="0069356A">
      <w:pPr>
        <w:numPr>
          <w:ilvl w:val="0"/>
          <w:numId w:val="3"/>
        </w:numPr>
        <w:tabs>
          <w:tab w:val="num" w:pos="720"/>
        </w:tabs>
        <w:spacing w:after="0" w:line="240" w:lineRule="auto"/>
        <w:jc w:val="both"/>
        <w:rPr>
          <w:rFonts w:ascii="Arial Narrow" w:eastAsia="Times New Roman" w:hAnsi="Arial Narrow" w:cs="Times New Roman"/>
          <w:color w:val="7F7F7F" w:themeColor="text1" w:themeTint="80"/>
        </w:rPr>
      </w:pPr>
      <w:r w:rsidRPr="00B84F4D">
        <w:rPr>
          <w:rFonts w:ascii="Arial Narrow" w:eastAsia="Times New Roman" w:hAnsi="Arial Narrow" w:cs="Times New Roman"/>
          <w:color w:val="7F7F7F" w:themeColor="text1" w:themeTint="80"/>
        </w:rPr>
        <w:t>MIS preparation for the entire cash and cheque transactions related to branch</w:t>
      </w:r>
    </w:p>
    <w:p w:rsidR="003A562C" w:rsidRPr="00B84F4D" w:rsidRDefault="0069356A" w:rsidP="0069356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 Narrow" w:hAnsi="Arial Narrow"/>
          <w:color w:val="7F7F7F" w:themeColor="text1" w:themeTint="80"/>
          <w:sz w:val="22"/>
          <w:szCs w:val="22"/>
        </w:rPr>
      </w:pPr>
      <w:r w:rsidRPr="00B84F4D">
        <w:rPr>
          <w:rFonts w:ascii="Arial Narrow" w:hAnsi="Arial Narrow"/>
          <w:color w:val="7F7F7F" w:themeColor="text1" w:themeTint="80"/>
          <w:sz w:val="22"/>
          <w:szCs w:val="22"/>
        </w:rPr>
        <w:t>Pay roll control for the entire employee’s in Unit I &amp; II</w:t>
      </w:r>
      <w:r w:rsidR="003A562C" w:rsidRPr="00B84F4D">
        <w:rPr>
          <w:rFonts w:ascii="Arial Narrow" w:hAnsi="Arial Narrow"/>
          <w:color w:val="7F7F7F" w:themeColor="text1" w:themeTint="80"/>
          <w:sz w:val="22"/>
          <w:szCs w:val="22"/>
        </w:rPr>
        <w:t xml:space="preserve"> </w:t>
      </w:r>
    </w:p>
    <w:p w:rsidR="0062116E" w:rsidRPr="00C96521" w:rsidRDefault="0062116E" w:rsidP="003A562C">
      <w:pPr>
        <w:spacing w:after="0" w:line="240" w:lineRule="auto"/>
        <w:rPr>
          <w:rFonts w:ascii="Arial Narrow" w:hAnsi="Arial Narrow"/>
          <w:color w:val="7F7F7F" w:themeColor="text1" w:themeTint="80"/>
        </w:rPr>
      </w:pPr>
    </w:p>
    <w:p w:rsidR="0058604B" w:rsidRPr="00C96521" w:rsidRDefault="00FF0A27" w:rsidP="003A562C">
      <w:pPr>
        <w:spacing w:after="0" w:line="240" w:lineRule="auto"/>
        <w:rPr>
          <w:rFonts w:ascii="Arial Narrow" w:eastAsia="Times New Roman" w:hAnsi="Arial Narrow" w:cs="Times New Roman"/>
          <w:b/>
          <w:color w:val="595959" w:themeColor="text1" w:themeTint="A6"/>
          <w:sz w:val="28"/>
          <w:szCs w:val="28"/>
        </w:rPr>
      </w:pPr>
      <w:r>
        <w:rPr>
          <w:rFonts w:ascii="Arial Narrow" w:eastAsia="Times New Roman" w:hAnsi="Arial Narrow" w:cs="Times New Roman"/>
          <w:b/>
          <w:color w:val="595959" w:themeColor="text1" w:themeTint="A6"/>
          <w:sz w:val="28"/>
          <w:szCs w:val="28"/>
        </w:rPr>
        <w:t>TECHNICAL</w:t>
      </w:r>
      <w:r w:rsidR="00D87F46" w:rsidRPr="00C96521">
        <w:rPr>
          <w:rFonts w:ascii="Arial Narrow" w:eastAsia="Times New Roman" w:hAnsi="Arial Narrow" w:cs="Times New Roman"/>
          <w:b/>
          <w:color w:val="595959" w:themeColor="text1" w:themeTint="A6"/>
          <w:sz w:val="28"/>
          <w:szCs w:val="28"/>
        </w:rPr>
        <w:t xml:space="preserve"> SKILLS</w:t>
      </w:r>
    </w:p>
    <w:p w:rsidR="0058604B" w:rsidRPr="00C96521" w:rsidRDefault="0058604B" w:rsidP="003A562C">
      <w:pPr>
        <w:spacing w:after="0" w:line="240" w:lineRule="auto"/>
        <w:rPr>
          <w:rFonts w:ascii="Arial Narrow" w:hAnsi="Arial Narrow"/>
          <w:color w:val="7F7F7F" w:themeColor="text1" w:themeTint="8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2"/>
        <w:gridCol w:w="3192"/>
        <w:gridCol w:w="3192"/>
      </w:tblGrid>
      <w:tr w:rsidR="00034532" w:rsidRPr="00B84F4D" w:rsidTr="00034532">
        <w:tc>
          <w:tcPr>
            <w:tcW w:w="3192" w:type="dxa"/>
          </w:tcPr>
          <w:p w:rsidR="00034532" w:rsidRPr="00B84F4D" w:rsidRDefault="00FD39EC" w:rsidP="003A562C">
            <w:pPr>
              <w:rPr>
                <w:rFonts w:ascii="Arial Narrow" w:hAnsi="Arial Narrow"/>
                <w:color w:val="7F7F7F" w:themeColor="text1" w:themeTint="80"/>
              </w:rPr>
            </w:pPr>
            <w:r w:rsidRPr="00B84F4D">
              <w:rPr>
                <w:rFonts w:ascii="Arial Narrow" w:hAnsi="Arial Narrow"/>
                <w:color w:val="7F7F7F" w:themeColor="text1" w:themeTint="80"/>
              </w:rPr>
              <w:t>Microsoft Excel Automation(VBA)</w:t>
            </w:r>
          </w:p>
          <w:p w:rsidR="00034532" w:rsidRPr="00B84F4D" w:rsidRDefault="00034532" w:rsidP="003A562C">
            <w:pPr>
              <w:rPr>
                <w:rFonts w:ascii="Arial Narrow" w:hAnsi="Arial Narrow"/>
                <w:color w:val="7F7F7F" w:themeColor="text1" w:themeTint="80"/>
              </w:rPr>
            </w:pPr>
            <w:r w:rsidRPr="00B84F4D">
              <w:rPr>
                <w:rFonts w:ascii="Arial Narrow" w:hAnsi="Arial Narrow"/>
                <w:color w:val="7F7F7F" w:themeColor="text1" w:themeTint="80"/>
              </w:rPr>
              <w:t>Microsoft Word</w:t>
            </w:r>
          </w:p>
          <w:p w:rsidR="00034532" w:rsidRPr="00B84F4D" w:rsidRDefault="00034532" w:rsidP="003A562C">
            <w:pPr>
              <w:rPr>
                <w:rFonts w:ascii="Arial Narrow" w:hAnsi="Arial Narrow"/>
                <w:color w:val="7F7F7F" w:themeColor="text1" w:themeTint="80"/>
              </w:rPr>
            </w:pPr>
            <w:r w:rsidRPr="00B84F4D">
              <w:rPr>
                <w:rFonts w:ascii="Arial Narrow" w:hAnsi="Arial Narrow"/>
                <w:color w:val="7F7F7F" w:themeColor="text1" w:themeTint="80"/>
              </w:rPr>
              <w:t>Microsoft Excel</w:t>
            </w:r>
          </w:p>
          <w:p w:rsidR="00034532" w:rsidRPr="00B84F4D" w:rsidRDefault="00034532" w:rsidP="00041A00">
            <w:pPr>
              <w:rPr>
                <w:rFonts w:ascii="Arial Narrow" w:hAnsi="Arial Narrow"/>
                <w:color w:val="7F7F7F" w:themeColor="text1" w:themeTint="80"/>
              </w:rPr>
            </w:pPr>
          </w:p>
        </w:tc>
        <w:tc>
          <w:tcPr>
            <w:tcW w:w="3192" w:type="dxa"/>
          </w:tcPr>
          <w:p w:rsidR="00FD39EC" w:rsidRPr="00B84F4D" w:rsidRDefault="00FD39EC" w:rsidP="00FD39EC">
            <w:pPr>
              <w:rPr>
                <w:rFonts w:ascii="Arial Narrow" w:hAnsi="Arial Narrow"/>
                <w:color w:val="7F7F7F" w:themeColor="text1" w:themeTint="80"/>
              </w:rPr>
            </w:pPr>
            <w:r w:rsidRPr="00B84F4D">
              <w:rPr>
                <w:rFonts w:ascii="Arial Narrow" w:hAnsi="Arial Narrow"/>
                <w:color w:val="7F7F7F" w:themeColor="text1" w:themeTint="80"/>
              </w:rPr>
              <w:t>Microsoft Outlook</w:t>
            </w:r>
          </w:p>
          <w:p w:rsidR="00FD39EC" w:rsidRPr="00B84F4D" w:rsidRDefault="00FD39EC" w:rsidP="00FD39EC">
            <w:pPr>
              <w:rPr>
                <w:rFonts w:ascii="Arial Narrow" w:hAnsi="Arial Narrow"/>
                <w:color w:val="7F7F7F" w:themeColor="text1" w:themeTint="80"/>
              </w:rPr>
            </w:pPr>
            <w:r w:rsidRPr="00B84F4D">
              <w:rPr>
                <w:rFonts w:ascii="Arial Narrow" w:hAnsi="Arial Narrow"/>
                <w:color w:val="7F7F7F" w:themeColor="text1" w:themeTint="80"/>
              </w:rPr>
              <w:t>Microsoft PowerPoint</w:t>
            </w:r>
          </w:p>
          <w:p w:rsidR="00FD39EC" w:rsidRPr="00B84F4D" w:rsidRDefault="00FD39EC" w:rsidP="00FD39EC">
            <w:pPr>
              <w:rPr>
                <w:rFonts w:ascii="Arial Narrow" w:hAnsi="Arial Narrow"/>
                <w:color w:val="7F7F7F" w:themeColor="text1" w:themeTint="80"/>
              </w:rPr>
            </w:pPr>
            <w:r w:rsidRPr="00B84F4D">
              <w:rPr>
                <w:rFonts w:ascii="Arial Narrow" w:hAnsi="Arial Narrow"/>
                <w:color w:val="7F7F7F" w:themeColor="text1" w:themeTint="80"/>
              </w:rPr>
              <w:t>Microsoft Windows</w:t>
            </w:r>
          </w:p>
          <w:p w:rsidR="00034532" w:rsidRPr="00B84F4D" w:rsidRDefault="00034532" w:rsidP="00FD39EC">
            <w:pPr>
              <w:rPr>
                <w:rFonts w:ascii="Arial Narrow" w:hAnsi="Arial Narrow"/>
                <w:color w:val="7F7F7F" w:themeColor="text1" w:themeTint="80"/>
              </w:rPr>
            </w:pPr>
          </w:p>
        </w:tc>
        <w:tc>
          <w:tcPr>
            <w:tcW w:w="3192" w:type="dxa"/>
          </w:tcPr>
          <w:p w:rsidR="00041A00" w:rsidRPr="00B84F4D" w:rsidRDefault="00041A00" w:rsidP="00041A00">
            <w:pPr>
              <w:rPr>
                <w:rFonts w:ascii="Arial Narrow" w:hAnsi="Arial Narrow"/>
                <w:color w:val="7F7F7F" w:themeColor="text1" w:themeTint="80"/>
              </w:rPr>
            </w:pPr>
            <w:r w:rsidRPr="00B84F4D">
              <w:rPr>
                <w:rFonts w:ascii="Arial Narrow" w:hAnsi="Arial Narrow"/>
                <w:color w:val="7F7F7F" w:themeColor="text1" w:themeTint="80"/>
              </w:rPr>
              <w:t>Microsoft Visio</w:t>
            </w:r>
          </w:p>
          <w:p w:rsidR="00041A00" w:rsidRPr="00B84F4D" w:rsidRDefault="00041A00" w:rsidP="00041A00">
            <w:pPr>
              <w:rPr>
                <w:rFonts w:ascii="Arial Narrow" w:hAnsi="Arial Narrow"/>
                <w:color w:val="7F7F7F" w:themeColor="text1" w:themeTint="80"/>
              </w:rPr>
            </w:pPr>
            <w:r w:rsidRPr="00B84F4D">
              <w:rPr>
                <w:rFonts w:ascii="Arial Narrow" w:hAnsi="Arial Narrow"/>
                <w:color w:val="7F7F7F" w:themeColor="text1" w:themeTint="80"/>
              </w:rPr>
              <w:t>SAP Software</w:t>
            </w:r>
          </w:p>
          <w:p w:rsidR="00041A00" w:rsidRPr="00B84F4D" w:rsidRDefault="00041A00" w:rsidP="00041A00">
            <w:pPr>
              <w:rPr>
                <w:rFonts w:ascii="Arial Narrow" w:hAnsi="Arial Narrow"/>
                <w:color w:val="7F7F7F" w:themeColor="text1" w:themeTint="80"/>
              </w:rPr>
            </w:pPr>
            <w:r w:rsidRPr="00B84F4D">
              <w:rPr>
                <w:rFonts w:ascii="Arial Narrow" w:hAnsi="Arial Narrow"/>
                <w:color w:val="7F7F7F" w:themeColor="text1" w:themeTint="80"/>
              </w:rPr>
              <w:t>Tally 8.3 Software</w:t>
            </w:r>
          </w:p>
          <w:p w:rsidR="00034532" w:rsidRPr="00B84F4D" w:rsidRDefault="00030C96" w:rsidP="003A562C">
            <w:pPr>
              <w:rPr>
                <w:rFonts w:ascii="Arial Narrow" w:hAnsi="Arial Narrow"/>
                <w:color w:val="7F7F7F" w:themeColor="text1" w:themeTint="80"/>
              </w:rPr>
            </w:pPr>
            <w:r w:rsidRPr="00B84F4D">
              <w:rPr>
                <w:rFonts w:ascii="Arial Narrow" w:hAnsi="Arial Narrow"/>
                <w:color w:val="7F7F7F" w:themeColor="text1" w:themeTint="80"/>
              </w:rPr>
              <w:t>SQL</w:t>
            </w:r>
          </w:p>
        </w:tc>
      </w:tr>
    </w:tbl>
    <w:p w:rsidR="00FF0A27" w:rsidRDefault="007A35B5" w:rsidP="003A562C">
      <w:pPr>
        <w:spacing w:after="0" w:line="240" w:lineRule="auto"/>
        <w:rPr>
          <w:rFonts w:ascii="Arial Narrow" w:eastAsia="Times New Roman" w:hAnsi="Arial Narrow" w:cs="Times New Roman"/>
          <w:b/>
          <w:color w:val="595959" w:themeColor="text1" w:themeTint="A6"/>
          <w:sz w:val="28"/>
          <w:szCs w:val="28"/>
        </w:rPr>
      </w:pPr>
      <w:r>
        <w:rPr>
          <w:rFonts w:ascii="Arial Narrow" w:eastAsia="Times New Roman" w:hAnsi="Arial Narrow" w:cs="Times New Roman"/>
          <w:b/>
          <w:color w:val="595959" w:themeColor="text1" w:themeTint="A6"/>
          <w:sz w:val="28"/>
          <w:szCs w:val="28"/>
        </w:rPr>
        <w:t>PERSONAL DETAILS</w:t>
      </w:r>
    </w:p>
    <w:p w:rsidR="00FF0A27" w:rsidRDefault="00FF0A27" w:rsidP="003A562C">
      <w:pPr>
        <w:spacing w:after="0" w:line="240" w:lineRule="auto"/>
        <w:rPr>
          <w:rFonts w:ascii="Arial Narrow" w:eastAsia="Times New Roman" w:hAnsi="Arial Narrow" w:cs="Times New Roman"/>
          <w:b/>
          <w:color w:val="595959" w:themeColor="text1" w:themeTint="A6"/>
          <w:sz w:val="28"/>
          <w:szCs w:val="28"/>
        </w:rPr>
      </w:pPr>
    </w:p>
    <w:p w:rsidR="007A35B5" w:rsidRPr="00B84F4D" w:rsidRDefault="007A35B5" w:rsidP="007A35B5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color w:val="7F7F7F" w:themeColor="text1" w:themeTint="80"/>
        </w:rPr>
      </w:pPr>
      <w:r w:rsidRPr="00B84F4D">
        <w:rPr>
          <w:rFonts w:ascii="Arial Narrow" w:eastAsia="Times New Roman" w:hAnsi="Arial Narrow" w:cs="Times New Roman"/>
          <w:color w:val="7F7F7F" w:themeColor="text1" w:themeTint="80"/>
        </w:rPr>
        <w:t>Date of Birth</w:t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>:</w:t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  <w:t>July 06, 1984</w:t>
      </w:r>
    </w:p>
    <w:p w:rsidR="007A35B5" w:rsidRPr="00B84F4D" w:rsidRDefault="007A35B5" w:rsidP="007A35B5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color w:val="7F7F7F" w:themeColor="text1" w:themeTint="80"/>
        </w:rPr>
      </w:pPr>
      <w:r w:rsidRPr="00B84F4D">
        <w:rPr>
          <w:rFonts w:ascii="Arial Narrow" w:eastAsia="Times New Roman" w:hAnsi="Arial Narrow" w:cs="Times New Roman"/>
          <w:color w:val="7F7F7F" w:themeColor="text1" w:themeTint="80"/>
        </w:rPr>
        <w:t>Father‘s Name</w:t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  <w:t>:</w:t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  <w:t xml:space="preserve">V. </w:t>
      </w:r>
      <w:proofErr w:type="spellStart"/>
      <w:r w:rsidRPr="00B84F4D">
        <w:rPr>
          <w:rFonts w:ascii="Arial Narrow" w:eastAsia="Times New Roman" w:hAnsi="Arial Narrow" w:cs="Times New Roman"/>
          <w:color w:val="7F7F7F" w:themeColor="text1" w:themeTint="80"/>
        </w:rPr>
        <w:t>Shanmugam</w:t>
      </w:r>
      <w:proofErr w:type="spellEnd"/>
    </w:p>
    <w:p w:rsidR="007A35B5" w:rsidRPr="00B84F4D" w:rsidRDefault="007A35B5" w:rsidP="007A35B5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color w:val="7F7F7F" w:themeColor="text1" w:themeTint="80"/>
        </w:rPr>
      </w:pPr>
      <w:r w:rsidRPr="00B84F4D">
        <w:rPr>
          <w:rFonts w:ascii="Arial Narrow" w:eastAsia="Times New Roman" w:hAnsi="Arial Narrow" w:cs="Times New Roman"/>
          <w:color w:val="7F7F7F" w:themeColor="text1" w:themeTint="80"/>
        </w:rPr>
        <w:t>Marital Status</w:t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  <w:t>:</w:t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  <w:t>Married</w:t>
      </w:r>
    </w:p>
    <w:p w:rsidR="007A35B5" w:rsidRPr="00B84F4D" w:rsidRDefault="007A35B5" w:rsidP="007A35B5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color w:val="7F7F7F" w:themeColor="text1" w:themeTint="80"/>
        </w:rPr>
      </w:pPr>
      <w:r w:rsidRPr="00B84F4D">
        <w:rPr>
          <w:rFonts w:ascii="Arial Narrow" w:eastAsia="Times New Roman" w:hAnsi="Arial Narrow" w:cs="Times New Roman"/>
          <w:color w:val="7F7F7F" w:themeColor="text1" w:themeTint="80"/>
        </w:rPr>
        <w:t>Gender</w:t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  <w:t>:</w:t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  <w:t>Male</w:t>
      </w:r>
    </w:p>
    <w:p w:rsidR="007A35B5" w:rsidRPr="00B84F4D" w:rsidRDefault="007A35B5" w:rsidP="007A35B5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color w:val="7F7F7F" w:themeColor="text1" w:themeTint="80"/>
        </w:rPr>
      </w:pPr>
      <w:r w:rsidRPr="00B84F4D">
        <w:rPr>
          <w:rFonts w:ascii="Arial Narrow" w:eastAsia="Times New Roman" w:hAnsi="Arial Narrow" w:cs="Times New Roman"/>
          <w:color w:val="7F7F7F" w:themeColor="text1" w:themeTint="80"/>
        </w:rPr>
        <w:t>Nationality</w:t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  <w:t>:</w:t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  <w:t>Indian</w:t>
      </w:r>
    </w:p>
    <w:p w:rsidR="007A35B5" w:rsidRPr="00B84F4D" w:rsidRDefault="007A35B5" w:rsidP="007A35B5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color w:val="7F7F7F" w:themeColor="text1" w:themeTint="80"/>
        </w:rPr>
      </w:pPr>
      <w:r w:rsidRPr="00B84F4D">
        <w:rPr>
          <w:rFonts w:ascii="Arial Narrow" w:eastAsia="Times New Roman" w:hAnsi="Arial Narrow" w:cs="Times New Roman"/>
          <w:color w:val="7F7F7F" w:themeColor="text1" w:themeTint="80"/>
        </w:rPr>
        <w:t>Languages Known</w:t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  <w:t>:</w:t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</w:r>
      <w:r w:rsidRPr="00B84F4D">
        <w:rPr>
          <w:rFonts w:ascii="Arial Narrow" w:eastAsia="Times New Roman" w:hAnsi="Arial Narrow" w:cs="Times New Roman"/>
          <w:color w:val="7F7F7F" w:themeColor="text1" w:themeTint="80"/>
        </w:rPr>
        <w:tab/>
        <w:t>Tamil and English</w:t>
      </w:r>
    </w:p>
    <w:p w:rsidR="00FF0A27" w:rsidRDefault="00FF0A27" w:rsidP="003A562C">
      <w:pPr>
        <w:spacing w:after="0" w:line="240" w:lineRule="auto"/>
        <w:rPr>
          <w:rFonts w:ascii="Arial Narrow" w:eastAsia="Times New Roman" w:hAnsi="Arial Narrow" w:cs="Times New Roman"/>
          <w:b/>
          <w:color w:val="595959" w:themeColor="text1" w:themeTint="A6"/>
          <w:sz w:val="28"/>
          <w:szCs w:val="28"/>
        </w:rPr>
      </w:pPr>
    </w:p>
    <w:p w:rsidR="005E0B7B" w:rsidRPr="00B84F4D" w:rsidRDefault="005E0B7B" w:rsidP="00965A61">
      <w:pPr>
        <w:spacing w:after="0" w:line="240" w:lineRule="auto"/>
        <w:rPr>
          <w:rFonts w:ascii="Arial Narrow" w:hAnsi="Arial Narrow"/>
          <w:color w:val="7F7F7F" w:themeColor="text1" w:themeTint="80"/>
        </w:rPr>
      </w:pPr>
      <w:r w:rsidRPr="00B84F4D">
        <w:rPr>
          <w:rFonts w:ascii="Arial Narrow" w:hAnsi="Arial Narrow"/>
          <w:color w:val="7F7F7F" w:themeColor="text1" w:themeTint="80"/>
        </w:rPr>
        <w:tab/>
      </w:r>
      <w:r w:rsidRPr="00B84F4D">
        <w:rPr>
          <w:rFonts w:ascii="Arial Narrow" w:hAnsi="Arial Narrow"/>
          <w:color w:val="7F7F7F" w:themeColor="text1" w:themeTint="80"/>
        </w:rPr>
        <w:tab/>
      </w:r>
      <w:r w:rsidRPr="00B84F4D">
        <w:rPr>
          <w:rFonts w:ascii="Arial Narrow" w:hAnsi="Arial Narrow"/>
          <w:color w:val="7F7F7F" w:themeColor="text1" w:themeTint="80"/>
        </w:rPr>
        <w:tab/>
      </w:r>
      <w:r w:rsidRPr="00B84F4D">
        <w:rPr>
          <w:rFonts w:ascii="Arial Narrow" w:hAnsi="Arial Narrow"/>
          <w:color w:val="7F7F7F" w:themeColor="text1" w:themeTint="80"/>
        </w:rPr>
        <w:tab/>
      </w:r>
      <w:r w:rsidRPr="00B84F4D">
        <w:rPr>
          <w:rFonts w:ascii="Arial Narrow" w:hAnsi="Arial Narrow"/>
          <w:color w:val="7F7F7F" w:themeColor="text1" w:themeTint="80"/>
        </w:rPr>
        <w:tab/>
      </w:r>
      <w:r w:rsidRPr="00B84F4D">
        <w:rPr>
          <w:rFonts w:ascii="Arial Narrow" w:hAnsi="Arial Narrow"/>
          <w:color w:val="7F7F7F" w:themeColor="text1" w:themeTint="80"/>
        </w:rPr>
        <w:tab/>
      </w:r>
      <w:r w:rsidRPr="00B84F4D">
        <w:rPr>
          <w:rFonts w:ascii="Arial Narrow" w:hAnsi="Arial Narrow"/>
          <w:color w:val="7F7F7F" w:themeColor="text1" w:themeTint="80"/>
        </w:rPr>
        <w:tab/>
      </w:r>
      <w:r w:rsidRPr="00B84F4D">
        <w:rPr>
          <w:rFonts w:ascii="Arial Narrow" w:hAnsi="Arial Narrow"/>
          <w:color w:val="7F7F7F" w:themeColor="text1" w:themeTint="80"/>
        </w:rPr>
        <w:tab/>
      </w:r>
    </w:p>
    <w:sectPr w:rsidR="005E0B7B" w:rsidRPr="00B84F4D" w:rsidSect="008A66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9E7" w:rsidRDefault="008B49E7" w:rsidP="00FE253B">
      <w:pPr>
        <w:spacing w:after="0" w:line="240" w:lineRule="auto"/>
      </w:pPr>
      <w:r>
        <w:separator/>
      </w:r>
    </w:p>
  </w:endnote>
  <w:endnote w:type="continuationSeparator" w:id="0">
    <w:p w:rsidR="008B49E7" w:rsidRDefault="008B49E7" w:rsidP="00FE2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9E7" w:rsidRDefault="008B49E7" w:rsidP="00FE253B">
      <w:pPr>
        <w:spacing w:after="0" w:line="240" w:lineRule="auto"/>
      </w:pPr>
      <w:r>
        <w:separator/>
      </w:r>
    </w:p>
  </w:footnote>
  <w:footnote w:type="continuationSeparator" w:id="0">
    <w:p w:rsidR="008B49E7" w:rsidRDefault="008B49E7" w:rsidP="00FE2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0606"/>
    <w:multiLevelType w:val="hybridMultilevel"/>
    <w:tmpl w:val="689CA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108D3"/>
    <w:multiLevelType w:val="hybridMultilevel"/>
    <w:tmpl w:val="4E440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71C0E"/>
    <w:multiLevelType w:val="hybridMultilevel"/>
    <w:tmpl w:val="B628D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22DDC"/>
    <w:multiLevelType w:val="hybridMultilevel"/>
    <w:tmpl w:val="38CC420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8DA4F21"/>
    <w:multiLevelType w:val="hybridMultilevel"/>
    <w:tmpl w:val="C5EED22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341722"/>
    <w:multiLevelType w:val="hybridMultilevel"/>
    <w:tmpl w:val="599AC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CC4065"/>
    <w:multiLevelType w:val="hybridMultilevel"/>
    <w:tmpl w:val="25267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92613B"/>
    <w:multiLevelType w:val="hybridMultilevel"/>
    <w:tmpl w:val="D384E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562C"/>
    <w:rsid w:val="00004D59"/>
    <w:rsid w:val="00030C96"/>
    <w:rsid w:val="00034532"/>
    <w:rsid w:val="00035D1D"/>
    <w:rsid w:val="00041A00"/>
    <w:rsid w:val="000D2FE8"/>
    <w:rsid w:val="00180848"/>
    <w:rsid w:val="0025308C"/>
    <w:rsid w:val="002F2538"/>
    <w:rsid w:val="0035798B"/>
    <w:rsid w:val="00381B49"/>
    <w:rsid w:val="003A4B3D"/>
    <w:rsid w:val="003A562C"/>
    <w:rsid w:val="00402FA4"/>
    <w:rsid w:val="00415940"/>
    <w:rsid w:val="0043218D"/>
    <w:rsid w:val="00451F2A"/>
    <w:rsid w:val="00460009"/>
    <w:rsid w:val="00495510"/>
    <w:rsid w:val="004B26CC"/>
    <w:rsid w:val="004E37A5"/>
    <w:rsid w:val="00512CC3"/>
    <w:rsid w:val="0058604B"/>
    <w:rsid w:val="005E0B7B"/>
    <w:rsid w:val="00620E47"/>
    <w:rsid w:val="0062116E"/>
    <w:rsid w:val="00630A48"/>
    <w:rsid w:val="00683F9A"/>
    <w:rsid w:val="0069356A"/>
    <w:rsid w:val="006B4E2F"/>
    <w:rsid w:val="007216A5"/>
    <w:rsid w:val="007370AF"/>
    <w:rsid w:val="007A35B5"/>
    <w:rsid w:val="007B5BB1"/>
    <w:rsid w:val="008A668D"/>
    <w:rsid w:val="008B49E7"/>
    <w:rsid w:val="00965A61"/>
    <w:rsid w:val="00A32F73"/>
    <w:rsid w:val="00A60372"/>
    <w:rsid w:val="00A96ADB"/>
    <w:rsid w:val="00AD2239"/>
    <w:rsid w:val="00AE1165"/>
    <w:rsid w:val="00B505C4"/>
    <w:rsid w:val="00B84F4D"/>
    <w:rsid w:val="00B92F25"/>
    <w:rsid w:val="00BB03DF"/>
    <w:rsid w:val="00BB75FC"/>
    <w:rsid w:val="00C42A31"/>
    <w:rsid w:val="00C96521"/>
    <w:rsid w:val="00D01E5C"/>
    <w:rsid w:val="00D87F46"/>
    <w:rsid w:val="00E46042"/>
    <w:rsid w:val="00EB487B"/>
    <w:rsid w:val="00EF1054"/>
    <w:rsid w:val="00FB6298"/>
    <w:rsid w:val="00FC46F1"/>
    <w:rsid w:val="00FD39EC"/>
    <w:rsid w:val="00FE253B"/>
    <w:rsid w:val="00FF0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5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rsid w:val="003A562C"/>
    <w:pPr>
      <w:spacing w:after="0" w:line="360" w:lineRule="auto"/>
    </w:pPr>
    <w:rPr>
      <w:rFonts w:ascii="Arial" w:eastAsia="Arial" w:hAnsi="Arial" w:cs="Arial"/>
      <w:color w:val="666666"/>
      <w:sz w:val="20"/>
    </w:rPr>
  </w:style>
  <w:style w:type="character" w:styleId="Hyperlink">
    <w:name w:val="Hyperlink"/>
    <w:basedOn w:val="DefaultParagraphFont"/>
    <w:uiPriority w:val="99"/>
    <w:unhideWhenUsed/>
    <w:rsid w:val="00965A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5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4532"/>
    <w:pPr>
      <w:ind w:left="720"/>
      <w:contextualSpacing/>
    </w:pPr>
  </w:style>
  <w:style w:type="table" w:styleId="TableGrid">
    <w:name w:val="Table Grid"/>
    <w:basedOn w:val="TableNormal"/>
    <w:uiPriority w:val="59"/>
    <w:rsid w:val="00034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69356A"/>
    <w:pPr>
      <w:tabs>
        <w:tab w:val="left" w:pos="1320"/>
      </w:tabs>
      <w:spacing w:after="0" w:line="240" w:lineRule="auto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9356A"/>
    <w:rPr>
      <w:rFonts w:ascii="Garamond" w:eastAsia="Times New Roman" w:hAnsi="Garamond" w:cs="Times New Roman"/>
      <w:sz w:val="24"/>
      <w:szCs w:val="24"/>
    </w:rPr>
  </w:style>
  <w:style w:type="paragraph" w:styleId="Header">
    <w:name w:val="header"/>
    <w:basedOn w:val="Normal"/>
    <w:link w:val="HeaderChar"/>
    <w:rsid w:val="007A35B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A35B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2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5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5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rsid w:val="003A562C"/>
    <w:pPr>
      <w:spacing w:after="0" w:line="360" w:lineRule="auto"/>
    </w:pPr>
    <w:rPr>
      <w:rFonts w:ascii="Arial" w:eastAsia="Arial" w:hAnsi="Arial" w:cs="Arial"/>
      <w:color w:val="666666"/>
      <w:sz w:val="20"/>
    </w:rPr>
  </w:style>
  <w:style w:type="character" w:styleId="Hyperlink">
    <w:name w:val="Hyperlink"/>
    <w:basedOn w:val="DefaultParagraphFont"/>
    <w:uiPriority w:val="99"/>
    <w:unhideWhenUsed/>
    <w:rsid w:val="00965A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5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4532"/>
    <w:pPr>
      <w:ind w:left="720"/>
      <w:contextualSpacing/>
    </w:pPr>
  </w:style>
  <w:style w:type="table" w:styleId="TableGrid">
    <w:name w:val="Table Grid"/>
    <w:basedOn w:val="TableNormal"/>
    <w:uiPriority w:val="59"/>
    <w:rsid w:val="00034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69356A"/>
    <w:pPr>
      <w:tabs>
        <w:tab w:val="left" w:pos="1320"/>
      </w:tabs>
      <w:spacing w:after="0" w:line="240" w:lineRule="auto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9356A"/>
    <w:rPr>
      <w:rFonts w:ascii="Garamond" w:eastAsia="Times New Roman" w:hAnsi="Garamond" w:cs="Times New Roman"/>
      <w:sz w:val="24"/>
      <w:szCs w:val="24"/>
    </w:rPr>
  </w:style>
  <w:style w:type="paragraph" w:styleId="Header">
    <w:name w:val="header"/>
    <w:basedOn w:val="Normal"/>
    <w:link w:val="HeaderChar"/>
    <w:rsid w:val="007A35B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A35B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2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5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8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lfjobseeker.com/Free_Job_Posting_Form.do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HRDeskFour</cp:lastModifiedBy>
  <cp:revision>2</cp:revision>
  <cp:lastPrinted>2014-03-25T05:44:00Z</cp:lastPrinted>
  <dcterms:created xsi:type="dcterms:W3CDTF">2015-04-13T12:48:00Z</dcterms:created>
  <dcterms:modified xsi:type="dcterms:W3CDTF">2015-04-13T12:48:00Z</dcterms:modified>
</cp:coreProperties>
</file>