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F" w:rsidRDefault="00261465">
      <w:pPr>
        <w:jc w:val="right"/>
        <w:rPr>
          <w:rFonts w:ascii="Andalus" w:eastAsia="Andalus" w:hAnsi="Andalus" w:cs="Andalus"/>
          <w:sz w:val="24"/>
        </w:rPr>
      </w:pPr>
      <w:r>
        <w:object w:dxaOrig="1599" w:dyaOrig="1579">
          <v:rect id="rectole0000000000" o:spid="_x0000_i1025" style="width:80.15pt;height:78.25pt" o:ole="" o:preferrelative="t" stroked="f">
            <v:imagedata r:id="rId6" o:title=""/>
          </v:rect>
          <o:OLEObject Type="Embed" ProgID="StaticMetafile" ShapeID="rectole0000000000" DrawAspect="Content" ObjectID="_1499352698" r:id="rId7"/>
        </w:object>
      </w:r>
    </w:p>
    <w:p w:rsidR="00AE232C" w:rsidRDefault="00AE232C" w:rsidP="00AE23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E232C">
        <w:t xml:space="preserve"> </w:t>
      </w:r>
      <w:r w:rsidRPr="00AE232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1126746</w:t>
      </w:r>
    </w:p>
    <w:p w:rsidR="00AE232C" w:rsidRDefault="00AE232C" w:rsidP="00AE23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E232C" w:rsidRDefault="00AE232C" w:rsidP="00AE23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E232C" w:rsidRDefault="00AE232C" w:rsidP="00AE23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4264F" w:rsidRDefault="00AE232C" w:rsidP="00AE232C">
      <w:pPr>
        <w:rPr>
          <w:rFonts w:ascii="Andalus" w:eastAsia="Andalus" w:hAnsi="Andalus" w:cs="Andalus"/>
          <w:sz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4264F" w:rsidRDefault="00261465">
      <w:pPr>
        <w:tabs>
          <w:tab w:val="center" w:pos="4513"/>
        </w:tabs>
        <w:spacing w:after="0"/>
        <w:rPr>
          <w:rFonts w:ascii="Andalus" w:eastAsia="Andalus" w:hAnsi="Andalus" w:cs="Andalus"/>
          <w:b/>
          <w:sz w:val="24"/>
          <w:u w:val="single"/>
        </w:rPr>
      </w:pPr>
      <w:r>
        <w:rPr>
          <w:rFonts w:ascii="Andalus" w:eastAsia="Andalus" w:hAnsi="Andalus" w:cs="Andalus"/>
          <w:b/>
          <w:sz w:val="28"/>
          <w:u w:val="single"/>
        </w:rPr>
        <w:t>Personal details</w:t>
      </w:r>
      <w:r>
        <w:rPr>
          <w:rFonts w:ascii="Andalus" w:eastAsia="Andalus" w:hAnsi="Andalus" w:cs="Andalus"/>
          <w:b/>
          <w:sz w:val="24"/>
          <w:u w:val="single"/>
        </w:rPr>
        <w:t>: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  </w:t>
      </w:r>
      <w:r>
        <w:rPr>
          <w:rFonts w:ascii="Andalus" w:eastAsia="Andalus" w:hAnsi="Andalus" w:cs="Andalus"/>
          <w:b/>
          <w:sz w:val="24"/>
        </w:rPr>
        <w:t>Date of birth</w:t>
      </w:r>
      <w:r>
        <w:rPr>
          <w:rFonts w:ascii="Andalus" w:eastAsia="Andalus" w:hAnsi="Andalus" w:cs="Andalus"/>
          <w:sz w:val="24"/>
        </w:rPr>
        <w:t>:                    01/01/1979</w:t>
      </w:r>
    </w:p>
    <w:p w:rsidR="0044264F" w:rsidRDefault="00261465">
      <w:pPr>
        <w:spacing w:after="0"/>
        <w:rPr>
          <w:rFonts w:ascii="Calibri" w:eastAsia="Calibri" w:hAnsi="Calibri" w:cs="Calibri"/>
          <w:sz w:val="24"/>
        </w:rPr>
      </w:pPr>
      <w:r>
        <w:rPr>
          <w:rFonts w:ascii="Andalus" w:eastAsia="Andalus" w:hAnsi="Andalus" w:cs="Andalus"/>
          <w:sz w:val="24"/>
        </w:rPr>
        <w:t xml:space="preserve">    </w:t>
      </w:r>
      <w:r>
        <w:rPr>
          <w:rFonts w:ascii="Andalus" w:eastAsia="Andalus" w:hAnsi="Andalus" w:cs="Andalus"/>
          <w:b/>
          <w:sz w:val="24"/>
        </w:rPr>
        <w:t>Place of birth</w:t>
      </w:r>
      <w:r>
        <w:rPr>
          <w:rFonts w:ascii="Andalus" w:eastAsia="Andalus" w:hAnsi="Andalus" w:cs="Andalus"/>
          <w:sz w:val="24"/>
        </w:rPr>
        <w:t xml:space="preserve">:                   Wad </w:t>
      </w:r>
      <w:proofErr w:type="spellStart"/>
      <w:r>
        <w:rPr>
          <w:rFonts w:ascii="Andalus" w:eastAsia="Andalus" w:hAnsi="Andalus" w:cs="Andalus"/>
          <w:sz w:val="24"/>
        </w:rPr>
        <w:t>Medani</w:t>
      </w:r>
      <w:proofErr w:type="spellEnd"/>
      <w:r>
        <w:rPr>
          <w:rFonts w:ascii="Andalus" w:eastAsia="Andalus" w:hAnsi="Andalus" w:cs="Andalus"/>
          <w:sz w:val="24"/>
        </w:rPr>
        <w:t xml:space="preserve"> city, Sudan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</w:t>
      </w:r>
      <w:r>
        <w:rPr>
          <w:rFonts w:ascii="Andalus" w:eastAsia="Andalus" w:hAnsi="Andalus" w:cs="Andalus"/>
          <w:b/>
          <w:sz w:val="24"/>
        </w:rPr>
        <w:t>Marital status</w:t>
      </w:r>
      <w:r>
        <w:rPr>
          <w:rFonts w:ascii="Andalus" w:eastAsia="Andalus" w:hAnsi="Andalus" w:cs="Andalus"/>
          <w:sz w:val="24"/>
        </w:rPr>
        <w:t>:                  married with one child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  Residency</w:t>
      </w:r>
      <w:r>
        <w:rPr>
          <w:rFonts w:ascii="Andalus" w:eastAsia="Andalus" w:hAnsi="Andalus" w:cs="Andalus"/>
          <w:sz w:val="24"/>
        </w:rPr>
        <w:t xml:space="preserve">:                         UAE – </w:t>
      </w:r>
      <w:proofErr w:type="spellStart"/>
      <w:r>
        <w:rPr>
          <w:rFonts w:ascii="Andalus" w:eastAsia="Andalus" w:hAnsi="Andalus" w:cs="Andalus"/>
          <w:sz w:val="24"/>
        </w:rPr>
        <w:t>Sharjah</w:t>
      </w:r>
      <w:proofErr w:type="spellEnd"/>
      <w:r>
        <w:rPr>
          <w:rFonts w:ascii="Andalus" w:eastAsia="Andalus" w:hAnsi="Andalus" w:cs="Andalus"/>
          <w:sz w:val="24"/>
        </w:rPr>
        <w:t>, on family visa expired on 12/09/2015.</w:t>
      </w:r>
    </w:p>
    <w:p w:rsidR="0044264F" w:rsidRDefault="0044264F">
      <w:pPr>
        <w:spacing w:after="0"/>
        <w:rPr>
          <w:rFonts w:ascii="Andalus" w:eastAsia="Andalus" w:hAnsi="Andalus" w:cs="Andalus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  <w:u w:val="single"/>
        </w:rPr>
      </w:pPr>
      <w:r>
        <w:rPr>
          <w:rFonts w:ascii="Andalus" w:eastAsia="Andalus" w:hAnsi="Andalus" w:cs="Andalus"/>
          <w:b/>
          <w:sz w:val="28"/>
          <w:u w:val="single"/>
        </w:rPr>
        <w:t>Objectives</w:t>
      </w:r>
      <w:r>
        <w:rPr>
          <w:rFonts w:ascii="Andalus" w:eastAsia="Andalus" w:hAnsi="Andalus" w:cs="Andalus"/>
          <w:b/>
          <w:sz w:val="24"/>
          <w:u w:val="single"/>
        </w:rPr>
        <w:t>: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</w:t>
      </w:r>
      <w:proofErr w:type="gramStart"/>
      <w:r>
        <w:rPr>
          <w:rFonts w:ascii="Andalus" w:eastAsia="Andalus" w:hAnsi="Andalus" w:cs="Andalus"/>
          <w:sz w:val="24"/>
        </w:rPr>
        <w:t>To take up the responsibility of a medical practitioner in a health care facility with full time work, fulfilling my skills and achieving more and continuous knowledge and training.</w:t>
      </w:r>
      <w:proofErr w:type="gramEnd"/>
    </w:p>
    <w:p w:rsidR="0044264F" w:rsidRDefault="0044264F">
      <w:pPr>
        <w:spacing w:after="0"/>
        <w:rPr>
          <w:rFonts w:ascii="Andalus" w:eastAsia="Andalus" w:hAnsi="Andalus" w:cs="Andalus"/>
          <w:sz w:val="24"/>
        </w:rPr>
      </w:pPr>
    </w:p>
    <w:p w:rsidR="0044264F" w:rsidRDefault="0044264F">
      <w:pPr>
        <w:spacing w:after="0"/>
        <w:ind w:left="720"/>
        <w:rPr>
          <w:rFonts w:ascii="Andalus" w:eastAsia="Andalus" w:hAnsi="Andalus" w:cs="Andalus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  <w:u w:val="single"/>
        </w:rPr>
      </w:pPr>
      <w:r>
        <w:rPr>
          <w:rFonts w:ascii="Andalus" w:eastAsia="Andalus" w:hAnsi="Andalus" w:cs="Andalus"/>
          <w:sz w:val="24"/>
          <w:u w:val="single"/>
        </w:rPr>
        <w:t xml:space="preserve"> </w:t>
      </w:r>
      <w:r>
        <w:rPr>
          <w:rFonts w:ascii="Andalus" w:eastAsia="Andalus" w:hAnsi="Andalus" w:cs="Andalus"/>
          <w:b/>
          <w:sz w:val="24"/>
          <w:u w:val="single"/>
        </w:rPr>
        <w:t xml:space="preserve">Work history &amp; experience:  </w:t>
      </w:r>
    </w:p>
    <w:p w:rsidR="0044264F" w:rsidRDefault="0044264F">
      <w:pPr>
        <w:spacing w:after="0"/>
        <w:rPr>
          <w:rFonts w:ascii="Andalus" w:eastAsia="Andalus" w:hAnsi="Andalus" w:cs="Andalus"/>
          <w:sz w:val="24"/>
        </w:rPr>
      </w:pPr>
    </w:p>
    <w:p w:rsidR="0044264F" w:rsidRDefault="00261465">
      <w:pPr>
        <w:numPr>
          <w:ilvl w:val="0"/>
          <w:numId w:val="2"/>
        </w:numPr>
        <w:spacing w:after="0"/>
        <w:ind w:left="4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Designation:</w:t>
      </w:r>
      <w:r>
        <w:rPr>
          <w:rFonts w:ascii="Andalus" w:eastAsia="Andalus" w:hAnsi="Andalus" w:cs="Andalus"/>
          <w:sz w:val="24"/>
        </w:rPr>
        <w:t xml:space="preserve">                  </w:t>
      </w:r>
      <w:r>
        <w:rPr>
          <w:rFonts w:ascii="Andalus" w:eastAsia="Andalus" w:hAnsi="Andalus" w:cs="Andalus"/>
          <w:b/>
          <w:sz w:val="24"/>
        </w:rPr>
        <w:t>General practitioner</w:t>
      </w:r>
      <w:r>
        <w:rPr>
          <w:rFonts w:ascii="Andalus" w:eastAsia="Andalus" w:hAnsi="Andalus" w:cs="Andalus"/>
          <w:sz w:val="24"/>
        </w:rPr>
        <w:t xml:space="preserve"> , </w:t>
      </w:r>
      <w:r>
        <w:rPr>
          <w:rFonts w:ascii="Andalus" w:eastAsia="Andalus" w:hAnsi="Andalus" w:cs="Andalus"/>
          <w:b/>
          <w:sz w:val="24"/>
        </w:rPr>
        <w:t xml:space="preserve">ACCU CARE Medical Centre Al </w:t>
      </w:r>
      <w:proofErr w:type="spellStart"/>
      <w:r>
        <w:rPr>
          <w:rFonts w:ascii="Andalus" w:eastAsia="Andalus" w:hAnsi="Andalus" w:cs="Andalus"/>
          <w:b/>
          <w:sz w:val="24"/>
        </w:rPr>
        <w:t>Ain</w:t>
      </w:r>
      <w:proofErr w:type="spellEnd"/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       Duration:</w:t>
      </w:r>
      <w:r>
        <w:rPr>
          <w:rFonts w:ascii="Andalus" w:eastAsia="Andalus" w:hAnsi="Andalus" w:cs="Andalus"/>
          <w:sz w:val="24"/>
        </w:rPr>
        <w:t xml:space="preserve">                 17/07/2013 up to 23/10/</w:t>
      </w:r>
      <w:proofErr w:type="gramStart"/>
      <w:r>
        <w:rPr>
          <w:rFonts w:ascii="Andalus" w:eastAsia="Andalus" w:hAnsi="Andalus" w:cs="Andalus"/>
          <w:sz w:val="24"/>
        </w:rPr>
        <w:t>2013 .</w:t>
      </w:r>
      <w:proofErr w:type="gramEnd"/>
      <w:r>
        <w:rPr>
          <w:rFonts w:ascii="Andalus" w:eastAsia="Andalus" w:hAnsi="Andalus" w:cs="Andalus"/>
          <w:sz w:val="24"/>
        </w:rPr>
        <w:t xml:space="preserve"> </w:t>
      </w:r>
    </w:p>
    <w:p w:rsidR="0044264F" w:rsidRDefault="00261465">
      <w:pPr>
        <w:spacing w:after="0"/>
        <w:ind w:left="21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      </w:t>
      </w:r>
      <w:r>
        <w:rPr>
          <w:rFonts w:ascii="Andalus" w:eastAsia="Andalus" w:hAnsi="Andalus" w:cs="Andalus"/>
          <w:sz w:val="24"/>
        </w:rPr>
        <w:t xml:space="preserve">As a general medical practitioner to handle different </w:t>
      </w:r>
      <w:proofErr w:type="gramStart"/>
      <w:r>
        <w:rPr>
          <w:rFonts w:ascii="Andalus" w:eastAsia="Andalus" w:hAnsi="Andalus" w:cs="Andalus"/>
          <w:sz w:val="24"/>
        </w:rPr>
        <w:t>cases .</w:t>
      </w:r>
      <w:proofErr w:type="gramEnd"/>
    </w:p>
    <w:p w:rsidR="0044264F" w:rsidRDefault="0044264F">
      <w:pPr>
        <w:spacing w:after="0"/>
        <w:ind w:left="2160"/>
        <w:rPr>
          <w:rFonts w:ascii="Andalus" w:eastAsia="Andalus" w:hAnsi="Andalus" w:cs="Andalus"/>
          <w:sz w:val="24"/>
        </w:rPr>
      </w:pPr>
    </w:p>
    <w:p w:rsidR="0044264F" w:rsidRDefault="00261465">
      <w:pPr>
        <w:numPr>
          <w:ilvl w:val="0"/>
          <w:numId w:val="3"/>
        </w:numPr>
        <w:spacing w:after="0"/>
        <w:ind w:left="4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Designation</w:t>
      </w:r>
      <w:r>
        <w:rPr>
          <w:rFonts w:ascii="Andalus" w:eastAsia="Andalus" w:hAnsi="Andalus" w:cs="Andalus"/>
          <w:b/>
          <w:sz w:val="24"/>
          <w:u w:val="single"/>
        </w:rPr>
        <w:t>:</w:t>
      </w:r>
      <w:r>
        <w:rPr>
          <w:rFonts w:ascii="Andalus" w:eastAsia="Andalus" w:hAnsi="Andalus" w:cs="Andalus"/>
          <w:sz w:val="24"/>
        </w:rPr>
        <w:t xml:space="preserve">                </w:t>
      </w:r>
      <w:r>
        <w:rPr>
          <w:rFonts w:ascii="Andalus" w:eastAsia="Andalus" w:hAnsi="Andalus" w:cs="Andalus"/>
          <w:b/>
          <w:sz w:val="24"/>
        </w:rPr>
        <w:t>Medical practitioner ,</w:t>
      </w:r>
      <w:r>
        <w:rPr>
          <w:rFonts w:ascii="Andalus" w:eastAsia="Andalus" w:hAnsi="Andalus" w:cs="Andalus"/>
          <w:sz w:val="24"/>
        </w:rPr>
        <w:t xml:space="preserve">  </w:t>
      </w:r>
      <w:r>
        <w:rPr>
          <w:rFonts w:ascii="Andalus" w:eastAsia="Andalus" w:hAnsi="Andalus" w:cs="Andalus"/>
          <w:b/>
          <w:sz w:val="24"/>
        </w:rPr>
        <w:t xml:space="preserve">Wad </w:t>
      </w:r>
      <w:proofErr w:type="spellStart"/>
      <w:r>
        <w:rPr>
          <w:rFonts w:ascii="Andalus" w:eastAsia="Andalus" w:hAnsi="Andalus" w:cs="Andalus"/>
          <w:b/>
          <w:sz w:val="24"/>
        </w:rPr>
        <w:t>Medani</w:t>
      </w:r>
      <w:proofErr w:type="spellEnd"/>
      <w:r>
        <w:rPr>
          <w:rFonts w:ascii="Andalus" w:eastAsia="Andalus" w:hAnsi="Andalus" w:cs="Andalus"/>
          <w:b/>
          <w:sz w:val="24"/>
        </w:rPr>
        <w:t xml:space="preserve"> teaching hospital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      Duration</w:t>
      </w:r>
      <w:r>
        <w:rPr>
          <w:rFonts w:ascii="Andalus" w:eastAsia="Andalus" w:hAnsi="Andalus" w:cs="Andalus"/>
          <w:b/>
          <w:sz w:val="24"/>
          <w:u w:val="single"/>
        </w:rPr>
        <w:t>:</w:t>
      </w:r>
      <w:r>
        <w:rPr>
          <w:rFonts w:ascii="Andalus" w:eastAsia="Andalus" w:hAnsi="Andalus" w:cs="Andalus"/>
          <w:sz w:val="24"/>
        </w:rPr>
        <w:t xml:space="preserve">                 October 2010 - 25 September 2012</w:t>
      </w:r>
    </w:p>
    <w:p w:rsidR="0044264F" w:rsidRDefault="00261465">
      <w:pPr>
        <w:spacing w:after="0"/>
        <w:ind w:left="45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On call duties in outpatient department 12 hours/day twice </w:t>
      </w:r>
      <w:proofErr w:type="gramStart"/>
      <w:r>
        <w:rPr>
          <w:rFonts w:ascii="Andalus" w:eastAsia="Andalus" w:hAnsi="Andalus" w:cs="Andalus"/>
          <w:sz w:val="24"/>
        </w:rPr>
        <w:t>a week with handling     emergency and non-emergency cases and arrange</w:t>
      </w:r>
      <w:proofErr w:type="gramEnd"/>
      <w:r>
        <w:rPr>
          <w:rFonts w:ascii="Andalus" w:eastAsia="Andalus" w:hAnsi="Andalus" w:cs="Andalus"/>
          <w:sz w:val="24"/>
        </w:rPr>
        <w:t xml:space="preserve"> admission:</w:t>
      </w:r>
    </w:p>
    <w:p w:rsidR="0044264F" w:rsidRDefault="00261465">
      <w:pPr>
        <w:numPr>
          <w:ilvl w:val="0"/>
          <w:numId w:val="4"/>
        </w:numPr>
        <w:spacing w:after="0"/>
        <w:ind w:left="81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Treating cases of infectious diseases , Diabetes Mellitus including DKA , Hypertension , Asthma , initial management of patients with strokes , GIT bleeding and others .</w:t>
      </w:r>
    </w:p>
    <w:p w:rsidR="0044264F" w:rsidRDefault="00261465">
      <w:pPr>
        <w:numPr>
          <w:ilvl w:val="0"/>
          <w:numId w:val="4"/>
        </w:numPr>
        <w:spacing w:after="0"/>
        <w:ind w:left="81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lastRenderedPageBreak/>
        <w:t>Taking part in health education for patients as their illness needs.</w:t>
      </w:r>
    </w:p>
    <w:p w:rsidR="0044264F" w:rsidRDefault="00261465">
      <w:pPr>
        <w:numPr>
          <w:ilvl w:val="0"/>
          <w:numId w:val="4"/>
        </w:numPr>
        <w:spacing w:after="0"/>
        <w:ind w:left="81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Daily ward round and follow up of patients with check of investigations and provide management accordingly under supervision of consultant.</w:t>
      </w:r>
    </w:p>
    <w:p w:rsidR="0044264F" w:rsidRDefault="00261465">
      <w:pPr>
        <w:numPr>
          <w:ilvl w:val="0"/>
          <w:numId w:val="4"/>
        </w:numPr>
        <w:spacing w:after="0"/>
        <w:ind w:left="81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Attending referred clinic for cases needed further workup and diagnosis guided by a consultant of internal medicine, once / week.</w:t>
      </w:r>
    </w:p>
    <w:p w:rsidR="0044264F" w:rsidRDefault="00261465">
      <w:pPr>
        <w:numPr>
          <w:ilvl w:val="0"/>
          <w:numId w:val="4"/>
        </w:numPr>
        <w:spacing w:after="0"/>
        <w:ind w:left="81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Regularly joining clinical meetings and hospital educational activities.</w:t>
      </w:r>
    </w:p>
    <w:p w:rsidR="0044264F" w:rsidRDefault="0044264F">
      <w:pPr>
        <w:spacing w:after="0"/>
        <w:ind w:left="810"/>
        <w:rPr>
          <w:rFonts w:ascii="Andalus" w:eastAsia="Andalus" w:hAnsi="Andalus" w:cs="Andalus"/>
          <w:sz w:val="24"/>
        </w:rPr>
      </w:pPr>
    </w:p>
    <w:p w:rsidR="0044264F" w:rsidRDefault="00261465">
      <w:pPr>
        <w:numPr>
          <w:ilvl w:val="0"/>
          <w:numId w:val="5"/>
        </w:numPr>
        <w:spacing w:after="0"/>
        <w:ind w:left="4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   Designation:        Medical practitioner , Omdurman military hospital, Sudan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     </w:t>
      </w:r>
      <w:r>
        <w:rPr>
          <w:rFonts w:ascii="Andalus" w:eastAsia="Andalus" w:hAnsi="Andalus" w:cs="Andalus"/>
          <w:b/>
          <w:sz w:val="24"/>
        </w:rPr>
        <w:t>Duration:</w:t>
      </w:r>
      <w:r>
        <w:rPr>
          <w:rFonts w:ascii="Andalus" w:eastAsia="Andalus" w:hAnsi="Andalus" w:cs="Andalus"/>
          <w:sz w:val="24"/>
        </w:rPr>
        <w:t xml:space="preserve">              from October 2008 - August 2009</w:t>
      </w:r>
    </w:p>
    <w:p w:rsidR="0044264F" w:rsidRDefault="00261465">
      <w:pPr>
        <w:spacing w:after="0"/>
        <w:ind w:left="21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24 hour duties, including outpatient room, </w:t>
      </w:r>
      <w:proofErr w:type="spellStart"/>
      <w:r>
        <w:rPr>
          <w:rFonts w:ascii="Andalus" w:eastAsia="Andalus" w:hAnsi="Andalus" w:cs="Andalus"/>
          <w:sz w:val="24"/>
        </w:rPr>
        <w:t>labour</w:t>
      </w:r>
      <w:proofErr w:type="spellEnd"/>
      <w:r>
        <w:rPr>
          <w:rFonts w:ascii="Andalus" w:eastAsia="Andalus" w:hAnsi="Andalus" w:cs="Andalus"/>
          <w:sz w:val="24"/>
        </w:rPr>
        <w:t xml:space="preserve"> management and   follow-up</w:t>
      </w:r>
      <w:proofErr w:type="gramStart"/>
      <w:r>
        <w:rPr>
          <w:rFonts w:ascii="Andalus" w:eastAsia="Andalus" w:hAnsi="Andalus" w:cs="Andalus"/>
          <w:sz w:val="24"/>
        </w:rPr>
        <w:t xml:space="preserve">,  </w:t>
      </w:r>
      <w:proofErr w:type="spellStart"/>
      <w:r>
        <w:rPr>
          <w:rFonts w:ascii="Andalus" w:eastAsia="Andalus" w:hAnsi="Andalus" w:cs="Andalus"/>
          <w:sz w:val="24"/>
        </w:rPr>
        <w:t>paediatrics</w:t>
      </w:r>
      <w:proofErr w:type="spellEnd"/>
      <w:proofErr w:type="gramEnd"/>
      <w:r>
        <w:rPr>
          <w:rFonts w:ascii="Andalus" w:eastAsia="Andalus" w:hAnsi="Andalus" w:cs="Andalus"/>
          <w:sz w:val="24"/>
        </w:rPr>
        <w:t xml:space="preserve"> patients.    </w:t>
      </w:r>
    </w:p>
    <w:p w:rsidR="0044264F" w:rsidRDefault="0044264F">
      <w:pPr>
        <w:spacing w:after="0"/>
        <w:ind w:left="2880"/>
        <w:rPr>
          <w:rFonts w:ascii="Andalus" w:eastAsia="Andalus" w:hAnsi="Andalus" w:cs="Andalus"/>
          <w:sz w:val="24"/>
        </w:rPr>
      </w:pPr>
    </w:p>
    <w:p w:rsidR="0044264F" w:rsidRDefault="00261465">
      <w:pPr>
        <w:numPr>
          <w:ilvl w:val="0"/>
          <w:numId w:val="6"/>
        </w:numPr>
        <w:spacing w:after="0"/>
        <w:ind w:left="4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</w:t>
      </w:r>
      <w:r>
        <w:rPr>
          <w:rFonts w:ascii="Andalus" w:eastAsia="Andalus" w:hAnsi="Andalus" w:cs="Andalus"/>
          <w:b/>
          <w:sz w:val="24"/>
        </w:rPr>
        <w:t>Designation</w:t>
      </w:r>
      <w:r>
        <w:rPr>
          <w:rFonts w:ascii="Andalus" w:eastAsia="Andalus" w:hAnsi="Andalus" w:cs="Andalus"/>
          <w:sz w:val="24"/>
        </w:rPr>
        <w:t xml:space="preserve">:                </w:t>
      </w:r>
      <w:r>
        <w:rPr>
          <w:rFonts w:ascii="Andalus" w:eastAsia="Andalus" w:hAnsi="Andalus" w:cs="Andalus"/>
          <w:b/>
          <w:sz w:val="24"/>
        </w:rPr>
        <w:t>House officer</w:t>
      </w:r>
      <w:r>
        <w:rPr>
          <w:rFonts w:ascii="Andalus" w:eastAsia="Andalus" w:hAnsi="Andalus" w:cs="Andalus"/>
          <w:sz w:val="24"/>
        </w:rPr>
        <w:t xml:space="preserve"> ,</w:t>
      </w:r>
      <w:r>
        <w:rPr>
          <w:rFonts w:ascii="Calibri" w:eastAsia="Calibri" w:hAnsi="Calibri" w:cs="Calibri"/>
        </w:rPr>
        <w:t xml:space="preserve"> </w:t>
      </w:r>
      <w:r>
        <w:rPr>
          <w:rFonts w:ascii="Andalus" w:eastAsia="Andalus" w:hAnsi="Andalus" w:cs="Andalus"/>
          <w:b/>
          <w:sz w:val="24"/>
        </w:rPr>
        <w:t xml:space="preserve">Wad </w:t>
      </w:r>
      <w:proofErr w:type="spellStart"/>
      <w:r>
        <w:rPr>
          <w:rFonts w:ascii="Andalus" w:eastAsia="Andalus" w:hAnsi="Andalus" w:cs="Andalus"/>
          <w:b/>
          <w:sz w:val="24"/>
        </w:rPr>
        <w:t>Medani</w:t>
      </w:r>
      <w:proofErr w:type="spellEnd"/>
      <w:r>
        <w:rPr>
          <w:rFonts w:ascii="Andalus" w:eastAsia="Andalus" w:hAnsi="Andalus" w:cs="Andalus"/>
          <w:b/>
          <w:sz w:val="24"/>
        </w:rPr>
        <w:t xml:space="preserve"> hospital and Turkish hospital, Sudan</w:t>
      </w:r>
      <w:r>
        <w:rPr>
          <w:rFonts w:ascii="Andalus" w:eastAsia="Andalus" w:hAnsi="Andalus" w:cs="Andalus"/>
          <w:sz w:val="24"/>
        </w:rPr>
        <w:t xml:space="preserve"> 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   </w:t>
      </w:r>
      <w:r>
        <w:rPr>
          <w:rFonts w:ascii="Andalus" w:eastAsia="Andalus" w:hAnsi="Andalus" w:cs="Andalus"/>
          <w:b/>
          <w:sz w:val="24"/>
        </w:rPr>
        <w:t>Duration:</w:t>
      </w:r>
      <w:r>
        <w:rPr>
          <w:rFonts w:ascii="Andalus" w:eastAsia="Andalus" w:hAnsi="Andalus" w:cs="Andalus"/>
          <w:sz w:val="24"/>
        </w:rPr>
        <w:t xml:space="preserve">                16 months of Internship rotation finished on August 2008.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                                  </w:t>
      </w: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</w:rPr>
      </w:pPr>
      <w:r>
        <w:rPr>
          <w:rFonts w:ascii="Andalus" w:eastAsia="Andalus" w:hAnsi="Andalus" w:cs="Andalus"/>
          <w:b/>
          <w:sz w:val="24"/>
          <w:u w:val="single"/>
        </w:rPr>
        <w:t xml:space="preserve">  Education:</w:t>
      </w:r>
    </w:p>
    <w:p w:rsidR="0044264F" w:rsidRDefault="00261465">
      <w:pPr>
        <w:numPr>
          <w:ilvl w:val="0"/>
          <w:numId w:val="7"/>
        </w:numPr>
        <w:spacing w:after="0"/>
        <w:ind w:left="36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Part one examination of Membership of royal college of </w:t>
      </w:r>
      <w:proofErr w:type="spellStart"/>
      <w:r>
        <w:rPr>
          <w:rFonts w:ascii="Andalus" w:eastAsia="Andalus" w:hAnsi="Andalus" w:cs="Andalus"/>
          <w:sz w:val="24"/>
        </w:rPr>
        <w:t>paediatrics</w:t>
      </w:r>
      <w:proofErr w:type="spellEnd"/>
      <w:r>
        <w:rPr>
          <w:rFonts w:ascii="Andalus" w:eastAsia="Andalus" w:hAnsi="Andalus" w:cs="Andalus"/>
          <w:sz w:val="24"/>
        </w:rPr>
        <w:t xml:space="preserve"> and child health, on 14</w:t>
      </w:r>
      <w:r>
        <w:rPr>
          <w:rFonts w:ascii="Andalus" w:eastAsia="Andalus" w:hAnsi="Andalus" w:cs="Andalus"/>
          <w:sz w:val="24"/>
          <w:vertAlign w:val="superscript"/>
        </w:rPr>
        <w:t>th</w:t>
      </w:r>
      <w:r>
        <w:rPr>
          <w:rFonts w:ascii="Andalus" w:eastAsia="Andalus" w:hAnsi="Andalus" w:cs="Andalus"/>
          <w:sz w:val="24"/>
        </w:rPr>
        <w:t xml:space="preserve"> of June 2011.</w:t>
      </w:r>
    </w:p>
    <w:p w:rsidR="0044264F" w:rsidRDefault="00261465">
      <w:pPr>
        <w:numPr>
          <w:ilvl w:val="0"/>
          <w:numId w:val="7"/>
        </w:numPr>
        <w:spacing w:after="0"/>
        <w:ind w:left="36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Postgraduate diploma in community medicine and general public health, October 2010, University of Gezira - Faculty of medicine. GPA of 3.83</w:t>
      </w:r>
    </w:p>
    <w:p w:rsidR="0044264F" w:rsidRDefault="00261465">
      <w:pPr>
        <w:numPr>
          <w:ilvl w:val="0"/>
          <w:numId w:val="7"/>
        </w:numPr>
        <w:spacing w:after="0"/>
        <w:ind w:left="36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Bachelor of medicine and surgery with average grade of credit on most subjects, July 2004.  Faculty of medicine, University of Khartoum</w:t>
      </w:r>
    </w:p>
    <w:p w:rsidR="0044264F" w:rsidRDefault="0044264F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  <w:u w:val="single"/>
        </w:rPr>
        <w:t>Skills</w:t>
      </w:r>
      <w:proofErr w:type="gramStart"/>
      <w:r>
        <w:rPr>
          <w:rFonts w:ascii="Andalus" w:eastAsia="Andalus" w:hAnsi="Andalus" w:cs="Andalus"/>
          <w:b/>
          <w:sz w:val="24"/>
          <w:u w:val="single"/>
        </w:rPr>
        <w:t>:</w:t>
      </w:r>
      <w:r>
        <w:rPr>
          <w:rFonts w:ascii="Andalus" w:eastAsia="Andalus" w:hAnsi="Andalus" w:cs="Andalus"/>
          <w:sz w:val="24"/>
        </w:rPr>
        <w:t>.</w:t>
      </w:r>
      <w:proofErr w:type="gramEnd"/>
    </w:p>
    <w:p w:rsidR="0044264F" w:rsidRDefault="00261465">
      <w:pPr>
        <w:numPr>
          <w:ilvl w:val="0"/>
          <w:numId w:val="8"/>
        </w:numPr>
        <w:spacing w:after="0"/>
        <w:ind w:left="7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Flexible, with ability to work effectively under stressful conditions and hard   working.</w:t>
      </w:r>
    </w:p>
    <w:p w:rsidR="0044264F" w:rsidRDefault="00261465">
      <w:pPr>
        <w:numPr>
          <w:ilvl w:val="0"/>
          <w:numId w:val="8"/>
        </w:numPr>
        <w:spacing w:after="0"/>
        <w:ind w:left="7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Good communication skills.</w:t>
      </w:r>
    </w:p>
    <w:p w:rsidR="0044264F" w:rsidRDefault="00261465">
      <w:pPr>
        <w:numPr>
          <w:ilvl w:val="0"/>
          <w:numId w:val="8"/>
        </w:numPr>
        <w:spacing w:after="0"/>
        <w:ind w:left="7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Excellent computer skills.</w:t>
      </w:r>
    </w:p>
    <w:p w:rsidR="0044264F" w:rsidRDefault="0044264F">
      <w:pPr>
        <w:spacing w:after="0"/>
        <w:ind w:left="720"/>
        <w:rPr>
          <w:rFonts w:ascii="Andalus" w:eastAsia="Andalus" w:hAnsi="Andalus" w:cs="Andalus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</w:rPr>
      </w:pPr>
      <w:r>
        <w:rPr>
          <w:rFonts w:ascii="Andalus" w:eastAsia="Andalus" w:hAnsi="Andalus" w:cs="Andalus"/>
          <w:b/>
          <w:sz w:val="24"/>
          <w:u w:val="single"/>
        </w:rPr>
        <w:t>Courses:</w:t>
      </w:r>
    </w:p>
    <w:p w:rsidR="0044264F" w:rsidRDefault="00261465">
      <w:pPr>
        <w:numPr>
          <w:ilvl w:val="0"/>
          <w:numId w:val="9"/>
        </w:numPr>
        <w:spacing w:after="0"/>
        <w:ind w:left="7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BLS course, American Heart Association.</w:t>
      </w:r>
    </w:p>
    <w:p w:rsidR="0044264F" w:rsidRDefault="00261465">
      <w:pPr>
        <w:numPr>
          <w:ilvl w:val="0"/>
          <w:numId w:val="9"/>
        </w:numPr>
        <w:spacing w:after="0"/>
        <w:ind w:left="720" w:hanging="36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>PALS course, American Heart Association.</w:t>
      </w:r>
    </w:p>
    <w:p w:rsidR="0044264F" w:rsidRDefault="0044264F">
      <w:pPr>
        <w:spacing w:after="0"/>
        <w:rPr>
          <w:rFonts w:ascii="Andalus" w:eastAsia="Andalus" w:hAnsi="Andalus" w:cs="Andalus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</w:rPr>
      </w:pPr>
      <w:r>
        <w:rPr>
          <w:rFonts w:ascii="Andalus" w:eastAsia="Andalus" w:hAnsi="Andalus" w:cs="Andalus"/>
          <w:b/>
          <w:sz w:val="24"/>
          <w:u w:val="single"/>
        </w:rPr>
        <w:t>Researches:</w:t>
      </w:r>
    </w:p>
    <w:p w:rsidR="0044264F" w:rsidRDefault="00261465">
      <w:pPr>
        <w:spacing w:after="0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sz w:val="24"/>
        </w:rPr>
        <w:t xml:space="preserve">           The impact of integrated management of children diabetes </w:t>
      </w:r>
      <w:proofErr w:type="spellStart"/>
      <w:r>
        <w:rPr>
          <w:rFonts w:ascii="Andalus" w:eastAsia="Andalus" w:hAnsi="Andalus" w:cs="Andalus"/>
          <w:sz w:val="24"/>
        </w:rPr>
        <w:t>programme</w:t>
      </w:r>
      <w:proofErr w:type="spellEnd"/>
      <w:r>
        <w:rPr>
          <w:rFonts w:ascii="Andalus" w:eastAsia="Andalus" w:hAnsi="Andalus" w:cs="Andalus"/>
          <w:sz w:val="24"/>
        </w:rPr>
        <w:t xml:space="preserve"> at Wad </w:t>
      </w:r>
      <w:proofErr w:type="spellStart"/>
      <w:r>
        <w:rPr>
          <w:rFonts w:ascii="Andalus" w:eastAsia="Andalus" w:hAnsi="Andalus" w:cs="Andalus"/>
          <w:sz w:val="24"/>
        </w:rPr>
        <w:t>Medani</w:t>
      </w:r>
      <w:proofErr w:type="spellEnd"/>
      <w:r>
        <w:rPr>
          <w:rFonts w:ascii="Andalus" w:eastAsia="Andalus" w:hAnsi="Andalus" w:cs="Andalus"/>
          <w:sz w:val="24"/>
        </w:rPr>
        <w:t xml:space="preserve"> </w:t>
      </w:r>
      <w:proofErr w:type="spellStart"/>
      <w:r>
        <w:rPr>
          <w:rFonts w:ascii="Andalus" w:eastAsia="Andalus" w:hAnsi="Andalus" w:cs="Andalus"/>
          <w:sz w:val="24"/>
        </w:rPr>
        <w:t>paediatrics</w:t>
      </w:r>
      <w:proofErr w:type="spellEnd"/>
      <w:r>
        <w:rPr>
          <w:rFonts w:ascii="Andalus" w:eastAsia="Andalus" w:hAnsi="Andalus" w:cs="Andalus"/>
          <w:sz w:val="24"/>
        </w:rPr>
        <w:t xml:space="preserve"> hospital on the care of diabetic children, April 2010.  </w:t>
      </w:r>
      <w:proofErr w:type="gramStart"/>
      <w:r>
        <w:rPr>
          <w:rFonts w:ascii="Andalus" w:eastAsia="Andalus" w:hAnsi="Andalus" w:cs="Andalus"/>
          <w:sz w:val="24"/>
        </w:rPr>
        <w:t xml:space="preserve">As a report for partial </w:t>
      </w:r>
      <w:proofErr w:type="spellStart"/>
      <w:r>
        <w:rPr>
          <w:rFonts w:ascii="Andalus" w:eastAsia="Andalus" w:hAnsi="Andalus" w:cs="Andalus"/>
          <w:sz w:val="24"/>
        </w:rPr>
        <w:t>fulfilment</w:t>
      </w:r>
      <w:proofErr w:type="spellEnd"/>
      <w:r>
        <w:rPr>
          <w:rFonts w:ascii="Andalus" w:eastAsia="Andalus" w:hAnsi="Andalus" w:cs="Andalus"/>
          <w:sz w:val="24"/>
        </w:rPr>
        <w:t xml:space="preserve"> of diploma in community medicine.</w:t>
      </w:r>
      <w:proofErr w:type="gramEnd"/>
      <w:r>
        <w:rPr>
          <w:rFonts w:ascii="Andalus" w:eastAsia="Andalus" w:hAnsi="Andalus" w:cs="Andalus"/>
          <w:sz w:val="24"/>
        </w:rPr>
        <w:t xml:space="preserve"> University of Gezira, Sudan. </w:t>
      </w:r>
    </w:p>
    <w:p w:rsidR="0044264F" w:rsidRDefault="0044264F">
      <w:pPr>
        <w:spacing w:after="0"/>
        <w:rPr>
          <w:rFonts w:ascii="Andalus" w:eastAsia="Andalus" w:hAnsi="Andalus" w:cs="Andalus"/>
          <w:sz w:val="24"/>
        </w:rPr>
      </w:pPr>
    </w:p>
    <w:p w:rsidR="0044264F" w:rsidRDefault="00261465">
      <w:pPr>
        <w:spacing w:after="0"/>
        <w:rPr>
          <w:rFonts w:ascii="Andalus" w:eastAsia="Andalus" w:hAnsi="Andalus" w:cs="Andalus"/>
          <w:b/>
          <w:sz w:val="24"/>
          <w:u w:val="single"/>
        </w:rPr>
      </w:pPr>
      <w:r>
        <w:rPr>
          <w:rFonts w:ascii="Andalus" w:eastAsia="Andalus" w:hAnsi="Andalus" w:cs="Andalus"/>
          <w:b/>
          <w:sz w:val="24"/>
          <w:u w:val="single"/>
        </w:rPr>
        <w:t xml:space="preserve">Languages: </w:t>
      </w:r>
    </w:p>
    <w:p w:rsidR="0044264F" w:rsidRDefault="00261465">
      <w:pPr>
        <w:numPr>
          <w:ilvl w:val="0"/>
          <w:numId w:val="10"/>
        </w:numPr>
        <w:spacing w:after="0"/>
        <w:ind w:left="720" w:hanging="360"/>
        <w:rPr>
          <w:rFonts w:ascii="Andalus" w:eastAsia="Andalus" w:hAnsi="Andalus" w:cs="Andalus"/>
          <w:sz w:val="24"/>
          <w:u w:val="single"/>
        </w:rPr>
      </w:pPr>
      <w:r>
        <w:rPr>
          <w:rFonts w:ascii="Andalus" w:eastAsia="Andalus" w:hAnsi="Andalus" w:cs="Andalus"/>
          <w:sz w:val="24"/>
        </w:rPr>
        <w:t>Arabic language, mother tongue.</w:t>
      </w:r>
    </w:p>
    <w:p w:rsidR="0044264F" w:rsidRDefault="00261465">
      <w:pPr>
        <w:numPr>
          <w:ilvl w:val="0"/>
          <w:numId w:val="10"/>
        </w:numPr>
        <w:spacing w:after="0"/>
        <w:ind w:left="720" w:hanging="360"/>
        <w:rPr>
          <w:rFonts w:ascii="Andalus" w:eastAsia="Andalus" w:hAnsi="Andalus" w:cs="Andalus"/>
          <w:sz w:val="24"/>
          <w:u w:val="single"/>
        </w:rPr>
      </w:pPr>
      <w:r>
        <w:rPr>
          <w:rFonts w:ascii="Andalus" w:eastAsia="Andalus" w:hAnsi="Andalus" w:cs="Andalus"/>
          <w:sz w:val="24"/>
        </w:rPr>
        <w:t>English, fluent.</w:t>
      </w:r>
    </w:p>
    <w:p w:rsidR="0044264F" w:rsidRDefault="0044264F">
      <w:pPr>
        <w:spacing w:after="0"/>
        <w:ind w:left="720"/>
        <w:rPr>
          <w:rFonts w:ascii="Andalus" w:eastAsia="Andalus" w:hAnsi="Andalus" w:cs="Andalus"/>
          <w:sz w:val="24"/>
          <w:u w:val="single"/>
        </w:rPr>
      </w:pPr>
      <w:bookmarkStart w:id="0" w:name="_GoBack"/>
      <w:bookmarkEnd w:id="0"/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p w:rsidR="0044264F" w:rsidRDefault="0026146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p w:rsidR="0044264F" w:rsidRDefault="0044264F">
      <w:pPr>
        <w:spacing w:after="0"/>
        <w:rPr>
          <w:rFonts w:ascii="Calibri" w:eastAsia="Calibri" w:hAnsi="Calibri" w:cs="Calibri"/>
          <w:sz w:val="24"/>
        </w:rPr>
      </w:pPr>
    </w:p>
    <w:sectPr w:rsidR="0044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EC5"/>
    <w:multiLevelType w:val="multilevel"/>
    <w:tmpl w:val="B9F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95095"/>
    <w:multiLevelType w:val="multilevel"/>
    <w:tmpl w:val="6376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B498E"/>
    <w:multiLevelType w:val="multilevel"/>
    <w:tmpl w:val="0DC46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62E44"/>
    <w:multiLevelType w:val="multilevel"/>
    <w:tmpl w:val="5386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E6A60"/>
    <w:multiLevelType w:val="multilevel"/>
    <w:tmpl w:val="75B0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054C3"/>
    <w:multiLevelType w:val="multilevel"/>
    <w:tmpl w:val="089A3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455A0"/>
    <w:multiLevelType w:val="multilevel"/>
    <w:tmpl w:val="4CA6E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36C09"/>
    <w:multiLevelType w:val="multilevel"/>
    <w:tmpl w:val="A4A84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92BE9"/>
    <w:multiLevelType w:val="multilevel"/>
    <w:tmpl w:val="A30A4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2369A"/>
    <w:multiLevelType w:val="multilevel"/>
    <w:tmpl w:val="FC9E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264F"/>
    <w:rsid w:val="00261465"/>
    <w:rsid w:val="0044264F"/>
    <w:rsid w:val="00A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4</cp:revision>
  <dcterms:created xsi:type="dcterms:W3CDTF">2013-12-21T20:49:00Z</dcterms:created>
  <dcterms:modified xsi:type="dcterms:W3CDTF">2015-07-25T12:35:00Z</dcterms:modified>
</cp:coreProperties>
</file>