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08" w:rsidRPr="0004094F" w:rsidRDefault="007717B1">
      <w:pPr>
        <w:rPr>
          <w:b/>
          <w:sz w:val="20"/>
          <w:szCs w:val="20"/>
        </w:rPr>
      </w:pPr>
      <w:r w:rsidRPr="0004094F">
        <w:rPr>
          <w:b/>
          <w:sz w:val="20"/>
          <w:szCs w:val="20"/>
        </w:rPr>
        <w:t>CURRENTLY AVALABLE IN DUBAI</w:t>
      </w:r>
    </w:p>
    <w:tbl>
      <w:tblPr>
        <w:tblW w:w="11166" w:type="dxa"/>
        <w:jc w:val="center"/>
        <w:tblInd w:w="908" w:type="dxa"/>
        <w:tblLayout w:type="fixed"/>
        <w:tblLook w:val="0000" w:firstRow="0" w:lastRow="0" w:firstColumn="0" w:lastColumn="0" w:noHBand="0" w:noVBand="0"/>
      </w:tblPr>
      <w:tblGrid>
        <w:gridCol w:w="1604"/>
        <w:gridCol w:w="4338"/>
        <w:gridCol w:w="265"/>
        <w:gridCol w:w="812"/>
        <w:gridCol w:w="3911"/>
        <w:gridCol w:w="236"/>
      </w:tblGrid>
      <w:tr w:rsidR="007C636A" w:rsidRPr="00C00AE8" w:rsidTr="007C2D7C">
        <w:trPr>
          <w:cantSplit/>
          <w:trHeight w:val="1962"/>
          <w:jc w:val="center"/>
        </w:trPr>
        <w:tc>
          <w:tcPr>
            <w:tcW w:w="5942" w:type="dxa"/>
            <w:gridSpan w:val="2"/>
            <w:tcBorders>
              <w:bottom w:val="single" w:sz="4" w:space="0" w:color="808080"/>
            </w:tcBorders>
          </w:tcPr>
          <w:p w:rsidR="00A046CF" w:rsidRDefault="00A046CF" w:rsidP="00A046CF">
            <w:pPr>
              <w:autoSpaceDE w:val="0"/>
              <w:autoSpaceDN w:val="0"/>
              <w:adjustRightInd w:val="0"/>
              <w:rPr>
                <w:rFonts w:ascii="Tahoma" w:hAnsi="Tahoma" w:cs="Tahoma"/>
                <w:b/>
                <w:bCs/>
                <w:color w:val="000000"/>
                <w:sz w:val="18"/>
                <w:szCs w:val="18"/>
                <w:lang w:val="en-IN" w:eastAsia="en-IN"/>
              </w:rPr>
            </w:pPr>
          </w:p>
          <w:p w:rsidR="00A046CF" w:rsidRDefault="00A046CF" w:rsidP="00A046CF">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A046CF">
              <w:rPr>
                <w:rFonts w:ascii="Tahoma" w:hAnsi="Tahoma" w:cs="Tahoma"/>
                <w:b/>
                <w:bCs/>
                <w:color w:val="000000"/>
                <w:sz w:val="18"/>
                <w:szCs w:val="18"/>
                <w:lang w:val="en-IN" w:eastAsia="en-IN"/>
              </w:rPr>
              <w:t>1169424</w:t>
            </w:r>
          </w:p>
          <w:p w:rsidR="00A046CF" w:rsidRDefault="00A046CF" w:rsidP="00A046CF">
            <w:pPr>
              <w:autoSpaceDE w:val="0"/>
              <w:autoSpaceDN w:val="0"/>
              <w:adjustRightInd w:val="0"/>
              <w:rPr>
                <w:rFonts w:ascii="Tahoma" w:hAnsi="Tahoma" w:cs="Tahoma"/>
                <w:b/>
                <w:bCs/>
                <w:color w:val="000000"/>
                <w:sz w:val="18"/>
                <w:szCs w:val="18"/>
                <w:lang w:val="en-US"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A046CF" w:rsidRDefault="00A046CF" w:rsidP="00A046CF">
            <w:pPr>
              <w:autoSpaceDE w:val="0"/>
              <w:autoSpaceDN w:val="0"/>
              <w:adjustRightInd w:val="0"/>
              <w:rPr>
                <w:rFonts w:ascii="Tahoma" w:hAnsi="Tahoma" w:cs="Tahoma"/>
                <w:bCs/>
                <w:color w:val="000000"/>
                <w:sz w:val="18"/>
                <w:szCs w:val="18"/>
              </w:rPr>
            </w:pPr>
          </w:p>
          <w:p w:rsidR="00A046CF" w:rsidRDefault="00A046CF" w:rsidP="00A046CF">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A046CF" w:rsidRDefault="00A046CF" w:rsidP="00A046CF">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A205C6" w:rsidRPr="00A205C6" w:rsidRDefault="00A046CF" w:rsidP="00A046CF">
            <w:pPr>
              <w:tabs>
                <w:tab w:val="left" w:pos="1365"/>
              </w:tabs>
              <w:rPr>
                <w:rFonts w:asciiTheme="minorHAnsi" w:hAnsiTheme="minorHAnsi" w:cstheme="minorHAnsi"/>
                <w:color w:val="808080"/>
                <w:sz w:val="18"/>
                <w:lang w:val="en-IE"/>
              </w:rPr>
            </w:pPr>
            <w:hyperlink r:id="rId6" w:history="1">
              <w:r>
                <w:rPr>
                  <w:rStyle w:val="Hyperlink"/>
                  <w:rFonts w:ascii="Tahoma" w:hAnsi="Tahoma" w:cs="Tahoma"/>
                  <w:bCs/>
                  <w:sz w:val="18"/>
                  <w:szCs w:val="18"/>
                </w:rPr>
                <w:t>http://www.gulfjobseeker.com/feedback/submit_fb.php</w:t>
              </w:r>
            </w:hyperlink>
            <w:r w:rsidR="00A205C6" w:rsidRPr="00A205C6">
              <w:rPr>
                <w:rFonts w:asciiTheme="minorHAnsi" w:hAnsiTheme="minorHAnsi" w:cstheme="minorHAnsi"/>
                <w:color w:val="808080"/>
                <w:sz w:val="18"/>
                <w:lang w:val="en-IE"/>
              </w:rPr>
              <w:t xml:space="preserve">         </w:t>
            </w:r>
            <w:r w:rsidR="00A205C6">
              <w:rPr>
                <w:rFonts w:asciiTheme="minorHAnsi" w:hAnsiTheme="minorHAnsi" w:cstheme="minorHAnsi"/>
                <w:color w:val="808080"/>
                <w:sz w:val="18"/>
                <w:lang w:val="en-IE"/>
              </w:rPr>
              <w:t xml:space="preserve">                     </w:t>
            </w:r>
          </w:p>
          <w:p w:rsidR="007C636A" w:rsidRPr="00F74E34" w:rsidRDefault="007C636A" w:rsidP="007658A0">
            <w:pPr>
              <w:ind w:firstLine="135"/>
              <w:rPr>
                <w:lang w:val="en-IE" w:eastAsia="en-US"/>
              </w:rPr>
            </w:pPr>
            <w:r>
              <w:rPr>
                <w:rFonts w:ascii="EYInterstate" w:hAnsi="EYInterstate"/>
                <w:color w:val="808080"/>
                <w:sz w:val="18"/>
                <w:lang w:val="en-IE"/>
              </w:rPr>
              <w:t xml:space="preserve">                        </w:t>
            </w:r>
          </w:p>
        </w:tc>
        <w:tc>
          <w:tcPr>
            <w:tcW w:w="265" w:type="dxa"/>
            <w:tcBorders>
              <w:bottom w:val="single" w:sz="4" w:space="0" w:color="808080"/>
            </w:tcBorders>
          </w:tcPr>
          <w:p w:rsidR="007C636A" w:rsidRPr="00C00AE8" w:rsidRDefault="007C636A" w:rsidP="00B269FC">
            <w:pPr>
              <w:ind w:left="126" w:hanging="9"/>
              <w:rPr>
                <w:rFonts w:ascii="EYInterstate" w:hAnsi="EYInterstate"/>
                <w:lang w:val="en-IE"/>
              </w:rPr>
            </w:pPr>
          </w:p>
        </w:tc>
        <w:tc>
          <w:tcPr>
            <w:tcW w:w="4959" w:type="dxa"/>
            <w:gridSpan w:val="3"/>
            <w:tcBorders>
              <w:bottom w:val="single" w:sz="4" w:space="0" w:color="808080"/>
            </w:tcBorders>
          </w:tcPr>
          <w:p w:rsidR="007C636A" w:rsidRDefault="007C636A" w:rsidP="00B269FC">
            <w:pPr>
              <w:ind w:left="126" w:hanging="9"/>
              <w:jc w:val="right"/>
              <w:rPr>
                <w:rFonts w:ascii="EYInterstate" w:hAnsi="EYInterstate"/>
                <w:color w:val="808080"/>
                <w:sz w:val="20"/>
                <w:lang w:val="en-IE"/>
              </w:rPr>
            </w:pPr>
          </w:p>
          <w:p w:rsidR="007C636A" w:rsidRPr="00C00AE8" w:rsidRDefault="001B3DAD" w:rsidP="00292D6C">
            <w:pPr>
              <w:rPr>
                <w:rFonts w:ascii="EYInterstate" w:hAnsi="EYInterstate"/>
                <w:sz w:val="38"/>
                <w:lang w:val="en-IE"/>
              </w:rPr>
            </w:pPr>
            <w:r>
              <w:rPr>
                <w:b/>
                <w:noProof/>
                <w:lang w:val="en-US" w:eastAsia="en-US"/>
              </w:rPr>
              <w:drawing>
                <wp:anchor distT="0" distB="0" distL="114300" distR="114300" simplePos="0" relativeHeight="251658240" behindDoc="0" locked="0" layoutInCell="1" allowOverlap="1" wp14:anchorId="48EC3FE7" wp14:editId="2A5C4CF9">
                  <wp:simplePos x="0" y="0"/>
                  <wp:positionH relativeFrom="margin">
                    <wp:posOffset>977900</wp:posOffset>
                  </wp:positionH>
                  <wp:positionV relativeFrom="margin">
                    <wp:posOffset>62865</wp:posOffset>
                  </wp:positionV>
                  <wp:extent cx="1343025" cy="1727200"/>
                  <wp:effectExtent l="0" t="0" r="9525" b="6350"/>
                  <wp:wrapSquare wrapText="bothSides"/>
                  <wp:docPr id="1" name="Picture 1" descr="C:\Users\madhurii\Pictures\1040159_607286389329979_129618355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dhurii\Pictures\1040159_607286389329979_1296183553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1727200"/>
                          </a:xfrm>
                          <a:prstGeom prst="rect">
                            <a:avLst/>
                          </a:prstGeom>
                          <a:noFill/>
                          <a:ln>
                            <a:noFill/>
                          </a:ln>
                        </pic:spPr>
                      </pic:pic>
                    </a:graphicData>
                  </a:graphic>
                </wp:anchor>
              </w:drawing>
            </w:r>
          </w:p>
        </w:tc>
      </w:tr>
      <w:tr w:rsidR="007C636A" w:rsidRPr="00BA66C5" w:rsidTr="007658A0">
        <w:trPr>
          <w:cantSplit/>
          <w:trHeight w:val="379"/>
          <w:jc w:val="center"/>
        </w:trPr>
        <w:tc>
          <w:tcPr>
            <w:tcW w:w="1604" w:type="dxa"/>
            <w:tcBorders>
              <w:top w:val="single" w:sz="4" w:space="0" w:color="808080"/>
              <w:bottom w:val="single" w:sz="4" w:space="0" w:color="808080"/>
            </w:tcBorders>
          </w:tcPr>
          <w:p w:rsidR="007C636A" w:rsidRPr="00BA66C5" w:rsidRDefault="007C636A" w:rsidP="00B269FC">
            <w:pPr>
              <w:pStyle w:val="Heading4"/>
              <w:ind w:left="126" w:hanging="9"/>
              <w:rPr>
                <w:rFonts w:ascii="EYInterstate" w:hAnsi="EYInterstate"/>
                <w:color w:val="auto"/>
                <w:szCs w:val="20"/>
                <w:lang w:val="en-IE"/>
              </w:rPr>
            </w:pPr>
            <w:r w:rsidRPr="00BA66C5">
              <w:rPr>
                <w:rFonts w:ascii="EYInterstate" w:hAnsi="EYInterstate" w:cs="Arial"/>
                <w:bCs/>
                <w:smallCaps w:val="0"/>
                <w:noProof w:val="0"/>
                <w:color w:val="auto"/>
                <w:szCs w:val="20"/>
                <w:lang w:val="en-US" w:eastAsia="en-US"/>
              </w:rPr>
              <w:t>Objective</w:t>
            </w:r>
          </w:p>
        </w:tc>
        <w:tc>
          <w:tcPr>
            <w:tcW w:w="9562" w:type="dxa"/>
            <w:gridSpan w:val="5"/>
            <w:tcBorders>
              <w:top w:val="single" w:sz="4" w:space="0" w:color="808080"/>
              <w:bottom w:val="single" w:sz="4" w:space="0" w:color="808080"/>
            </w:tcBorders>
          </w:tcPr>
          <w:p w:rsidR="007C636A" w:rsidRDefault="007C636A" w:rsidP="00B269FC">
            <w:pPr>
              <w:pStyle w:val="BodyTextIndent"/>
              <w:ind w:left="126" w:hanging="9"/>
              <w:rPr>
                <w:rFonts w:ascii="EYInterstate" w:hAnsi="EYInterstate"/>
                <w:sz w:val="18"/>
                <w:lang w:val="en-IE"/>
              </w:rPr>
            </w:pPr>
            <w:r w:rsidRPr="00BA66C5">
              <w:rPr>
                <w:rFonts w:ascii="EYInterstate" w:hAnsi="EYInterstate"/>
                <w:sz w:val="18"/>
                <w:lang w:val="en-IE"/>
              </w:rPr>
              <w:t>“</w:t>
            </w:r>
            <w:r w:rsidRPr="00F80FED">
              <w:rPr>
                <w:rFonts w:ascii="EYInterstate" w:hAnsi="EYInterstate"/>
                <w:sz w:val="18"/>
                <w:lang w:val="en-IE"/>
              </w:rPr>
              <w:t>To be an internationally recognized professional in an environment that is ever changing, utilizing my knowledge, skills and experience for demonstration and innovation, preferably in accountancy &amp; finance related discipline, leading a team, while delivering the best standard of service to the profession, to clients, to employers, to subordinates &amp; to the society</w:t>
            </w:r>
            <w:r w:rsidRPr="00BA66C5">
              <w:rPr>
                <w:rFonts w:ascii="EYInterstate" w:hAnsi="EYInterstate"/>
                <w:sz w:val="18"/>
                <w:lang w:val="en-IE"/>
              </w:rPr>
              <w:t>”</w:t>
            </w:r>
          </w:p>
          <w:p w:rsidR="007C636A" w:rsidRPr="00BA66C5" w:rsidRDefault="007C636A" w:rsidP="00B269FC">
            <w:pPr>
              <w:pStyle w:val="BodyTextIndent"/>
              <w:ind w:left="126" w:hanging="9"/>
              <w:rPr>
                <w:rFonts w:ascii="EYInterstate" w:hAnsi="EYInterstate"/>
                <w:sz w:val="18"/>
                <w:lang w:val="en-IE"/>
              </w:rPr>
            </w:pPr>
          </w:p>
        </w:tc>
      </w:tr>
      <w:tr w:rsidR="007C636A" w:rsidRPr="00BA66C5" w:rsidTr="007658A0">
        <w:trPr>
          <w:cantSplit/>
          <w:trHeight w:val="919"/>
          <w:jc w:val="center"/>
        </w:trPr>
        <w:tc>
          <w:tcPr>
            <w:tcW w:w="1604" w:type="dxa"/>
            <w:tcBorders>
              <w:top w:val="single" w:sz="4" w:space="0" w:color="808080"/>
              <w:bottom w:val="single" w:sz="4" w:space="0" w:color="808080"/>
            </w:tcBorders>
          </w:tcPr>
          <w:p w:rsidR="007C636A" w:rsidRPr="00BA66C5" w:rsidRDefault="007C636A" w:rsidP="00B269FC">
            <w:pPr>
              <w:pStyle w:val="Heading4"/>
              <w:ind w:left="126" w:hanging="9"/>
              <w:rPr>
                <w:rFonts w:ascii="EYInterstate" w:hAnsi="EYInterstate"/>
                <w:color w:val="auto"/>
                <w:lang w:val="en-IE"/>
              </w:rPr>
            </w:pPr>
            <w:r w:rsidRPr="00BA66C5">
              <w:rPr>
                <w:rFonts w:ascii="EYInterstate" w:hAnsi="EYInterstate" w:cs="Arial"/>
                <w:bCs/>
                <w:smallCaps w:val="0"/>
                <w:noProof w:val="0"/>
                <w:color w:val="auto"/>
                <w:szCs w:val="20"/>
                <w:lang w:val="en-US" w:eastAsia="en-US"/>
              </w:rPr>
              <w:t>Profile</w:t>
            </w:r>
          </w:p>
        </w:tc>
        <w:tc>
          <w:tcPr>
            <w:tcW w:w="9562" w:type="dxa"/>
            <w:gridSpan w:val="5"/>
            <w:tcBorders>
              <w:top w:val="single" w:sz="4" w:space="0" w:color="808080"/>
              <w:bottom w:val="single" w:sz="4" w:space="0" w:color="808080"/>
            </w:tcBorders>
          </w:tcPr>
          <w:p w:rsidR="007C636A" w:rsidRPr="007C636A" w:rsidRDefault="007C636A" w:rsidP="007658A0">
            <w:pPr>
              <w:spacing w:before="100" w:beforeAutospacing="1" w:after="100" w:afterAutospacing="1"/>
              <w:ind w:left="126" w:hanging="9"/>
              <w:jc w:val="both"/>
              <w:rPr>
                <w:rFonts w:ascii="EYInterstate" w:eastAsia="Calibri" w:hAnsi="EYInterstate"/>
                <w:sz w:val="18"/>
                <w:lang w:val="en-IE"/>
              </w:rPr>
            </w:pPr>
            <w:r w:rsidRPr="00BA66C5">
              <w:rPr>
                <w:rFonts w:ascii="EYInterstate" w:hAnsi="EYInterstate"/>
                <w:sz w:val="18"/>
                <w:lang w:val="en-IE"/>
              </w:rPr>
              <w:t xml:space="preserve">I am </w:t>
            </w:r>
            <w:r w:rsidRPr="00BA66C5">
              <w:rPr>
                <w:rFonts w:ascii="EYInterstate" w:eastAsia="Calibri" w:hAnsi="EYInterstate"/>
                <w:sz w:val="18"/>
                <w:lang w:val="en-IE"/>
              </w:rPr>
              <w:t xml:space="preserve">Ambitious and </w:t>
            </w:r>
            <w:r w:rsidRPr="00BA66C5">
              <w:rPr>
                <w:rFonts w:ascii="EYInterstate" w:hAnsi="EYInterstate"/>
                <w:sz w:val="18"/>
                <w:lang w:val="en-IE"/>
              </w:rPr>
              <w:t xml:space="preserve">a </w:t>
            </w:r>
            <w:r w:rsidRPr="00BA66C5">
              <w:rPr>
                <w:rFonts w:ascii="EYInterstate" w:eastAsia="Calibri" w:hAnsi="EYInterstate"/>
                <w:sz w:val="18"/>
                <w:lang w:val="en-IE"/>
              </w:rPr>
              <w:t>driven professional with competence in Finance. Strong interpersonal skills, a friendly and approachable disposition together with interpersonal skills. I love to learn, and am always up to a challenge whatever the situation. I get along well with others, with also working efficiently on my own. I am seeking a position where I can develop and excel to achieve my objective, while giving my best to an employer.</w:t>
            </w:r>
          </w:p>
        </w:tc>
      </w:tr>
      <w:tr w:rsidR="007C636A" w:rsidRPr="00BA66C5" w:rsidTr="007658A0">
        <w:trPr>
          <w:cantSplit/>
          <w:trHeight w:val="1901"/>
          <w:jc w:val="center"/>
        </w:trPr>
        <w:tc>
          <w:tcPr>
            <w:tcW w:w="1604" w:type="dxa"/>
            <w:tcBorders>
              <w:top w:val="single" w:sz="4" w:space="0" w:color="808080"/>
              <w:bottom w:val="single" w:sz="4" w:space="0" w:color="808080"/>
            </w:tcBorders>
          </w:tcPr>
          <w:p w:rsidR="007C636A" w:rsidRPr="00BA66C5" w:rsidRDefault="007C636A" w:rsidP="00B269FC">
            <w:pPr>
              <w:pStyle w:val="Heading4"/>
              <w:ind w:left="126" w:hanging="9"/>
              <w:rPr>
                <w:rFonts w:ascii="EYInterstate" w:hAnsi="EYInterstate" w:cs="Arial"/>
                <w:bCs/>
                <w:smallCaps w:val="0"/>
                <w:noProof w:val="0"/>
                <w:color w:val="auto"/>
                <w:szCs w:val="20"/>
                <w:lang w:val="en-US" w:eastAsia="en-US"/>
              </w:rPr>
            </w:pPr>
            <w:r w:rsidRPr="00BA66C5">
              <w:rPr>
                <w:rFonts w:ascii="EYInterstate" w:hAnsi="EYInterstate"/>
                <w:color w:val="auto"/>
                <w:lang w:val="en-IE"/>
              </w:rPr>
              <w:t xml:space="preserve"> </w:t>
            </w:r>
            <w:r w:rsidRPr="00BA66C5">
              <w:rPr>
                <w:rFonts w:ascii="EYInterstate" w:hAnsi="EYInterstate" w:cs="Arial"/>
                <w:bCs/>
                <w:smallCaps w:val="0"/>
                <w:noProof w:val="0"/>
                <w:color w:val="auto"/>
                <w:szCs w:val="20"/>
                <w:lang w:val="en-US" w:eastAsia="en-US"/>
              </w:rPr>
              <w:t>Career</w:t>
            </w:r>
          </w:p>
          <w:p w:rsidR="007C636A" w:rsidRPr="00BA66C5" w:rsidRDefault="007C636A" w:rsidP="00B269FC">
            <w:pPr>
              <w:pStyle w:val="Heading4"/>
              <w:ind w:left="126" w:hanging="9"/>
              <w:rPr>
                <w:rFonts w:ascii="EYInterstate" w:hAnsi="EYInterstate"/>
                <w:b w:val="0"/>
                <w:smallCaps w:val="0"/>
                <w:color w:val="auto"/>
                <w:lang w:val="en-IE"/>
              </w:rPr>
            </w:pPr>
            <w:r w:rsidRPr="00BA66C5">
              <w:rPr>
                <w:rFonts w:ascii="EYInterstate" w:hAnsi="EYInterstate" w:cs="Arial"/>
                <w:bCs/>
                <w:smallCaps w:val="0"/>
                <w:noProof w:val="0"/>
                <w:color w:val="auto"/>
                <w:szCs w:val="20"/>
                <w:lang w:val="en-US" w:eastAsia="en-US"/>
              </w:rPr>
              <w:t>History</w:t>
            </w:r>
          </w:p>
        </w:tc>
        <w:tc>
          <w:tcPr>
            <w:tcW w:w="9562" w:type="dxa"/>
            <w:gridSpan w:val="5"/>
            <w:tcBorders>
              <w:top w:val="single" w:sz="4" w:space="0" w:color="808080"/>
              <w:bottom w:val="single" w:sz="4" w:space="0" w:color="808080"/>
            </w:tcBorders>
            <w:vAlign w:val="center"/>
          </w:tcPr>
          <w:p w:rsidR="007C636A" w:rsidRPr="00BA66C5" w:rsidRDefault="007C636A" w:rsidP="00B269FC">
            <w:r w:rsidRPr="00BA66C5">
              <w:rPr>
                <w:rFonts w:ascii="EYInterstate" w:hAnsi="EYInterstate" w:cs="Arial"/>
                <w:b/>
                <w:sz w:val="18"/>
                <w:lang w:val="en-IE"/>
              </w:rPr>
              <w:t xml:space="preserve">  Employer – </w:t>
            </w:r>
            <w:r w:rsidR="00F94F2A">
              <w:rPr>
                <w:rFonts w:ascii="EYInterstate" w:hAnsi="EYInterstate" w:cs="Arial"/>
                <w:b/>
                <w:sz w:val="18"/>
                <w:lang w:val="en-IE"/>
              </w:rPr>
              <w:t>Glaxo</w:t>
            </w:r>
            <w:r w:rsidR="000D7B7F">
              <w:rPr>
                <w:rFonts w:ascii="EYInterstate" w:hAnsi="EYInterstate" w:cs="Arial"/>
                <w:b/>
                <w:sz w:val="18"/>
                <w:lang w:val="en-IE"/>
              </w:rPr>
              <w:t>S</w:t>
            </w:r>
            <w:r w:rsidR="00F94F2A">
              <w:rPr>
                <w:rFonts w:ascii="EYInterstate" w:hAnsi="EYInterstate" w:cs="Arial"/>
                <w:b/>
                <w:sz w:val="18"/>
                <w:lang w:val="en-IE"/>
              </w:rPr>
              <w:t>mithKline</w:t>
            </w:r>
            <w:r>
              <w:rPr>
                <w:rFonts w:ascii="EYInterstate" w:hAnsi="EYInterstate" w:cs="Arial"/>
                <w:b/>
                <w:sz w:val="18"/>
                <w:lang w:val="en-IE"/>
              </w:rPr>
              <w:t xml:space="preserve">  </w:t>
            </w:r>
            <w:r w:rsidR="002B7798">
              <w:rPr>
                <w:rFonts w:ascii="EYInterstate" w:hAnsi="EYInterstate" w:cs="Arial"/>
                <w:b/>
                <w:sz w:val="18"/>
                <w:lang w:val="en-IE"/>
              </w:rPr>
              <w:t>(GSK)</w:t>
            </w:r>
          </w:p>
          <w:tbl>
            <w:tblPr>
              <w:tblW w:w="0" w:type="auto"/>
              <w:shd w:val="clear" w:color="auto" w:fill="FFFFFF"/>
              <w:tblLayout w:type="fixed"/>
              <w:tblLook w:val="04A0" w:firstRow="1" w:lastRow="0" w:firstColumn="1" w:lastColumn="0" w:noHBand="0" w:noVBand="1"/>
            </w:tblPr>
            <w:tblGrid>
              <w:gridCol w:w="3528"/>
              <w:gridCol w:w="3286"/>
            </w:tblGrid>
            <w:tr w:rsidR="007C636A" w:rsidRPr="00BA66C5" w:rsidTr="007658A0">
              <w:trPr>
                <w:trHeight w:val="428"/>
              </w:trPr>
              <w:tc>
                <w:tcPr>
                  <w:tcW w:w="3528" w:type="dxa"/>
                  <w:shd w:val="clear" w:color="auto" w:fill="FFFFFF"/>
                </w:tcPr>
                <w:p w:rsidR="00BC5194" w:rsidRDefault="007C636A" w:rsidP="00FD4D7F">
                  <w:pPr>
                    <w:ind w:left="126" w:hanging="9"/>
                    <w:rPr>
                      <w:rFonts w:ascii="EYInterstate" w:hAnsi="EYInterstate" w:cs="Arial"/>
                      <w:sz w:val="18"/>
                      <w:lang w:val="en-IE"/>
                    </w:rPr>
                  </w:pPr>
                  <w:r w:rsidRPr="00BA66C5">
                    <w:rPr>
                      <w:rFonts w:ascii="EYInterstate" w:hAnsi="EYInterstate" w:cs="Arial"/>
                      <w:sz w:val="18"/>
                      <w:lang w:val="en-IE"/>
                    </w:rPr>
                    <w:t xml:space="preserve">- </w:t>
                  </w:r>
                  <w:r>
                    <w:rPr>
                      <w:rFonts w:ascii="EYInterstate" w:hAnsi="EYInterstate" w:cs="Arial"/>
                      <w:sz w:val="18"/>
                      <w:lang w:val="en-IE"/>
                    </w:rPr>
                    <w:t xml:space="preserve">Manager – Finance </w:t>
                  </w:r>
                </w:p>
                <w:p w:rsidR="007C636A" w:rsidRPr="00BC5194" w:rsidRDefault="00BC5194" w:rsidP="00BC5194">
                  <w:pPr>
                    <w:rPr>
                      <w:rFonts w:ascii="EYInterstate" w:hAnsi="EYInterstate" w:cs="Arial"/>
                      <w:sz w:val="18"/>
                      <w:lang w:val="en-IE"/>
                    </w:rPr>
                  </w:pPr>
                  <w:r>
                    <w:rPr>
                      <w:rFonts w:ascii="EYInterstate" w:hAnsi="EYInterstate" w:cs="Arial"/>
                      <w:sz w:val="18"/>
                      <w:lang w:val="en-IE"/>
                    </w:rPr>
                    <w:t xml:space="preserve">   - Senior Financial Analyst</w:t>
                  </w:r>
                </w:p>
              </w:tc>
              <w:tc>
                <w:tcPr>
                  <w:tcW w:w="3286" w:type="dxa"/>
                  <w:shd w:val="clear" w:color="auto" w:fill="FFFFFF"/>
                </w:tcPr>
                <w:p w:rsidR="007C636A" w:rsidRDefault="00BC5194" w:rsidP="00DA5982">
                  <w:pPr>
                    <w:ind w:left="126" w:hanging="9"/>
                    <w:rPr>
                      <w:rFonts w:ascii="EYInterstate" w:hAnsi="EYInterstate" w:cs="Arial"/>
                      <w:sz w:val="18"/>
                      <w:lang w:val="en-IE"/>
                    </w:rPr>
                  </w:pPr>
                  <w:r>
                    <w:rPr>
                      <w:rFonts w:ascii="EYInterstate" w:hAnsi="EYInterstate" w:cs="Arial"/>
                      <w:sz w:val="18"/>
                      <w:lang w:val="en-IE"/>
                    </w:rPr>
                    <w:t>October 2013</w:t>
                  </w:r>
                  <w:r w:rsidR="007C636A">
                    <w:rPr>
                      <w:rFonts w:ascii="EYInterstate" w:hAnsi="EYInterstate" w:cs="Arial"/>
                      <w:sz w:val="18"/>
                      <w:lang w:val="en-IE"/>
                    </w:rPr>
                    <w:t xml:space="preserve"> – </w:t>
                  </w:r>
                  <w:r w:rsidR="00DA5982">
                    <w:rPr>
                      <w:rFonts w:ascii="EYInterstate" w:hAnsi="EYInterstate" w:cs="Arial"/>
                      <w:sz w:val="18"/>
                      <w:lang w:val="en-IE"/>
                    </w:rPr>
                    <w:t>April</w:t>
                  </w:r>
                  <w:r w:rsidR="006336EB">
                    <w:rPr>
                      <w:rFonts w:ascii="EYInterstate" w:hAnsi="EYInterstate" w:cs="Arial"/>
                      <w:sz w:val="18"/>
                      <w:lang w:val="en-IE"/>
                    </w:rPr>
                    <w:t xml:space="preserve"> 2014</w:t>
                  </w:r>
                </w:p>
                <w:p w:rsidR="00BC5194" w:rsidRPr="00BA66C5" w:rsidRDefault="00BC5194" w:rsidP="00DA5982">
                  <w:pPr>
                    <w:ind w:left="126" w:hanging="9"/>
                    <w:rPr>
                      <w:rFonts w:ascii="EYInterstate" w:hAnsi="EYInterstate" w:cs="Arial"/>
                      <w:sz w:val="18"/>
                      <w:lang w:val="en-IE"/>
                    </w:rPr>
                  </w:pPr>
                  <w:r>
                    <w:rPr>
                      <w:rFonts w:ascii="EYInterstate" w:hAnsi="EYInterstate" w:cs="Arial"/>
                      <w:sz w:val="18"/>
                      <w:lang w:val="en-IE"/>
                    </w:rPr>
                    <w:t>May 2012 – September 2013</w:t>
                  </w:r>
                </w:p>
              </w:tc>
            </w:tr>
          </w:tbl>
          <w:p w:rsidR="007C636A" w:rsidRDefault="007C636A" w:rsidP="00B269FC">
            <w:pPr>
              <w:rPr>
                <w:rFonts w:ascii="EYInterstate" w:hAnsi="EYInterstate" w:cs="Arial"/>
                <w:b/>
                <w:sz w:val="18"/>
                <w:lang w:val="en-IE"/>
              </w:rPr>
            </w:pPr>
          </w:p>
          <w:p w:rsidR="007C636A" w:rsidRPr="00BA66C5" w:rsidRDefault="007C636A" w:rsidP="00B269FC">
            <w:r w:rsidRPr="00BA66C5">
              <w:rPr>
                <w:rFonts w:ascii="EYInterstate" w:hAnsi="EYInterstate" w:cs="Arial"/>
                <w:b/>
                <w:sz w:val="18"/>
                <w:lang w:val="en-IE"/>
              </w:rPr>
              <w:t xml:space="preserve"> Employer – </w:t>
            </w:r>
            <w:r>
              <w:rPr>
                <w:rFonts w:ascii="EYInterstate" w:hAnsi="EYInterstate" w:cs="Arial"/>
                <w:b/>
                <w:sz w:val="18"/>
                <w:lang w:val="en-IE"/>
              </w:rPr>
              <w:t>Colombo Stock Exchange</w:t>
            </w:r>
          </w:p>
          <w:tbl>
            <w:tblPr>
              <w:tblW w:w="0" w:type="auto"/>
              <w:shd w:val="clear" w:color="auto" w:fill="FFFFFF"/>
              <w:tblLayout w:type="fixed"/>
              <w:tblLook w:val="04A0" w:firstRow="1" w:lastRow="0" w:firstColumn="1" w:lastColumn="0" w:noHBand="0" w:noVBand="1"/>
            </w:tblPr>
            <w:tblGrid>
              <w:gridCol w:w="3528"/>
              <w:gridCol w:w="3286"/>
            </w:tblGrid>
            <w:tr w:rsidR="007C636A" w:rsidRPr="00BA66C5" w:rsidTr="007658A0">
              <w:trPr>
                <w:trHeight w:val="221"/>
              </w:trPr>
              <w:tc>
                <w:tcPr>
                  <w:tcW w:w="3528" w:type="dxa"/>
                  <w:shd w:val="clear" w:color="auto" w:fill="FFFFFF"/>
                </w:tcPr>
                <w:p w:rsidR="007C636A" w:rsidRPr="00BA66C5" w:rsidRDefault="007C636A" w:rsidP="00B269FC">
                  <w:pPr>
                    <w:ind w:left="126" w:hanging="9"/>
                    <w:rPr>
                      <w:rFonts w:ascii="EYInterstate" w:hAnsi="EYInterstate" w:cs="Arial"/>
                      <w:sz w:val="18"/>
                      <w:lang w:val="en-IE"/>
                    </w:rPr>
                  </w:pPr>
                  <w:r w:rsidRPr="00BA66C5">
                    <w:rPr>
                      <w:rFonts w:ascii="EYInterstate" w:hAnsi="EYInterstate" w:cs="Arial"/>
                      <w:sz w:val="18"/>
                      <w:lang w:val="en-IE"/>
                    </w:rPr>
                    <w:t xml:space="preserve">- </w:t>
                  </w:r>
                  <w:r>
                    <w:rPr>
                      <w:rFonts w:ascii="EYInterstate" w:hAnsi="EYInterstate" w:cs="Arial"/>
                      <w:sz w:val="18"/>
                      <w:lang w:val="en-IE"/>
                    </w:rPr>
                    <w:t>Executive</w:t>
                  </w:r>
                </w:p>
              </w:tc>
              <w:tc>
                <w:tcPr>
                  <w:tcW w:w="3286" w:type="dxa"/>
                  <w:shd w:val="clear" w:color="auto" w:fill="FFFFFF"/>
                </w:tcPr>
                <w:p w:rsidR="007C636A" w:rsidRPr="00BA66C5" w:rsidRDefault="007C636A" w:rsidP="00B269FC">
                  <w:pPr>
                    <w:ind w:left="126" w:hanging="9"/>
                    <w:rPr>
                      <w:rFonts w:ascii="EYInterstate" w:hAnsi="EYInterstate" w:cs="Arial"/>
                      <w:sz w:val="18"/>
                      <w:lang w:val="en-IE"/>
                    </w:rPr>
                  </w:pPr>
                  <w:r>
                    <w:rPr>
                      <w:rFonts w:ascii="EYInterstate" w:hAnsi="EYInterstate" w:cs="Arial"/>
                      <w:sz w:val="18"/>
                      <w:lang w:val="en-IE"/>
                    </w:rPr>
                    <w:t>February</w:t>
                  </w:r>
                  <w:r w:rsidRPr="00BA66C5">
                    <w:rPr>
                      <w:rFonts w:ascii="EYInterstate" w:hAnsi="EYInterstate" w:cs="Arial"/>
                      <w:sz w:val="18"/>
                      <w:lang w:val="en-IE"/>
                    </w:rPr>
                    <w:t xml:space="preserve"> 20</w:t>
                  </w:r>
                  <w:r>
                    <w:rPr>
                      <w:rFonts w:ascii="EYInterstate" w:hAnsi="EYInterstate" w:cs="Arial"/>
                      <w:sz w:val="18"/>
                      <w:lang w:val="en-IE"/>
                    </w:rPr>
                    <w:t>11</w:t>
                  </w:r>
                  <w:r w:rsidRPr="00BA66C5">
                    <w:rPr>
                      <w:rFonts w:ascii="EYInterstate" w:hAnsi="EYInterstate" w:cs="Arial"/>
                      <w:sz w:val="18"/>
                      <w:lang w:val="en-IE"/>
                    </w:rPr>
                    <w:t xml:space="preserve"> – </w:t>
                  </w:r>
                  <w:r>
                    <w:rPr>
                      <w:rFonts w:ascii="EYInterstate" w:hAnsi="EYInterstate" w:cs="Arial"/>
                      <w:sz w:val="18"/>
                      <w:lang w:val="en-IE"/>
                    </w:rPr>
                    <w:t>May 2012</w:t>
                  </w:r>
                </w:p>
              </w:tc>
            </w:tr>
          </w:tbl>
          <w:p w:rsidR="007C636A" w:rsidRDefault="007C636A" w:rsidP="00B269FC">
            <w:pPr>
              <w:rPr>
                <w:rFonts w:ascii="EYInterstate" w:hAnsi="EYInterstate" w:cs="Arial"/>
                <w:b/>
                <w:sz w:val="18"/>
                <w:lang w:val="en-IE"/>
              </w:rPr>
            </w:pPr>
          </w:p>
          <w:p w:rsidR="007C636A" w:rsidRPr="00BA66C5" w:rsidRDefault="007C636A" w:rsidP="00B269FC">
            <w:r w:rsidRPr="00BA66C5">
              <w:rPr>
                <w:rFonts w:ascii="EYInterstate" w:hAnsi="EYInterstate" w:cs="Arial"/>
                <w:b/>
                <w:sz w:val="18"/>
                <w:lang w:val="en-IE"/>
              </w:rPr>
              <w:t xml:space="preserve">  Employer – WNS Global Services</w:t>
            </w:r>
          </w:p>
          <w:tbl>
            <w:tblPr>
              <w:tblW w:w="0" w:type="auto"/>
              <w:shd w:val="clear" w:color="auto" w:fill="FFFFFF"/>
              <w:tblLayout w:type="fixed"/>
              <w:tblLook w:val="04A0" w:firstRow="1" w:lastRow="0" w:firstColumn="1" w:lastColumn="0" w:noHBand="0" w:noVBand="1"/>
            </w:tblPr>
            <w:tblGrid>
              <w:gridCol w:w="3528"/>
              <w:gridCol w:w="3286"/>
            </w:tblGrid>
            <w:tr w:rsidR="007C636A" w:rsidRPr="00BA66C5" w:rsidTr="007658A0">
              <w:trPr>
                <w:trHeight w:val="221"/>
              </w:trPr>
              <w:tc>
                <w:tcPr>
                  <w:tcW w:w="3528" w:type="dxa"/>
                  <w:shd w:val="clear" w:color="auto" w:fill="FFFFFF"/>
                </w:tcPr>
                <w:p w:rsidR="007C636A" w:rsidRPr="00BA66C5" w:rsidRDefault="007C636A" w:rsidP="00B269FC">
                  <w:pPr>
                    <w:ind w:left="126" w:hanging="9"/>
                    <w:rPr>
                      <w:rFonts w:ascii="EYInterstate" w:hAnsi="EYInterstate" w:cs="Arial"/>
                      <w:sz w:val="18"/>
                      <w:lang w:val="en-IE"/>
                    </w:rPr>
                  </w:pPr>
                  <w:r w:rsidRPr="00BA66C5">
                    <w:rPr>
                      <w:rFonts w:ascii="EYInterstate" w:hAnsi="EYInterstate" w:cs="Arial"/>
                      <w:sz w:val="18"/>
                      <w:lang w:val="en-IE"/>
                    </w:rPr>
                    <w:t>- Finance Executive</w:t>
                  </w:r>
                </w:p>
              </w:tc>
              <w:tc>
                <w:tcPr>
                  <w:tcW w:w="3286" w:type="dxa"/>
                  <w:shd w:val="clear" w:color="auto" w:fill="FFFFFF"/>
                </w:tcPr>
                <w:p w:rsidR="007C636A" w:rsidRPr="00BA66C5" w:rsidRDefault="007C636A" w:rsidP="00B269FC">
                  <w:pPr>
                    <w:ind w:left="126" w:hanging="9"/>
                    <w:rPr>
                      <w:rFonts w:ascii="EYInterstate" w:hAnsi="EYInterstate" w:cs="Arial"/>
                      <w:sz w:val="18"/>
                      <w:lang w:val="en-IE"/>
                    </w:rPr>
                  </w:pPr>
                  <w:r w:rsidRPr="00BA66C5">
                    <w:rPr>
                      <w:rFonts w:ascii="EYInterstate" w:hAnsi="EYInterstate" w:cs="Arial"/>
                      <w:sz w:val="18"/>
                      <w:lang w:val="en-IE"/>
                    </w:rPr>
                    <w:t xml:space="preserve">February 2009 – </w:t>
                  </w:r>
                  <w:r>
                    <w:rPr>
                      <w:rFonts w:ascii="EYInterstate" w:hAnsi="EYInterstate" w:cs="Arial"/>
                      <w:sz w:val="18"/>
                      <w:lang w:val="en-IE"/>
                    </w:rPr>
                    <w:t>January 2011</w:t>
                  </w:r>
                </w:p>
              </w:tc>
            </w:tr>
            <w:tr w:rsidR="007C636A" w:rsidRPr="00BA66C5" w:rsidTr="007658A0">
              <w:trPr>
                <w:trHeight w:val="221"/>
              </w:trPr>
              <w:tc>
                <w:tcPr>
                  <w:tcW w:w="3528" w:type="dxa"/>
                  <w:shd w:val="clear" w:color="auto" w:fill="FFFFFF"/>
                </w:tcPr>
                <w:p w:rsidR="007C636A" w:rsidRPr="00BA66C5" w:rsidRDefault="007C636A" w:rsidP="00B269FC">
                  <w:pPr>
                    <w:ind w:left="126" w:hanging="9"/>
                    <w:rPr>
                      <w:rFonts w:ascii="EYInterstate" w:hAnsi="EYInterstate" w:cs="Arial"/>
                      <w:sz w:val="18"/>
                      <w:lang w:val="en-IE"/>
                    </w:rPr>
                  </w:pPr>
                  <w:r w:rsidRPr="00BA66C5">
                    <w:rPr>
                      <w:rFonts w:ascii="EYInterstate" w:hAnsi="EYInterstate" w:cs="Arial"/>
                      <w:sz w:val="18"/>
                      <w:lang w:val="en-IE"/>
                    </w:rPr>
                    <w:t>- Senior Accounts Associate</w:t>
                  </w:r>
                </w:p>
              </w:tc>
              <w:tc>
                <w:tcPr>
                  <w:tcW w:w="3286" w:type="dxa"/>
                  <w:shd w:val="clear" w:color="auto" w:fill="FFFFFF"/>
                </w:tcPr>
                <w:p w:rsidR="007C636A" w:rsidRPr="00BA66C5" w:rsidRDefault="007C636A" w:rsidP="00B269FC">
                  <w:pPr>
                    <w:ind w:left="126" w:hanging="9"/>
                    <w:rPr>
                      <w:rFonts w:ascii="EYInterstate" w:hAnsi="EYInterstate" w:cs="Arial"/>
                      <w:sz w:val="18"/>
                      <w:lang w:val="en-IE"/>
                    </w:rPr>
                  </w:pPr>
                  <w:r w:rsidRPr="00BA66C5">
                    <w:rPr>
                      <w:rFonts w:ascii="EYInterstate" w:hAnsi="EYInterstate" w:cs="Arial"/>
                      <w:sz w:val="18"/>
                      <w:lang w:val="en-IE"/>
                    </w:rPr>
                    <w:t>February 2008 – January 2009</w:t>
                  </w:r>
                </w:p>
              </w:tc>
            </w:tr>
          </w:tbl>
          <w:p w:rsidR="007C636A" w:rsidRPr="00BA66C5" w:rsidRDefault="007C636A" w:rsidP="00B269FC"/>
          <w:tbl>
            <w:tblPr>
              <w:tblW w:w="0" w:type="auto"/>
              <w:shd w:val="clear" w:color="auto" w:fill="FFFFFF"/>
              <w:tblLayout w:type="fixed"/>
              <w:tblLook w:val="04A0" w:firstRow="1" w:lastRow="0" w:firstColumn="1" w:lastColumn="0" w:noHBand="0" w:noVBand="1"/>
            </w:tblPr>
            <w:tblGrid>
              <w:gridCol w:w="3528"/>
              <w:gridCol w:w="3286"/>
            </w:tblGrid>
            <w:tr w:rsidR="007C636A" w:rsidRPr="00BA66C5" w:rsidTr="007658A0">
              <w:trPr>
                <w:trHeight w:val="221"/>
              </w:trPr>
              <w:tc>
                <w:tcPr>
                  <w:tcW w:w="3528" w:type="dxa"/>
                  <w:shd w:val="clear" w:color="auto" w:fill="FFFFFF"/>
                </w:tcPr>
                <w:p w:rsidR="007C636A" w:rsidRPr="00BA66C5" w:rsidRDefault="007C636A" w:rsidP="00665143">
                  <w:pPr>
                    <w:rPr>
                      <w:rFonts w:ascii="EYInterstate" w:hAnsi="EYInterstate" w:cs="Arial"/>
                      <w:b/>
                      <w:sz w:val="18"/>
                      <w:lang w:val="en-IE"/>
                    </w:rPr>
                  </w:pPr>
                  <w:r w:rsidRPr="00BA66C5">
                    <w:rPr>
                      <w:rFonts w:ascii="EYInterstate" w:hAnsi="EYInterstate" w:cs="Arial"/>
                      <w:b/>
                      <w:sz w:val="18"/>
                      <w:lang w:val="en-IE"/>
                    </w:rPr>
                    <w:t>Employer – Ernst &amp; Young</w:t>
                  </w:r>
                </w:p>
              </w:tc>
              <w:tc>
                <w:tcPr>
                  <w:tcW w:w="3286" w:type="dxa"/>
                  <w:shd w:val="clear" w:color="auto" w:fill="FFFFFF"/>
                </w:tcPr>
                <w:p w:rsidR="007C636A" w:rsidRPr="00BA66C5" w:rsidRDefault="007C636A" w:rsidP="00B269FC">
                  <w:pPr>
                    <w:ind w:left="126" w:hanging="9"/>
                    <w:rPr>
                      <w:rFonts w:ascii="EYInterstate" w:hAnsi="EYInterstate" w:cs="Arial"/>
                      <w:sz w:val="18"/>
                      <w:lang w:val="en-IE"/>
                    </w:rPr>
                  </w:pPr>
                </w:p>
              </w:tc>
            </w:tr>
            <w:tr w:rsidR="007C636A" w:rsidRPr="00BA66C5" w:rsidTr="007658A0">
              <w:trPr>
                <w:trHeight w:val="221"/>
              </w:trPr>
              <w:tc>
                <w:tcPr>
                  <w:tcW w:w="3528" w:type="dxa"/>
                  <w:shd w:val="clear" w:color="auto" w:fill="FFFFFF"/>
                </w:tcPr>
                <w:p w:rsidR="007C636A" w:rsidRPr="00BA66C5" w:rsidRDefault="007C636A" w:rsidP="00B269FC">
                  <w:pPr>
                    <w:ind w:left="126" w:hanging="9"/>
                    <w:rPr>
                      <w:rFonts w:ascii="EYInterstate" w:hAnsi="EYInterstate" w:cs="Arial"/>
                      <w:sz w:val="18"/>
                      <w:lang w:val="en-IE"/>
                    </w:rPr>
                  </w:pPr>
                  <w:r w:rsidRPr="00BA66C5">
                    <w:rPr>
                      <w:rFonts w:ascii="EYInterstate" w:hAnsi="EYInterstate" w:cs="Arial"/>
                      <w:sz w:val="18"/>
                      <w:lang w:val="en-IE"/>
                    </w:rPr>
                    <w:t>- Senior Accountant/Audit Senior</w:t>
                  </w:r>
                </w:p>
              </w:tc>
              <w:tc>
                <w:tcPr>
                  <w:tcW w:w="3286" w:type="dxa"/>
                  <w:shd w:val="clear" w:color="auto" w:fill="FFFFFF"/>
                </w:tcPr>
                <w:p w:rsidR="007C636A" w:rsidRPr="00BA66C5" w:rsidRDefault="007C636A" w:rsidP="00B269FC">
                  <w:pPr>
                    <w:ind w:left="126" w:hanging="9"/>
                    <w:rPr>
                      <w:rFonts w:ascii="EYInterstate" w:hAnsi="EYInterstate" w:cs="Arial"/>
                      <w:sz w:val="18"/>
                      <w:lang w:val="en-IE"/>
                    </w:rPr>
                  </w:pPr>
                  <w:r w:rsidRPr="00BA66C5">
                    <w:rPr>
                      <w:rFonts w:ascii="EYInterstate" w:hAnsi="EYInterstate" w:cs="Arial"/>
                      <w:sz w:val="18"/>
                      <w:lang w:val="en-IE"/>
                    </w:rPr>
                    <w:t>September 2006 – February 2008</w:t>
                  </w:r>
                </w:p>
              </w:tc>
            </w:tr>
            <w:tr w:rsidR="007C636A" w:rsidRPr="00BA66C5" w:rsidTr="007658A0">
              <w:trPr>
                <w:trHeight w:val="206"/>
              </w:trPr>
              <w:tc>
                <w:tcPr>
                  <w:tcW w:w="3528" w:type="dxa"/>
                  <w:shd w:val="clear" w:color="auto" w:fill="FFFFFF"/>
                </w:tcPr>
                <w:p w:rsidR="007C636A" w:rsidRPr="00BA66C5" w:rsidRDefault="007C636A" w:rsidP="00B269FC">
                  <w:pPr>
                    <w:ind w:left="126" w:hanging="9"/>
                    <w:rPr>
                      <w:rFonts w:ascii="EYInterstate" w:hAnsi="EYInterstate" w:cs="Arial"/>
                      <w:sz w:val="18"/>
                      <w:lang w:val="en-IE"/>
                    </w:rPr>
                  </w:pPr>
                  <w:r w:rsidRPr="00BA66C5">
                    <w:rPr>
                      <w:rFonts w:ascii="EYInterstate" w:hAnsi="EYInterstate" w:cs="Arial"/>
                      <w:sz w:val="18"/>
                      <w:lang w:val="en-IE"/>
                    </w:rPr>
                    <w:t>- Staff Accountant</w:t>
                  </w:r>
                </w:p>
              </w:tc>
              <w:tc>
                <w:tcPr>
                  <w:tcW w:w="3286" w:type="dxa"/>
                  <w:shd w:val="clear" w:color="auto" w:fill="FFFFFF"/>
                </w:tcPr>
                <w:p w:rsidR="007C636A" w:rsidRPr="00BA66C5" w:rsidRDefault="007C636A" w:rsidP="00B269FC">
                  <w:pPr>
                    <w:ind w:left="126" w:hanging="9"/>
                    <w:rPr>
                      <w:rFonts w:ascii="EYInterstate" w:hAnsi="EYInterstate" w:cs="Arial"/>
                      <w:sz w:val="18"/>
                      <w:lang w:val="en-IE"/>
                    </w:rPr>
                  </w:pPr>
                  <w:r w:rsidRPr="00BA66C5">
                    <w:rPr>
                      <w:rFonts w:ascii="EYInterstate" w:hAnsi="EYInterstate" w:cs="Arial"/>
                      <w:sz w:val="18"/>
                      <w:lang w:val="en-IE"/>
                    </w:rPr>
                    <w:t>September 2005 – August 2006</w:t>
                  </w:r>
                </w:p>
              </w:tc>
            </w:tr>
          </w:tbl>
          <w:p w:rsidR="007C636A" w:rsidRDefault="007C636A" w:rsidP="00B269FC">
            <w:pPr>
              <w:ind w:left="126" w:hanging="9"/>
              <w:rPr>
                <w:rFonts w:ascii="EYInterstate" w:hAnsi="EYInterstate" w:cs="Arial"/>
                <w:sz w:val="18"/>
                <w:lang w:val="en-IE"/>
              </w:rPr>
            </w:pPr>
          </w:p>
          <w:p w:rsidR="007C636A" w:rsidRPr="00BA66C5" w:rsidRDefault="007C636A" w:rsidP="00B269FC">
            <w:pPr>
              <w:ind w:left="126" w:hanging="9"/>
              <w:rPr>
                <w:rFonts w:ascii="EYInterstate" w:hAnsi="EYInterstate" w:cs="Arial"/>
                <w:sz w:val="18"/>
                <w:lang w:val="en-IE"/>
              </w:rPr>
            </w:pPr>
            <w:r w:rsidRPr="00BA66C5">
              <w:rPr>
                <w:rFonts w:ascii="EYInterstate" w:hAnsi="EYInterstate" w:cs="Arial"/>
                <w:sz w:val="18"/>
                <w:lang w:val="en-IE"/>
              </w:rPr>
              <w:t>**Please refer Annexure 1 for detailed employment record</w:t>
            </w:r>
          </w:p>
        </w:tc>
      </w:tr>
      <w:tr w:rsidR="007C636A" w:rsidRPr="00BA66C5" w:rsidTr="007C2D7C">
        <w:trPr>
          <w:cantSplit/>
          <w:trHeight w:val="671"/>
          <w:jc w:val="center"/>
        </w:trPr>
        <w:tc>
          <w:tcPr>
            <w:tcW w:w="1604" w:type="dxa"/>
            <w:tcBorders>
              <w:top w:val="single" w:sz="4" w:space="0" w:color="808080"/>
            </w:tcBorders>
          </w:tcPr>
          <w:p w:rsidR="007C636A" w:rsidRPr="00BA66C5" w:rsidRDefault="007C636A" w:rsidP="00B269FC">
            <w:pPr>
              <w:pStyle w:val="Heading4"/>
              <w:ind w:left="126" w:hanging="9"/>
              <w:rPr>
                <w:rFonts w:ascii="EYInterstate" w:hAnsi="EYInterstate" w:cs="Arial"/>
                <w:noProof w:val="0"/>
                <w:color w:val="auto"/>
                <w:lang w:val="en-IE"/>
              </w:rPr>
            </w:pPr>
            <w:r w:rsidRPr="00BA66C5">
              <w:rPr>
                <w:rFonts w:ascii="EYInterstate" w:hAnsi="EYInterstate" w:cs="Arial"/>
                <w:bCs/>
                <w:smallCaps w:val="0"/>
                <w:noProof w:val="0"/>
                <w:color w:val="auto"/>
                <w:szCs w:val="20"/>
                <w:lang w:val="en-US" w:eastAsia="en-US"/>
              </w:rPr>
              <w:t>Education</w:t>
            </w:r>
          </w:p>
        </w:tc>
        <w:tc>
          <w:tcPr>
            <w:tcW w:w="5415" w:type="dxa"/>
            <w:gridSpan w:val="3"/>
            <w:tcBorders>
              <w:top w:val="single" w:sz="4" w:space="0" w:color="999999"/>
              <w:bottom w:val="single" w:sz="4" w:space="0" w:color="808080"/>
            </w:tcBorders>
            <w:vAlign w:val="center"/>
          </w:tcPr>
          <w:p w:rsidR="007C636A" w:rsidRPr="00BA66C5" w:rsidRDefault="007C636A" w:rsidP="00B269FC">
            <w:pPr>
              <w:ind w:left="126" w:hanging="9"/>
              <w:rPr>
                <w:rFonts w:ascii="EYInterstate" w:hAnsi="EYInterstate" w:cs="Arial"/>
                <w:b/>
                <w:bCs/>
                <w:sz w:val="18"/>
                <w:lang w:val="en-IE"/>
              </w:rPr>
            </w:pPr>
            <w:r w:rsidRPr="00BA66C5">
              <w:rPr>
                <w:rFonts w:ascii="EYInterstate" w:hAnsi="EYInterstate" w:cs="Arial"/>
                <w:b/>
                <w:bCs/>
                <w:sz w:val="18"/>
                <w:lang w:val="en-IE"/>
              </w:rPr>
              <w:t>Associate Member</w:t>
            </w:r>
          </w:p>
          <w:p w:rsidR="007C636A" w:rsidRPr="00BA66C5" w:rsidRDefault="007C636A" w:rsidP="00B269FC">
            <w:pPr>
              <w:ind w:left="126" w:hanging="9"/>
              <w:rPr>
                <w:rFonts w:ascii="EYInterstate" w:hAnsi="EYInterstate" w:cs="Arial"/>
                <w:sz w:val="18"/>
                <w:lang w:val="en-IE"/>
              </w:rPr>
            </w:pPr>
            <w:r w:rsidRPr="00BA66C5">
              <w:rPr>
                <w:rFonts w:ascii="EYInterstate" w:hAnsi="EYInterstate" w:cs="Arial"/>
                <w:sz w:val="18"/>
                <w:lang w:val="en-IE"/>
              </w:rPr>
              <w:t>Chartered Institute of Management Accountants</w:t>
            </w:r>
          </w:p>
          <w:p w:rsidR="007C636A" w:rsidRPr="00BA66C5" w:rsidRDefault="007C636A" w:rsidP="00B269FC">
            <w:pPr>
              <w:ind w:left="126" w:hanging="9"/>
              <w:rPr>
                <w:rFonts w:ascii="EYInterstate" w:hAnsi="EYInterstate" w:cs="Arial"/>
                <w:sz w:val="18"/>
                <w:lang w:val="en-IE"/>
              </w:rPr>
            </w:pPr>
            <w:r w:rsidRPr="00BA66C5">
              <w:rPr>
                <w:rFonts w:ascii="EYInterstate" w:hAnsi="EYInterstate" w:cs="Arial"/>
                <w:sz w:val="18"/>
                <w:lang w:val="en-IE"/>
              </w:rPr>
              <w:t>United Kingdom</w:t>
            </w:r>
          </w:p>
        </w:tc>
        <w:tc>
          <w:tcPr>
            <w:tcW w:w="4147" w:type="dxa"/>
            <w:gridSpan w:val="2"/>
            <w:tcBorders>
              <w:top w:val="single" w:sz="4" w:space="0" w:color="999999"/>
              <w:bottom w:val="single" w:sz="4" w:space="0" w:color="808080"/>
            </w:tcBorders>
          </w:tcPr>
          <w:p w:rsidR="007C636A" w:rsidRPr="00BA66C5" w:rsidRDefault="007C636A" w:rsidP="00B269FC">
            <w:pPr>
              <w:ind w:left="126" w:hanging="9"/>
              <w:jc w:val="right"/>
              <w:rPr>
                <w:rFonts w:ascii="EYInterstate" w:hAnsi="EYInterstate" w:cs="Arial"/>
                <w:sz w:val="16"/>
                <w:lang w:val="en-IE"/>
              </w:rPr>
            </w:pPr>
            <w:r w:rsidRPr="00BA66C5">
              <w:rPr>
                <w:rFonts w:ascii="EYInterstate" w:hAnsi="EYInterstate" w:cs="Arial"/>
                <w:sz w:val="18"/>
                <w:lang w:val="en-IE"/>
              </w:rPr>
              <w:t xml:space="preserve">     Enrolled as a member of the institute in September 2009</w:t>
            </w:r>
          </w:p>
        </w:tc>
      </w:tr>
      <w:tr w:rsidR="007C636A" w:rsidRPr="00BA66C5" w:rsidTr="007C2D7C">
        <w:trPr>
          <w:cantSplit/>
          <w:trHeight w:val="663"/>
          <w:jc w:val="center"/>
        </w:trPr>
        <w:tc>
          <w:tcPr>
            <w:tcW w:w="1604" w:type="dxa"/>
          </w:tcPr>
          <w:p w:rsidR="007C636A" w:rsidRPr="00BA66C5" w:rsidRDefault="007C636A" w:rsidP="00B269FC">
            <w:pPr>
              <w:ind w:left="126" w:hanging="9"/>
              <w:rPr>
                <w:rFonts w:ascii="EYInterstate" w:hAnsi="EYInterstate" w:cs="Arial"/>
                <w:b/>
                <w:bCs/>
                <w:sz w:val="20"/>
                <w:lang w:val="en-IE"/>
              </w:rPr>
            </w:pPr>
          </w:p>
        </w:tc>
        <w:tc>
          <w:tcPr>
            <w:tcW w:w="5415" w:type="dxa"/>
            <w:gridSpan w:val="3"/>
            <w:tcBorders>
              <w:top w:val="single" w:sz="4" w:space="0" w:color="808080"/>
              <w:bottom w:val="single" w:sz="4" w:space="0" w:color="808080"/>
            </w:tcBorders>
            <w:vAlign w:val="center"/>
          </w:tcPr>
          <w:p w:rsidR="007C636A" w:rsidRPr="00BA66C5" w:rsidRDefault="007C636A" w:rsidP="00B269FC">
            <w:pPr>
              <w:ind w:left="126" w:hanging="9"/>
              <w:rPr>
                <w:rFonts w:ascii="EYInterstate" w:hAnsi="EYInterstate" w:cs="Arial"/>
                <w:b/>
                <w:bCs/>
                <w:sz w:val="18"/>
                <w:lang w:val="en-IE"/>
              </w:rPr>
            </w:pPr>
            <w:r w:rsidRPr="00BA66C5">
              <w:rPr>
                <w:rFonts w:ascii="EYInterstate" w:hAnsi="EYInterstate" w:cs="Arial"/>
                <w:b/>
                <w:bCs/>
                <w:sz w:val="18"/>
                <w:lang w:val="en-IE"/>
              </w:rPr>
              <w:t>Finalist</w:t>
            </w:r>
          </w:p>
          <w:p w:rsidR="007C636A" w:rsidRPr="00BA66C5" w:rsidRDefault="007C636A" w:rsidP="00B269FC">
            <w:pPr>
              <w:ind w:left="126" w:hanging="9"/>
              <w:rPr>
                <w:rFonts w:ascii="EYInterstate" w:hAnsi="EYInterstate" w:cs="Arial"/>
                <w:sz w:val="18"/>
                <w:lang w:val="en-IE"/>
              </w:rPr>
            </w:pPr>
            <w:r w:rsidRPr="00BA66C5">
              <w:rPr>
                <w:rFonts w:ascii="EYInterstate" w:hAnsi="EYInterstate" w:cs="Arial"/>
                <w:sz w:val="18"/>
                <w:lang w:val="en-IE"/>
              </w:rPr>
              <w:t>Institute of Chartered Accountants of Sri Lanka</w:t>
            </w:r>
          </w:p>
        </w:tc>
        <w:tc>
          <w:tcPr>
            <w:tcW w:w="4147" w:type="dxa"/>
            <w:gridSpan w:val="2"/>
            <w:tcBorders>
              <w:top w:val="single" w:sz="4" w:space="0" w:color="808080"/>
              <w:bottom w:val="single" w:sz="4" w:space="0" w:color="808080"/>
            </w:tcBorders>
          </w:tcPr>
          <w:p w:rsidR="007C636A" w:rsidRPr="00BA66C5" w:rsidRDefault="007C636A" w:rsidP="00B269FC">
            <w:pPr>
              <w:ind w:left="126" w:hanging="9"/>
              <w:jc w:val="right"/>
              <w:rPr>
                <w:rFonts w:ascii="EYInterstate" w:hAnsi="EYInterstate" w:cs="Arial"/>
                <w:sz w:val="16"/>
                <w:lang w:val="en-IE"/>
              </w:rPr>
            </w:pPr>
            <w:r w:rsidRPr="00BA66C5">
              <w:rPr>
                <w:rFonts w:ascii="EYInterstate" w:hAnsi="EYInterstate" w:cs="Arial"/>
                <w:sz w:val="18"/>
                <w:lang w:val="en-IE"/>
              </w:rPr>
              <w:t xml:space="preserve">   </w:t>
            </w:r>
            <w:r>
              <w:rPr>
                <w:rFonts w:ascii="EYInterstate" w:hAnsi="EYInterstate" w:cs="Arial"/>
                <w:sz w:val="18"/>
                <w:lang w:val="en-IE"/>
              </w:rPr>
              <w:t>Two subjects pending in Strategic Level II</w:t>
            </w:r>
          </w:p>
        </w:tc>
      </w:tr>
      <w:tr w:rsidR="007C636A" w:rsidRPr="00BA66C5" w:rsidTr="007C2D7C">
        <w:trPr>
          <w:cantSplit/>
          <w:trHeight w:val="663"/>
          <w:jc w:val="center"/>
        </w:trPr>
        <w:tc>
          <w:tcPr>
            <w:tcW w:w="1604" w:type="dxa"/>
          </w:tcPr>
          <w:p w:rsidR="007C636A" w:rsidRPr="00BA66C5" w:rsidRDefault="007C636A" w:rsidP="00B269FC">
            <w:pPr>
              <w:ind w:left="126" w:hanging="9"/>
              <w:rPr>
                <w:rFonts w:ascii="EYInterstate" w:hAnsi="EYInterstate" w:cs="Arial"/>
                <w:b/>
                <w:bCs/>
                <w:sz w:val="20"/>
                <w:lang w:val="en-IE"/>
              </w:rPr>
            </w:pPr>
          </w:p>
        </w:tc>
        <w:tc>
          <w:tcPr>
            <w:tcW w:w="5415" w:type="dxa"/>
            <w:gridSpan w:val="3"/>
            <w:tcBorders>
              <w:top w:val="single" w:sz="4" w:space="0" w:color="808080"/>
              <w:bottom w:val="single" w:sz="4" w:space="0" w:color="808080"/>
            </w:tcBorders>
            <w:vAlign w:val="center"/>
          </w:tcPr>
          <w:p w:rsidR="007C636A" w:rsidRDefault="00212895" w:rsidP="00B269FC">
            <w:pPr>
              <w:ind w:left="126" w:hanging="9"/>
              <w:rPr>
                <w:rFonts w:ascii="EYInterstate" w:hAnsi="EYInterstate" w:cs="Arial"/>
                <w:b/>
                <w:bCs/>
                <w:sz w:val="18"/>
                <w:lang w:val="en-IE"/>
              </w:rPr>
            </w:pPr>
            <w:proofErr w:type="spellStart"/>
            <w:r>
              <w:rPr>
                <w:rFonts w:ascii="EYInterstate" w:hAnsi="EYInterstate" w:cs="Arial"/>
                <w:b/>
                <w:bCs/>
                <w:sz w:val="18"/>
                <w:lang w:val="en-IE"/>
              </w:rPr>
              <w:t>Masters</w:t>
            </w:r>
            <w:proofErr w:type="spellEnd"/>
            <w:r>
              <w:rPr>
                <w:rFonts w:ascii="EYInterstate" w:hAnsi="EYInterstate" w:cs="Arial"/>
                <w:b/>
                <w:bCs/>
                <w:sz w:val="18"/>
                <w:lang w:val="en-IE"/>
              </w:rPr>
              <w:t xml:space="preserve"> in Business Administration</w:t>
            </w:r>
          </w:p>
          <w:p w:rsidR="007C636A" w:rsidRPr="00DD4051" w:rsidRDefault="00212895" w:rsidP="00B269FC">
            <w:pPr>
              <w:ind w:left="126" w:hanging="9"/>
              <w:rPr>
                <w:rFonts w:ascii="EYInterstate" w:hAnsi="EYInterstate" w:cs="Arial"/>
                <w:bCs/>
                <w:sz w:val="18"/>
                <w:lang w:val="en-IE"/>
              </w:rPr>
            </w:pPr>
            <w:r>
              <w:rPr>
                <w:rFonts w:ascii="EYInterstate" w:hAnsi="EYInterstate" w:cs="Arial"/>
                <w:bCs/>
                <w:sz w:val="18"/>
                <w:lang w:val="en-IE"/>
              </w:rPr>
              <w:t>University of Wales Cardiff</w:t>
            </w:r>
          </w:p>
        </w:tc>
        <w:tc>
          <w:tcPr>
            <w:tcW w:w="4147" w:type="dxa"/>
            <w:gridSpan w:val="2"/>
            <w:tcBorders>
              <w:top w:val="single" w:sz="4" w:space="0" w:color="808080"/>
              <w:bottom w:val="single" w:sz="4" w:space="0" w:color="808080"/>
            </w:tcBorders>
          </w:tcPr>
          <w:p w:rsidR="007C636A" w:rsidRPr="00BA66C5" w:rsidRDefault="00212895" w:rsidP="00B269FC">
            <w:pPr>
              <w:ind w:left="126" w:hanging="9"/>
              <w:jc w:val="right"/>
              <w:rPr>
                <w:rFonts w:ascii="EYInterstate" w:hAnsi="EYInterstate" w:cs="Arial"/>
                <w:sz w:val="18"/>
                <w:lang w:val="en-IE"/>
              </w:rPr>
            </w:pPr>
            <w:r>
              <w:rPr>
                <w:rFonts w:ascii="EYInterstate" w:hAnsi="EYInterstate" w:cs="Arial"/>
                <w:sz w:val="18"/>
                <w:lang w:val="en-IE"/>
              </w:rPr>
              <w:t>April 2014</w:t>
            </w:r>
          </w:p>
        </w:tc>
      </w:tr>
      <w:tr w:rsidR="007C636A" w:rsidRPr="00BA66C5" w:rsidTr="007C2D7C">
        <w:trPr>
          <w:cantSplit/>
          <w:trHeight w:val="663"/>
          <w:jc w:val="center"/>
        </w:trPr>
        <w:tc>
          <w:tcPr>
            <w:tcW w:w="1604" w:type="dxa"/>
          </w:tcPr>
          <w:p w:rsidR="007C636A" w:rsidRPr="00BA66C5" w:rsidRDefault="007C636A" w:rsidP="00B269FC">
            <w:pPr>
              <w:ind w:left="126" w:hanging="9"/>
              <w:rPr>
                <w:rFonts w:ascii="EYInterstate" w:hAnsi="EYInterstate" w:cs="Arial"/>
                <w:b/>
                <w:bCs/>
                <w:sz w:val="20"/>
                <w:lang w:val="en-IE"/>
              </w:rPr>
            </w:pPr>
          </w:p>
        </w:tc>
        <w:tc>
          <w:tcPr>
            <w:tcW w:w="5415" w:type="dxa"/>
            <w:gridSpan w:val="3"/>
            <w:tcBorders>
              <w:top w:val="single" w:sz="4" w:space="0" w:color="808080"/>
              <w:bottom w:val="single" w:sz="4" w:space="0" w:color="808080"/>
            </w:tcBorders>
            <w:vAlign w:val="center"/>
          </w:tcPr>
          <w:p w:rsidR="007C636A" w:rsidRPr="00BA66C5" w:rsidRDefault="007C636A" w:rsidP="00B269FC">
            <w:pPr>
              <w:ind w:left="126" w:hanging="9"/>
              <w:rPr>
                <w:rFonts w:ascii="EYInterstate" w:hAnsi="EYInterstate" w:cs="Arial"/>
                <w:b/>
                <w:bCs/>
                <w:sz w:val="18"/>
                <w:lang w:val="en-IE"/>
              </w:rPr>
            </w:pPr>
            <w:r w:rsidRPr="00BA66C5">
              <w:rPr>
                <w:rFonts w:ascii="EYInterstate" w:hAnsi="EYInterstate" w:cs="Arial"/>
                <w:b/>
                <w:bCs/>
                <w:sz w:val="18"/>
                <w:lang w:val="en-IE"/>
              </w:rPr>
              <w:t>Passed Finalist</w:t>
            </w:r>
          </w:p>
          <w:p w:rsidR="007C636A" w:rsidRPr="00BA66C5" w:rsidRDefault="007C636A" w:rsidP="00B269FC">
            <w:pPr>
              <w:ind w:left="126" w:hanging="9"/>
              <w:rPr>
                <w:rFonts w:ascii="EYInterstate" w:hAnsi="EYInterstate" w:cs="Arial"/>
                <w:b/>
                <w:bCs/>
                <w:sz w:val="20"/>
                <w:lang w:val="en-IE"/>
              </w:rPr>
            </w:pPr>
            <w:r w:rsidRPr="00BA66C5">
              <w:rPr>
                <w:rFonts w:ascii="EYInterstate" w:hAnsi="EYInterstate" w:cs="Arial"/>
                <w:sz w:val="18"/>
                <w:lang w:val="en-IE"/>
              </w:rPr>
              <w:t>Association of Accounting Technicians – Sri Lanka</w:t>
            </w:r>
          </w:p>
        </w:tc>
        <w:tc>
          <w:tcPr>
            <w:tcW w:w="4147" w:type="dxa"/>
            <w:gridSpan w:val="2"/>
            <w:tcBorders>
              <w:top w:val="single" w:sz="4" w:space="0" w:color="808080"/>
              <w:bottom w:val="single" w:sz="4" w:space="0" w:color="808080"/>
            </w:tcBorders>
          </w:tcPr>
          <w:p w:rsidR="007C636A" w:rsidRPr="00BA66C5" w:rsidRDefault="007C636A" w:rsidP="00B269FC">
            <w:pPr>
              <w:ind w:left="126" w:hanging="9"/>
              <w:jc w:val="right"/>
              <w:rPr>
                <w:rFonts w:ascii="EYInterstate" w:hAnsi="EYInterstate" w:cs="Arial"/>
                <w:sz w:val="18"/>
                <w:lang w:val="en-IE"/>
              </w:rPr>
            </w:pPr>
            <w:r w:rsidRPr="00BA66C5">
              <w:rPr>
                <w:rFonts w:ascii="EYInterstate" w:hAnsi="EYInterstate" w:cs="Arial"/>
                <w:sz w:val="18"/>
                <w:lang w:val="en-IE"/>
              </w:rPr>
              <w:t>Enrolled as a passed finalist of the institute in August 2004</w:t>
            </w:r>
          </w:p>
        </w:tc>
      </w:tr>
      <w:tr w:rsidR="007C636A" w:rsidRPr="00BA66C5" w:rsidTr="007C2D7C">
        <w:trPr>
          <w:cantSplit/>
          <w:trHeight w:val="663"/>
          <w:jc w:val="center"/>
        </w:trPr>
        <w:tc>
          <w:tcPr>
            <w:tcW w:w="1604" w:type="dxa"/>
          </w:tcPr>
          <w:p w:rsidR="007C636A" w:rsidRPr="00BA66C5" w:rsidRDefault="007C636A" w:rsidP="00B269FC">
            <w:pPr>
              <w:ind w:left="126" w:hanging="9"/>
              <w:rPr>
                <w:rFonts w:ascii="EYInterstate" w:hAnsi="EYInterstate" w:cs="Arial"/>
                <w:b/>
                <w:bCs/>
                <w:sz w:val="20"/>
                <w:lang w:val="en-IE"/>
              </w:rPr>
            </w:pPr>
          </w:p>
        </w:tc>
        <w:tc>
          <w:tcPr>
            <w:tcW w:w="5415" w:type="dxa"/>
            <w:gridSpan w:val="3"/>
            <w:tcBorders>
              <w:top w:val="single" w:sz="4" w:space="0" w:color="808080"/>
              <w:bottom w:val="single" w:sz="4" w:space="0" w:color="808080"/>
            </w:tcBorders>
            <w:vAlign w:val="center"/>
          </w:tcPr>
          <w:p w:rsidR="007C636A" w:rsidRPr="00BA66C5" w:rsidRDefault="007C636A" w:rsidP="00B269FC">
            <w:pPr>
              <w:ind w:left="126" w:hanging="9"/>
              <w:rPr>
                <w:rFonts w:ascii="EYInterstate" w:hAnsi="EYInterstate" w:cs="Arial"/>
                <w:b/>
                <w:bCs/>
                <w:sz w:val="18"/>
                <w:lang w:val="en-IE"/>
              </w:rPr>
            </w:pPr>
            <w:r w:rsidRPr="00BA66C5">
              <w:rPr>
                <w:rFonts w:ascii="EYInterstate" w:hAnsi="EYInterstate" w:cs="Arial"/>
                <w:b/>
                <w:bCs/>
                <w:sz w:val="18"/>
                <w:lang w:val="en-IE"/>
              </w:rPr>
              <w:t>GCE Advance Level</w:t>
            </w:r>
          </w:p>
          <w:p w:rsidR="007C636A" w:rsidRPr="00BA66C5" w:rsidRDefault="007C636A" w:rsidP="00B269FC">
            <w:pPr>
              <w:spacing w:line="360" w:lineRule="auto"/>
              <w:ind w:left="126" w:hanging="9"/>
              <w:rPr>
                <w:rFonts w:ascii="EYInterstate" w:hAnsi="EYInterstate" w:cs="Arial"/>
                <w:sz w:val="18"/>
                <w:lang w:val="en-IE"/>
              </w:rPr>
            </w:pPr>
            <w:proofErr w:type="spellStart"/>
            <w:r w:rsidRPr="00BA66C5">
              <w:rPr>
                <w:rFonts w:ascii="EYInterstate" w:hAnsi="EYInterstate" w:cs="Arial"/>
                <w:sz w:val="18"/>
                <w:lang w:val="en-IE"/>
              </w:rPr>
              <w:t>Gothami</w:t>
            </w:r>
            <w:proofErr w:type="spellEnd"/>
            <w:r w:rsidRPr="00BA66C5">
              <w:rPr>
                <w:rFonts w:ascii="EYInterstate" w:hAnsi="EYInterstate" w:cs="Arial"/>
                <w:sz w:val="18"/>
                <w:lang w:val="en-IE"/>
              </w:rPr>
              <w:t xml:space="preserve"> Girls’ College, Colombo 10</w:t>
            </w:r>
          </w:p>
        </w:tc>
        <w:tc>
          <w:tcPr>
            <w:tcW w:w="4147" w:type="dxa"/>
            <w:gridSpan w:val="2"/>
            <w:tcBorders>
              <w:top w:val="single" w:sz="4" w:space="0" w:color="808080"/>
              <w:bottom w:val="single" w:sz="4" w:space="0" w:color="808080"/>
            </w:tcBorders>
          </w:tcPr>
          <w:p w:rsidR="007C636A" w:rsidRPr="00BA66C5" w:rsidRDefault="007C636A" w:rsidP="00B269FC">
            <w:pPr>
              <w:ind w:left="126" w:hanging="9"/>
              <w:jc w:val="right"/>
              <w:rPr>
                <w:rFonts w:ascii="EYInterstate" w:hAnsi="EYInterstate" w:cs="Arial"/>
                <w:sz w:val="18"/>
                <w:lang w:val="en-IE"/>
              </w:rPr>
            </w:pPr>
            <w:r w:rsidRPr="00BA66C5">
              <w:rPr>
                <w:rFonts w:ascii="EYInterstate" w:hAnsi="EYInterstate" w:cs="Arial"/>
                <w:sz w:val="18"/>
                <w:lang w:val="en-IE"/>
              </w:rPr>
              <w:t xml:space="preserve">                                                          June 2005</w:t>
            </w:r>
          </w:p>
          <w:p w:rsidR="007C636A" w:rsidRPr="00BA66C5" w:rsidRDefault="007C636A" w:rsidP="00B269FC">
            <w:pPr>
              <w:ind w:left="126" w:hanging="9"/>
              <w:jc w:val="right"/>
              <w:rPr>
                <w:rFonts w:ascii="EYInterstate" w:hAnsi="EYInterstate" w:cs="Arial"/>
                <w:sz w:val="18"/>
                <w:lang w:val="en-IE"/>
              </w:rPr>
            </w:pPr>
            <w:r w:rsidRPr="00BA66C5">
              <w:rPr>
                <w:rFonts w:ascii="EYInterstate" w:hAnsi="EYInterstate" w:cs="Arial"/>
                <w:sz w:val="18"/>
                <w:lang w:val="en-IE"/>
              </w:rPr>
              <w:t xml:space="preserve">                                       Commerce Stream</w:t>
            </w:r>
          </w:p>
          <w:p w:rsidR="007C636A" w:rsidRPr="00BA66C5" w:rsidRDefault="007C636A" w:rsidP="00B269FC">
            <w:pPr>
              <w:ind w:left="126" w:hanging="9"/>
              <w:jc w:val="right"/>
              <w:rPr>
                <w:rFonts w:ascii="EYInterstate" w:hAnsi="EYInterstate" w:cs="Arial"/>
                <w:sz w:val="16"/>
                <w:lang w:val="en-IE"/>
              </w:rPr>
            </w:pPr>
            <w:r w:rsidRPr="00BA66C5">
              <w:rPr>
                <w:rFonts w:ascii="EYInterstate" w:hAnsi="EYInterstate" w:cs="Arial"/>
                <w:sz w:val="18"/>
                <w:lang w:val="en-IE"/>
              </w:rPr>
              <w:t xml:space="preserve">3  Distinction passes and 1 Very good pass </w:t>
            </w:r>
          </w:p>
        </w:tc>
      </w:tr>
      <w:tr w:rsidR="007C636A" w:rsidRPr="00BA66C5" w:rsidTr="007C2D7C">
        <w:trPr>
          <w:cantSplit/>
          <w:trHeight w:val="671"/>
          <w:jc w:val="center"/>
        </w:trPr>
        <w:tc>
          <w:tcPr>
            <w:tcW w:w="1604" w:type="dxa"/>
            <w:tcBorders>
              <w:top w:val="single" w:sz="4" w:space="0" w:color="808080"/>
            </w:tcBorders>
          </w:tcPr>
          <w:p w:rsidR="007C636A" w:rsidRPr="00BA66C5" w:rsidRDefault="007C636A" w:rsidP="00B269FC">
            <w:pPr>
              <w:pStyle w:val="Heading4"/>
              <w:ind w:left="126" w:hanging="9"/>
              <w:rPr>
                <w:rFonts w:ascii="EYInterstate" w:hAnsi="EYInterstate" w:cs="Arial"/>
                <w:bCs/>
                <w:smallCaps w:val="0"/>
                <w:noProof w:val="0"/>
                <w:color w:val="auto"/>
                <w:szCs w:val="20"/>
                <w:lang w:val="en-US" w:eastAsia="en-US"/>
              </w:rPr>
            </w:pPr>
            <w:r w:rsidRPr="00BA66C5">
              <w:rPr>
                <w:rFonts w:ascii="EYInterstate" w:hAnsi="EYInterstate" w:cs="Arial"/>
                <w:bCs/>
                <w:smallCaps w:val="0"/>
                <w:noProof w:val="0"/>
                <w:color w:val="auto"/>
                <w:szCs w:val="20"/>
                <w:lang w:val="en-US" w:eastAsia="en-US"/>
              </w:rPr>
              <w:lastRenderedPageBreak/>
              <w:t>Key Skills</w:t>
            </w:r>
          </w:p>
          <w:p w:rsidR="007C636A" w:rsidRPr="00BA66C5" w:rsidRDefault="007C636A" w:rsidP="00B269FC">
            <w:pPr>
              <w:ind w:left="126" w:hanging="9"/>
              <w:rPr>
                <w:rFonts w:ascii="EYInterstate" w:hAnsi="EYInterstate"/>
                <w:lang w:val="en-IE"/>
              </w:rPr>
            </w:pPr>
          </w:p>
          <w:p w:rsidR="007C636A" w:rsidRPr="00BA66C5" w:rsidRDefault="007C636A" w:rsidP="00B269FC">
            <w:pPr>
              <w:ind w:left="126" w:hanging="9"/>
              <w:rPr>
                <w:rFonts w:ascii="EYInterstate" w:hAnsi="EYInterstate"/>
                <w:lang w:val="en-IE"/>
              </w:rPr>
            </w:pPr>
          </w:p>
        </w:tc>
        <w:tc>
          <w:tcPr>
            <w:tcW w:w="9326" w:type="dxa"/>
            <w:gridSpan w:val="4"/>
            <w:tcBorders>
              <w:top w:val="single" w:sz="4" w:space="0" w:color="808080"/>
              <w:bottom w:val="single" w:sz="4" w:space="0" w:color="999999"/>
            </w:tcBorders>
            <w:vAlign w:val="center"/>
          </w:tcPr>
          <w:tbl>
            <w:tblPr>
              <w:tblW w:w="9525" w:type="dxa"/>
              <w:tblLayout w:type="fixed"/>
              <w:tblCellMar>
                <w:left w:w="0" w:type="dxa"/>
                <w:right w:w="0" w:type="dxa"/>
              </w:tblCellMar>
              <w:tblLook w:val="0000" w:firstRow="0" w:lastRow="0" w:firstColumn="0" w:lastColumn="0" w:noHBand="0" w:noVBand="0"/>
            </w:tblPr>
            <w:tblGrid>
              <w:gridCol w:w="1548"/>
              <w:gridCol w:w="7977"/>
            </w:tblGrid>
            <w:tr w:rsidR="007C636A" w:rsidRPr="00BA66C5" w:rsidTr="007658A0">
              <w:trPr>
                <w:cantSplit/>
                <w:trHeight w:val="251"/>
              </w:trPr>
              <w:tc>
                <w:tcPr>
                  <w:tcW w:w="1548" w:type="dxa"/>
                  <w:vMerge w:val="restart"/>
                  <w:tcBorders>
                    <w:bottom w:val="single" w:sz="4" w:space="0" w:color="808080"/>
                  </w:tcBorders>
                  <w:tcMar>
                    <w:top w:w="15" w:type="dxa"/>
                    <w:left w:w="15" w:type="dxa"/>
                    <w:bottom w:w="0" w:type="dxa"/>
                    <w:right w:w="15" w:type="dxa"/>
                  </w:tcMar>
                  <w:vAlign w:val="center"/>
                </w:tcPr>
                <w:p w:rsidR="007C636A" w:rsidRPr="00BA66C5" w:rsidRDefault="007C636A" w:rsidP="00B269FC">
                  <w:pPr>
                    <w:pStyle w:val="Heading6"/>
                    <w:ind w:left="126" w:hanging="9"/>
                    <w:jc w:val="left"/>
                    <w:rPr>
                      <w:rFonts w:ascii="EYInterstate" w:eastAsia="Arial Unicode MS" w:hAnsi="EYInterstate"/>
                      <w:lang w:val="en-IE"/>
                    </w:rPr>
                  </w:pPr>
                  <w:r w:rsidRPr="00BA66C5">
                    <w:rPr>
                      <w:rFonts w:ascii="EYInterstate" w:hAnsi="EYInterstate"/>
                      <w:lang w:val="en-IE"/>
                    </w:rPr>
                    <w:t>Interpersonal</w:t>
                  </w:r>
                </w:p>
              </w:tc>
              <w:tc>
                <w:tcPr>
                  <w:tcW w:w="7977" w:type="dxa"/>
                  <w:vMerge w:val="restart"/>
                  <w:tcBorders>
                    <w:bottom w:val="single" w:sz="4" w:space="0" w:color="808080"/>
                  </w:tcBorders>
                  <w:tcMar>
                    <w:top w:w="15" w:type="dxa"/>
                    <w:left w:w="15" w:type="dxa"/>
                    <w:bottom w:w="0" w:type="dxa"/>
                    <w:right w:w="15" w:type="dxa"/>
                  </w:tcMar>
                </w:tcPr>
                <w:p w:rsidR="007C636A" w:rsidRPr="00BA66C5" w:rsidRDefault="007C636A" w:rsidP="00B269FC">
                  <w:pPr>
                    <w:ind w:left="126" w:right="967" w:hanging="9"/>
                    <w:jc w:val="both"/>
                    <w:rPr>
                      <w:rFonts w:ascii="EYInterstate" w:eastAsia="Arial Unicode MS" w:hAnsi="EYInterstate" w:cs="Arial"/>
                      <w:sz w:val="18"/>
                      <w:szCs w:val="20"/>
                      <w:lang w:val="en-IE"/>
                    </w:rPr>
                  </w:pPr>
                  <w:r w:rsidRPr="00BA66C5">
                    <w:rPr>
                      <w:rFonts w:ascii="EYInterstate" w:hAnsi="EYInterstate" w:cs="Arial"/>
                      <w:sz w:val="18"/>
                      <w:szCs w:val="20"/>
                      <w:lang w:val="en-IE"/>
                    </w:rPr>
                    <w:t>Strong interpersonal skills gained from working with teams and clients. A friendly and amiable disposition lends favourably to positions where rapport &amp; relationship building is required and ethical handling of sensitive information and people is essential.</w:t>
                  </w:r>
                </w:p>
              </w:tc>
            </w:tr>
            <w:tr w:rsidR="007C636A" w:rsidRPr="00BA66C5" w:rsidTr="007658A0">
              <w:trPr>
                <w:cantSplit/>
                <w:trHeight w:val="251"/>
              </w:trPr>
              <w:tc>
                <w:tcPr>
                  <w:tcW w:w="1548"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b/>
                      <w:bCs/>
                      <w:sz w:val="18"/>
                      <w:szCs w:val="20"/>
                      <w:lang w:val="en-IE"/>
                    </w:rPr>
                  </w:pPr>
                </w:p>
              </w:tc>
              <w:tc>
                <w:tcPr>
                  <w:tcW w:w="7977"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sz w:val="18"/>
                      <w:szCs w:val="20"/>
                      <w:lang w:val="en-IE"/>
                    </w:rPr>
                  </w:pPr>
                </w:p>
              </w:tc>
            </w:tr>
            <w:tr w:rsidR="007C636A" w:rsidRPr="00BA66C5" w:rsidTr="007658A0">
              <w:trPr>
                <w:cantSplit/>
                <w:trHeight w:val="421"/>
              </w:trPr>
              <w:tc>
                <w:tcPr>
                  <w:tcW w:w="1548"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b/>
                      <w:bCs/>
                      <w:sz w:val="18"/>
                      <w:szCs w:val="20"/>
                      <w:lang w:val="en-IE"/>
                    </w:rPr>
                  </w:pPr>
                </w:p>
              </w:tc>
              <w:tc>
                <w:tcPr>
                  <w:tcW w:w="7977"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sz w:val="18"/>
                      <w:szCs w:val="20"/>
                      <w:lang w:val="en-IE"/>
                    </w:rPr>
                  </w:pPr>
                </w:p>
              </w:tc>
            </w:tr>
            <w:tr w:rsidR="007C636A" w:rsidRPr="00BA66C5" w:rsidTr="007658A0">
              <w:trPr>
                <w:cantSplit/>
                <w:trHeight w:val="251"/>
              </w:trPr>
              <w:tc>
                <w:tcPr>
                  <w:tcW w:w="1548" w:type="dxa"/>
                  <w:vMerge w:val="restart"/>
                  <w:tcBorders>
                    <w:top w:val="single" w:sz="4" w:space="0" w:color="808080"/>
                    <w:bottom w:val="single" w:sz="4" w:space="0" w:color="808080"/>
                  </w:tcBorders>
                  <w:tcMar>
                    <w:top w:w="15" w:type="dxa"/>
                    <w:left w:w="15" w:type="dxa"/>
                    <w:bottom w:w="0" w:type="dxa"/>
                    <w:right w:w="15" w:type="dxa"/>
                  </w:tcMar>
                  <w:vAlign w:val="center"/>
                </w:tcPr>
                <w:p w:rsidR="007C636A" w:rsidRPr="00BA66C5" w:rsidRDefault="007C636A" w:rsidP="00B269FC">
                  <w:pPr>
                    <w:ind w:left="126" w:hanging="9"/>
                    <w:rPr>
                      <w:rFonts w:ascii="EYInterstate" w:eastAsia="Arial Unicode MS" w:hAnsi="EYInterstate" w:cs="Arial"/>
                      <w:b/>
                      <w:bCs/>
                      <w:sz w:val="18"/>
                      <w:szCs w:val="20"/>
                      <w:lang w:val="en-IE"/>
                    </w:rPr>
                  </w:pPr>
                  <w:r w:rsidRPr="00BA66C5">
                    <w:rPr>
                      <w:rFonts w:ascii="EYInterstate" w:hAnsi="EYInterstate" w:cs="Arial"/>
                      <w:b/>
                      <w:bCs/>
                      <w:sz w:val="18"/>
                      <w:szCs w:val="20"/>
                      <w:lang w:val="en-IE"/>
                    </w:rPr>
                    <w:t>Team-Working</w:t>
                  </w:r>
                </w:p>
              </w:tc>
              <w:tc>
                <w:tcPr>
                  <w:tcW w:w="7977" w:type="dxa"/>
                  <w:vMerge w:val="restart"/>
                  <w:tcBorders>
                    <w:top w:val="single" w:sz="4" w:space="0" w:color="808080"/>
                    <w:bottom w:val="single" w:sz="4" w:space="0" w:color="808080"/>
                  </w:tcBorders>
                  <w:tcMar>
                    <w:top w:w="15" w:type="dxa"/>
                    <w:left w:w="15" w:type="dxa"/>
                    <w:bottom w:w="0" w:type="dxa"/>
                    <w:right w:w="15" w:type="dxa"/>
                  </w:tcMar>
                </w:tcPr>
                <w:p w:rsidR="007C636A" w:rsidRPr="00BA66C5" w:rsidRDefault="007C636A" w:rsidP="00B269FC">
                  <w:pPr>
                    <w:ind w:left="126" w:right="967" w:hanging="9"/>
                    <w:jc w:val="both"/>
                    <w:rPr>
                      <w:rFonts w:ascii="EYInterstate" w:eastAsia="Arial Unicode MS" w:hAnsi="EYInterstate" w:cs="Arial"/>
                      <w:sz w:val="18"/>
                      <w:szCs w:val="20"/>
                      <w:lang w:val="en-IE"/>
                    </w:rPr>
                  </w:pPr>
                  <w:r w:rsidRPr="00BA66C5">
                    <w:rPr>
                      <w:rFonts w:ascii="EYInterstate" w:hAnsi="EYInterstate" w:cs="Arial"/>
                      <w:sz w:val="18"/>
                      <w:szCs w:val="20"/>
                      <w:lang w:val="en-IE"/>
                    </w:rPr>
                    <w:t xml:space="preserve">Excellent team player, considerate and non-judgemental of team member’s input and ideas. Aims to build strong symbiotic relationships within a team environment to ensure the </w:t>
                  </w:r>
                  <w:proofErr w:type="spellStart"/>
                  <w:proofErr w:type="gramStart"/>
                  <w:r w:rsidRPr="00BA66C5">
                    <w:rPr>
                      <w:rFonts w:ascii="EYInterstate" w:hAnsi="EYInterstate" w:cs="Arial"/>
                      <w:sz w:val="18"/>
                      <w:szCs w:val="20"/>
                      <w:lang w:val="en-IE"/>
                    </w:rPr>
                    <w:t>teams</w:t>
                  </w:r>
                  <w:proofErr w:type="spellEnd"/>
                  <w:proofErr w:type="gramEnd"/>
                  <w:r w:rsidRPr="00BA66C5">
                    <w:rPr>
                      <w:rFonts w:ascii="EYInterstate" w:hAnsi="EYInterstate" w:cs="Arial"/>
                      <w:sz w:val="18"/>
                      <w:szCs w:val="20"/>
                      <w:lang w:val="en-IE"/>
                    </w:rPr>
                    <w:t xml:space="preserve"> performance is prioritised. Working with clients in order to achieve common objectives and in order to successfully complete assignments.</w:t>
                  </w:r>
                </w:p>
              </w:tc>
            </w:tr>
            <w:tr w:rsidR="007C636A" w:rsidRPr="00BA66C5" w:rsidTr="007658A0">
              <w:trPr>
                <w:cantSplit/>
                <w:trHeight w:val="251"/>
              </w:trPr>
              <w:tc>
                <w:tcPr>
                  <w:tcW w:w="1548"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b/>
                      <w:bCs/>
                      <w:sz w:val="18"/>
                      <w:szCs w:val="20"/>
                      <w:lang w:val="en-IE"/>
                    </w:rPr>
                  </w:pPr>
                </w:p>
              </w:tc>
              <w:tc>
                <w:tcPr>
                  <w:tcW w:w="7977"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sz w:val="18"/>
                      <w:szCs w:val="20"/>
                      <w:lang w:val="en-IE"/>
                    </w:rPr>
                  </w:pPr>
                </w:p>
              </w:tc>
            </w:tr>
            <w:tr w:rsidR="007C636A" w:rsidRPr="00BA66C5" w:rsidTr="007658A0">
              <w:trPr>
                <w:cantSplit/>
                <w:trHeight w:val="220"/>
              </w:trPr>
              <w:tc>
                <w:tcPr>
                  <w:tcW w:w="1548"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b/>
                      <w:bCs/>
                      <w:sz w:val="18"/>
                      <w:szCs w:val="20"/>
                      <w:lang w:val="en-IE"/>
                    </w:rPr>
                  </w:pPr>
                </w:p>
              </w:tc>
              <w:tc>
                <w:tcPr>
                  <w:tcW w:w="7977"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sz w:val="18"/>
                      <w:szCs w:val="20"/>
                      <w:lang w:val="en-IE"/>
                    </w:rPr>
                  </w:pPr>
                </w:p>
              </w:tc>
            </w:tr>
            <w:tr w:rsidR="007C636A" w:rsidRPr="00BA66C5" w:rsidTr="007658A0">
              <w:trPr>
                <w:cantSplit/>
                <w:trHeight w:val="251"/>
              </w:trPr>
              <w:tc>
                <w:tcPr>
                  <w:tcW w:w="1548" w:type="dxa"/>
                  <w:vMerge w:val="restart"/>
                  <w:tcBorders>
                    <w:top w:val="single" w:sz="4" w:space="0" w:color="808080"/>
                    <w:bottom w:val="single" w:sz="4" w:space="0" w:color="808080"/>
                  </w:tcBorders>
                  <w:tcMar>
                    <w:top w:w="15" w:type="dxa"/>
                    <w:left w:w="15" w:type="dxa"/>
                    <w:bottom w:w="0" w:type="dxa"/>
                    <w:right w:w="15" w:type="dxa"/>
                  </w:tcMar>
                  <w:vAlign w:val="center"/>
                </w:tcPr>
                <w:p w:rsidR="007C636A" w:rsidRPr="00BA66C5" w:rsidRDefault="007C636A" w:rsidP="00B269FC">
                  <w:pPr>
                    <w:ind w:left="126" w:hanging="9"/>
                    <w:rPr>
                      <w:rFonts w:ascii="EYInterstate" w:eastAsia="Arial Unicode MS" w:hAnsi="EYInterstate" w:cs="Arial"/>
                      <w:b/>
                      <w:bCs/>
                      <w:sz w:val="18"/>
                      <w:szCs w:val="20"/>
                      <w:lang w:val="en-IE"/>
                    </w:rPr>
                  </w:pPr>
                  <w:r w:rsidRPr="00BA66C5">
                    <w:rPr>
                      <w:rFonts w:ascii="EYInterstate" w:hAnsi="EYInterstate" w:cs="Arial"/>
                      <w:b/>
                      <w:bCs/>
                      <w:sz w:val="18"/>
                      <w:szCs w:val="20"/>
                      <w:lang w:val="en-IE"/>
                    </w:rPr>
                    <w:t>Self-Starter</w:t>
                  </w:r>
                </w:p>
              </w:tc>
              <w:tc>
                <w:tcPr>
                  <w:tcW w:w="7977" w:type="dxa"/>
                  <w:vMerge w:val="restart"/>
                  <w:tcBorders>
                    <w:top w:val="single" w:sz="4" w:space="0" w:color="808080"/>
                    <w:bottom w:val="single" w:sz="4" w:space="0" w:color="808080"/>
                  </w:tcBorders>
                  <w:tcMar>
                    <w:top w:w="15" w:type="dxa"/>
                    <w:left w:w="15" w:type="dxa"/>
                    <w:bottom w:w="0" w:type="dxa"/>
                    <w:right w:w="15" w:type="dxa"/>
                  </w:tcMar>
                </w:tcPr>
                <w:p w:rsidR="007C636A" w:rsidRPr="00BA66C5" w:rsidRDefault="007C636A" w:rsidP="00B269FC">
                  <w:pPr>
                    <w:ind w:left="126" w:right="967" w:hanging="9"/>
                    <w:jc w:val="both"/>
                    <w:rPr>
                      <w:rFonts w:ascii="EYInterstate" w:eastAsia="Arial Unicode MS" w:hAnsi="EYInterstate" w:cs="Arial"/>
                      <w:sz w:val="18"/>
                      <w:szCs w:val="20"/>
                      <w:lang w:val="en-IE"/>
                    </w:rPr>
                  </w:pPr>
                  <w:r w:rsidRPr="00BA66C5">
                    <w:rPr>
                      <w:rFonts w:ascii="EYInterstate" w:hAnsi="EYInterstate" w:cs="Arial"/>
                      <w:sz w:val="18"/>
                      <w:szCs w:val="20"/>
                      <w:lang w:val="en-IE"/>
                    </w:rPr>
                    <w:t>Adept and competent at starting projects on own initiative. Works efficiently and effectively in a personal environment with a common sense approach to dealing with issue. Has the ability to ask for assistance if required or unsure.</w:t>
                  </w:r>
                </w:p>
              </w:tc>
            </w:tr>
            <w:tr w:rsidR="007C636A" w:rsidRPr="00BA66C5" w:rsidTr="007658A0">
              <w:trPr>
                <w:cantSplit/>
                <w:trHeight w:val="251"/>
              </w:trPr>
              <w:tc>
                <w:tcPr>
                  <w:tcW w:w="1548"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b/>
                      <w:bCs/>
                      <w:sz w:val="18"/>
                      <w:szCs w:val="20"/>
                      <w:lang w:val="en-IE"/>
                    </w:rPr>
                  </w:pPr>
                </w:p>
              </w:tc>
              <w:tc>
                <w:tcPr>
                  <w:tcW w:w="7977"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sz w:val="18"/>
                      <w:szCs w:val="20"/>
                      <w:lang w:val="en-IE"/>
                    </w:rPr>
                  </w:pPr>
                </w:p>
              </w:tc>
            </w:tr>
            <w:tr w:rsidR="007C636A" w:rsidRPr="00BA66C5" w:rsidTr="007658A0">
              <w:trPr>
                <w:cantSplit/>
                <w:trHeight w:val="220"/>
              </w:trPr>
              <w:tc>
                <w:tcPr>
                  <w:tcW w:w="1548"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b/>
                      <w:bCs/>
                      <w:sz w:val="18"/>
                      <w:szCs w:val="20"/>
                      <w:lang w:val="en-IE"/>
                    </w:rPr>
                  </w:pPr>
                </w:p>
              </w:tc>
              <w:tc>
                <w:tcPr>
                  <w:tcW w:w="7977"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sz w:val="18"/>
                      <w:szCs w:val="20"/>
                      <w:lang w:val="en-IE"/>
                    </w:rPr>
                  </w:pPr>
                </w:p>
              </w:tc>
            </w:tr>
            <w:tr w:rsidR="007C636A" w:rsidRPr="00BA66C5" w:rsidTr="007658A0">
              <w:trPr>
                <w:cantSplit/>
                <w:trHeight w:val="251"/>
              </w:trPr>
              <w:tc>
                <w:tcPr>
                  <w:tcW w:w="1548" w:type="dxa"/>
                  <w:vMerge w:val="restart"/>
                  <w:tcBorders>
                    <w:top w:val="single" w:sz="4" w:space="0" w:color="808080"/>
                    <w:bottom w:val="single" w:sz="4" w:space="0" w:color="808080"/>
                  </w:tcBorders>
                  <w:tcMar>
                    <w:top w:w="15" w:type="dxa"/>
                    <w:left w:w="15" w:type="dxa"/>
                    <w:bottom w:w="0" w:type="dxa"/>
                    <w:right w:w="15" w:type="dxa"/>
                  </w:tcMar>
                  <w:vAlign w:val="center"/>
                </w:tcPr>
                <w:p w:rsidR="007C636A" w:rsidRPr="00BA66C5" w:rsidRDefault="007C636A" w:rsidP="00B269FC">
                  <w:pPr>
                    <w:ind w:left="126" w:hanging="9"/>
                    <w:rPr>
                      <w:rFonts w:ascii="EYInterstate" w:eastAsia="Arial Unicode MS" w:hAnsi="EYInterstate" w:cs="Arial"/>
                      <w:b/>
                      <w:bCs/>
                      <w:sz w:val="18"/>
                      <w:szCs w:val="20"/>
                      <w:lang w:val="en-IE"/>
                    </w:rPr>
                  </w:pPr>
                  <w:r w:rsidRPr="00BA66C5">
                    <w:rPr>
                      <w:rFonts w:ascii="EYInterstate" w:hAnsi="EYInterstate" w:cs="Arial"/>
                      <w:b/>
                      <w:bCs/>
                      <w:sz w:val="18"/>
                      <w:szCs w:val="20"/>
                      <w:lang w:val="en-IE"/>
                    </w:rPr>
                    <w:t>Networking</w:t>
                  </w:r>
                </w:p>
              </w:tc>
              <w:tc>
                <w:tcPr>
                  <w:tcW w:w="7977" w:type="dxa"/>
                  <w:vMerge w:val="restart"/>
                  <w:tcBorders>
                    <w:top w:val="single" w:sz="4" w:space="0" w:color="808080"/>
                    <w:bottom w:val="single" w:sz="4" w:space="0" w:color="808080"/>
                  </w:tcBorders>
                  <w:tcMar>
                    <w:top w:w="15" w:type="dxa"/>
                    <w:left w:w="15" w:type="dxa"/>
                    <w:bottom w:w="0" w:type="dxa"/>
                    <w:right w:w="15" w:type="dxa"/>
                  </w:tcMar>
                </w:tcPr>
                <w:p w:rsidR="007C636A" w:rsidRPr="00BA66C5" w:rsidRDefault="007C636A" w:rsidP="00B269FC">
                  <w:pPr>
                    <w:ind w:left="126" w:right="967" w:hanging="9"/>
                    <w:jc w:val="both"/>
                    <w:rPr>
                      <w:rFonts w:ascii="EYInterstate" w:eastAsia="Arial Unicode MS" w:hAnsi="EYInterstate" w:cs="Arial"/>
                      <w:sz w:val="18"/>
                      <w:szCs w:val="20"/>
                      <w:lang w:val="en-IE"/>
                    </w:rPr>
                  </w:pPr>
                  <w:r w:rsidRPr="00BA66C5">
                    <w:rPr>
                      <w:rFonts w:ascii="EYInterstate" w:hAnsi="EYInterstate" w:cs="Arial"/>
                      <w:sz w:val="18"/>
                      <w:szCs w:val="20"/>
                      <w:lang w:val="en-IE"/>
                    </w:rPr>
                    <w:t xml:space="preserve">A strong relationship builder; has the ability to encourage others to offer information and create situations where mutual benefits are clear. Straightforward and frank in business dealings, offers an ethical and reputable personal to clients. </w:t>
                  </w:r>
                </w:p>
              </w:tc>
            </w:tr>
            <w:tr w:rsidR="007C636A" w:rsidRPr="00BA66C5" w:rsidTr="007658A0">
              <w:trPr>
                <w:cantSplit/>
                <w:trHeight w:val="251"/>
              </w:trPr>
              <w:tc>
                <w:tcPr>
                  <w:tcW w:w="1548"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b/>
                      <w:bCs/>
                      <w:sz w:val="18"/>
                      <w:szCs w:val="20"/>
                      <w:lang w:val="en-IE"/>
                    </w:rPr>
                  </w:pPr>
                </w:p>
              </w:tc>
              <w:tc>
                <w:tcPr>
                  <w:tcW w:w="7977"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sz w:val="18"/>
                      <w:szCs w:val="20"/>
                      <w:lang w:val="en-IE"/>
                    </w:rPr>
                  </w:pPr>
                </w:p>
              </w:tc>
            </w:tr>
            <w:tr w:rsidR="007C636A" w:rsidRPr="00BA66C5" w:rsidTr="007658A0">
              <w:trPr>
                <w:cantSplit/>
                <w:trHeight w:val="251"/>
              </w:trPr>
              <w:tc>
                <w:tcPr>
                  <w:tcW w:w="1548"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b/>
                      <w:bCs/>
                      <w:sz w:val="18"/>
                      <w:szCs w:val="20"/>
                      <w:lang w:val="en-IE"/>
                    </w:rPr>
                  </w:pPr>
                </w:p>
              </w:tc>
              <w:tc>
                <w:tcPr>
                  <w:tcW w:w="7977"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sz w:val="18"/>
                      <w:szCs w:val="20"/>
                      <w:lang w:val="en-IE"/>
                    </w:rPr>
                  </w:pPr>
                </w:p>
              </w:tc>
            </w:tr>
            <w:tr w:rsidR="007C636A" w:rsidRPr="00BA66C5" w:rsidTr="007658A0">
              <w:trPr>
                <w:cantSplit/>
                <w:trHeight w:val="251"/>
              </w:trPr>
              <w:tc>
                <w:tcPr>
                  <w:tcW w:w="1548" w:type="dxa"/>
                  <w:vMerge w:val="restart"/>
                  <w:tcBorders>
                    <w:top w:val="single" w:sz="4" w:space="0" w:color="808080"/>
                    <w:bottom w:val="single" w:sz="4" w:space="0" w:color="808080"/>
                  </w:tcBorders>
                  <w:tcMar>
                    <w:top w:w="15" w:type="dxa"/>
                    <w:left w:w="15" w:type="dxa"/>
                    <w:bottom w:w="0" w:type="dxa"/>
                    <w:right w:w="15" w:type="dxa"/>
                  </w:tcMar>
                  <w:vAlign w:val="center"/>
                </w:tcPr>
                <w:p w:rsidR="007C636A" w:rsidRPr="00BA66C5" w:rsidRDefault="007C636A" w:rsidP="00B269FC">
                  <w:pPr>
                    <w:ind w:left="126" w:hanging="9"/>
                    <w:rPr>
                      <w:rFonts w:ascii="EYInterstate" w:eastAsia="Arial Unicode MS" w:hAnsi="EYInterstate" w:cs="Arial"/>
                      <w:b/>
                      <w:bCs/>
                      <w:sz w:val="18"/>
                      <w:szCs w:val="20"/>
                      <w:lang w:val="en-IE"/>
                    </w:rPr>
                  </w:pPr>
                  <w:r w:rsidRPr="00BA66C5">
                    <w:rPr>
                      <w:rFonts w:ascii="EYInterstate" w:hAnsi="EYInterstate" w:cs="Arial"/>
                      <w:b/>
                      <w:bCs/>
                      <w:sz w:val="18"/>
                      <w:szCs w:val="20"/>
                      <w:lang w:val="en-IE"/>
                    </w:rPr>
                    <w:t>Communication</w:t>
                  </w:r>
                </w:p>
              </w:tc>
              <w:tc>
                <w:tcPr>
                  <w:tcW w:w="7977" w:type="dxa"/>
                  <w:vMerge w:val="restart"/>
                  <w:tcBorders>
                    <w:top w:val="single" w:sz="4" w:space="0" w:color="808080"/>
                    <w:bottom w:val="single" w:sz="4" w:space="0" w:color="808080"/>
                  </w:tcBorders>
                  <w:tcMar>
                    <w:top w:w="15" w:type="dxa"/>
                    <w:left w:w="15" w:type="dxa"/>
                    <w:bottom w:w="0" w:type="dxa"/>
                    <w:right w:w="15" w:type="dxa"/>
                  </w:tcMar>
                </w:tcPr>
                <w:p w:rsidR="007C636A" w:rsidRPr="00BA66C5" w:rsidRDefault="007C636A" w:rsidP="00B269FC">
                  <w:pPr>
                    <w:ind w:left="126" w:right="967" w:hanging="9"/>
                    <w:jc w:val="both"/>
                    <w:rPr>
                      <w:rFonts w:ascii="EYInterstate" w:eastAsia="Arial Unicode MS" w:hAnsi="EYInterstate" w:cs="Arial"/>
                      <w:sz w:val="18"/>
                      <w:szCs w:val="20"/>
                      <w:lang w:val="en-IE"/>
                    </w:rPr>
                  </w:pPr>
                  <w:r w:rsidRPr="00BA66C5">
                    <w:rPr>
                      <w:rFonts w:ascii="EYInterstate" w:hAnsi="EYInterstate" w:cs="Arial"/>
                      <w:sz w:val="18"/>
                      <w:szCs w:val="20"/>
                      <w:lang w:val="en-IE"/>
                    </w:rPr>
                    <w:t>Can make people comfortable to communicate freely and openly. Can communicate difficult and abstract ideas with ease. Experienced in communicating with foreign personnel as well.</w:t>
                  </w:r>
                </w:p>
              </w:tc>
            </w:tr>
            <w:tr w:rsidR="007C636A" w:rsidRPr="00BA66C5" w:rsidTr="007658A0">
              <w:trPr>
                <w:cantSplit/>
                <w:trHeight w:val="251"/>
              </w:trPr>
              <w:tc>
                <w:tcPr>
                  <w:tcW w:w="1548"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b/>
                      <w:bCs/>
                      <w:sz w:val="18"/>
                      <w:szCs w:val="20"/>
                      <w:lang w:val="en-IE"/>
                    </w:rPr>
                  </w:pPr>
                </w:p>
              </w:tc>
              <w:tc>
                <w:tcPr>
                  <w:tcW w:w="7977"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sz w:val="18"/>
                      <w:szCs w:val="20"/>
                      <w:lang w:val="en-IE"/>
                    </w:rPr>
                  </w:pPr>
                </w:p>
              </w:tc>
            </w:tr>
            <w:tr w:rsidR="007C636A" w:rsidRPr="00BA66C5" w:rsidTr="007658A0">
              <w:trPr>
                <w:cantSplit/>
                <w:trHeight w:val="251"/>
              </w:trPr>
              <w:tc>
                <w:tcPr>
                  <w:tcW w:w="1548"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b/>
                      <w:bCs/>
                      <w:sz w:val="18"/>
                      <w:szCs w:val="20"/>
                      <w:lang w:val="en-IE"/>
                    </w:rPr>
                  </w:pPr>
                </w:p>
              </w:tc>
              <w:tc>
                <w:tcPr>
                  <w:tcW w:w="7977"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sz w:val="18"/>
                      <w:szCs w:val="20"/>
                      <w:lang w:val="en-IE"/>
                    </w:rPr>
                  </w:pPr>
                </w:p>
              </w:tc>
            </w:tr>
            <w:tr w:rsidR="007C636A" w:rsidRPr="00BA66C5" w:rsidTr="007658A0">
              <w:trPr>
                <w:cantSplit/>
                <w:trHeight w:val="251"/>
              </w:trPr>
              <w:tc>
                <w:tcPr>
                  <w:tcW w:w="1548" w:type="dxa"/>
                  <w:vMerge w:val="restart"/>
                  <w:tcBorders>
                    <w:top w:val="single" w:sz="4" w:space="0" w:color="808080"/>
                    <w:bottom w:val="single" w:sz="4" w:space="0" w:color="808080"/>
                  </w:tcBorders>
                  <w:tcMar>
                    <w:top w:w="15" w:type="dxa"/>
                    <w:left w:w="15" w:type="dxa"/>
                    <w:bottom w:w="0" w:type="dxa"/>
                    <w:right w:w="15" w:type="dxa"/>
                  </w:tcMar>
                  <w:vAlign w:val="center"/>
                </w:tcPr>
                <w:p w:rsidR="007C636A" w:rsidRPr="00BA66C5" w:rsidRDefault="007C636A" w:rsidP="00B269FC">
                  <w:pPr>
                    <w:ind w:left="126" w:hanging="9"/>
                    <w:rPr>
                      <w:rFonts w:ascii="EYInterstate" w:eastAsia="Arial Unicode MS" w:hAnsi="EYInterstate" w:cs="Arial"/>
                      <w:b/>
                      <w:bCs/>
                      <w:sz w:val="18"/>
                      <w:szCs w:val="20"/>
                      <w:lang w:val="en-IE"/>
                    </w:rPr>
                  </w:pPr>
                  <w:r w:rsidRPr="00BA66C5">
                    <w:rPr>
                      <w:rFonts w:ascii="EYInterstate" w:hAnsi="EYInterstate" w:cs="Arial"/>
                      <w:b/>
                      <w:bCs/>
                      <w:sz w:val="18"/>
                      <w:szCs w:val="20"/>
                      <w:lang w:val="en-IE"/>
                    </w:rPr>
                    <w:t>Leadership</w:t>
                  </w:r>
                </w:p>
              </w:tc>
              <w:tc>
                <w:tcPr>
                  <w:tcW w:w="7977" w:type="dxa"/>
                  <w:vMerge w:val="restart"/>
                  <w:tcBorders>
                    <w:top w:val="single" w:sz="4" w:space="0" w:color="808080"/>
                    <w:bottom w:val="single" w:sz="4" w:space="0" w:color="808080"/>
                  </w:tcBorders>
                  <w:tcMar>
                    <w:top w:w="15" w:type="dxa"/>
                    <w:left w:w="15" w:type="dxa"/>
                    <w:bottom w:w="0" w:type="dxa"/>
                    <w:right w:w="15" w:type="dxa"/>
                  </w:tcMar>
                </w:tcPr>
                <w:p w:rsidR="007C636A" w:rsidRPr="00BA66C5" w:rsidRDefault="007C636A" w:rsidP="00B269FC">
                  <w:pPr>
                    <w:ind w:left="126" w:right="967" w:hanging="9"/>
                    <w:jc w:val="both"/>
                    <w:rPr>
                      <w:rFonts w:ascii="EYInterstate" w:eastAsia="Arial Unicode MS" w:hAnsi="EYInterstate" w:cs="Arial"/>
                      <w:sz w:val="18"/>
                      <w:szCs w:val="20"/>
                      <w:lang w:val="en-IE"/>
                    </w:rPr>
                  </w:pPr>
                  <w:r w:rsidRPr="00BA66C5">
                    <w:rPr>
                      <w:rFonts w:ascii="EYInterstate" w:hAnsi="EYInterstate" w:cs="Arial"/>
                      <w:sz w:val="18"/>
                      <w:szCs w:val="20"/>
                      <w:lang w:val="en-IE"/>
                    </w:rPr>
                    <w:t>Knowledgeable in techniques and strategies in people management. Keen to delegate and build trust with colleagues.  Intuitive with regards to people’s motivators and skilled at us</w:t>
                  </w:r>
                  <w:r>
                    <w:rPr>
                      <w:rFonts w:ascii="EYInterstate" w:hAnsi="EYInterstate" w:cs="Arial"/>
                      <w:sz w:val="18"/>
                      <w:szCs w:val="20"/>
                      <w:lang w:val="en-IE"/>
                    </w:rPr>
                    <w:t>ing these to get the best of</w:t>
                  </w:r>
                  <w:r w:rsidRPr="00BA66C5">
                    <w:rPr>
                      <w:rFonts w:ascii="EYInterstate" w:hAnsi="EYInterstate" w:cs="Arial"/>
                      <w:sz w:val="18"/>
                      <w:szCs w:val="20"/>
                      <w:lang w:val="en-IE"/>
                    </w:rPr>
                    <w:t xml:space="preserve"> people.</w:t>
                  </w:r>
                </w:p>
              </w:tc>
            </w:tr>
            <w:tr w:rsidR="007C636A" w:rsidRPr="00BA66C5" w:rsidTr="007658A0">
              <w:trPr>
                <w:cantSplit/>
                <w:trHeight w:val="251"/>
              </w:trPr>
              <w:tc>
                <w:tcPr>
                  <w:tcW w:w="1548"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b/>
                      <w:bCs/>
                      <w:sz w:val="18"/>
                      <w:szCs w:val="20"/>
                      <w:lang w:val="en-IE"/>
                    </w:rPr>
                  </w:pPr>
                </w:p>
              </w:tc>
              <w:tc>
                <w:tcPr>
                  <w:tcW w:w="7977"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sz w:val="18"/>
                      <w:szCs w:val="20"/>
                      <w:lang w:val="en-IE"/>
                    </w:rPr>
                  </w:pPr>
                </w:p>
              </w:tc>
            </w:tr>
            <w:tr w:rsidR="007C636A" w:rsidRPr="00BA66C5" w:rsidTr="007658A0">
              <w:trPr>
                <w:cantSplit/>
                <w:trHeight w:val="220"/>
              </w:trPr>
              <w:tc>
                <w:tcPr>
                  <w:tcW w:w="1548"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b/>
                      <w:bCs/>
                      <w:sz w:val="18"/>
                      <w:szCs w:val="20"/>
                      <w:lang w:val="en-IE"/>
                    </w:rPr>
                  </w:pPr>
                </w:p>
              </w:tc>
              <w:tc>
                <w:tcPr>
                  <w:tcW w:w="7977"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sz w:val="18"/>
                      <w:szCs w:val="20"/>
                      <w:lang w:val="en-IE"/>
                    </w:rPr>
                  </w:pPr>
                </w:p>
              </w:tc>
            </w:tr>
            <w:tr w:rsidR="007C636A" w:rsidRPr="00BA66C5" w:rsidTr="007658A0">
              <w:trPr>
                <w:cantSplit/>
                <w:trHeight w:val="251"/>
              </w:trPr>
              <w:tc>
                <w:tcPr>
                  <w:tcW w:w="1548" w:type="dxa"/>
                  <w:vMerge w:val="restart"/>
                  <w:tcBorders>
                    <w:top w:val="single" w:sz="4" w:space="0" w:color="808080"/>
                    <w:bottom w:val="single" w:sz="4" w:space="0" w:color="808080"/>
                  </w:tcBorders>
                  <w:tcMar>
                    <w:top w:w="15" w:type="dxa"/>
                    <w:left w:w="15" w:type="dxa"/>
                    <w:bottom w:w="0" w:type="dxa"/>
                    <w:right w:w="15" w:type="dxa"/>
                  </w:tcMar>
                  <w:vAlign w:val="center"/>
                </w:tcPr>
                <w:p w:rsidR="007C636A" w:rsidRPr="00BA66C5" w:rsidRDefault="007C636A" w:rsidP="00B269FC">
                  <w:pPr>
                    <w:ind w:left="126" w:hanging="9"/>
                    <w:rPr>
                      <w:rFonts w:ascii="EYInterstate" w:eastAsia="Arial Unicode MS" w:hAnsi="EYInterstate" w:cs="Arial"/>
                      <w:b/>
                      <w:bCs/>
                      <w:sz w:val="18"/>
                      <w:szCs w:val="20"/>
                      <w:lang w:val="en-IE"/>
                    </w:rPr>
                  </w:pPr>
                  <w:r w:rsidRPr="00BA66C5">
                    <w:rPr>
                      <w:rFonts w:ascii="EYInterstate" w:hAnsi="EYInterstate" w:cs="Arial"/>
                      <w:b/>
                      <w:bCs/>
                      <w:sz w:val="18"/>
                      <w:szCs w:val="20"/>
                      <w:lang w:val="en-IE"/>
                    </w:rPr>
                    <w:t>Organisational</w:t>
                  </w:r>
                </w:p>
              </w:tc>
              <w:tc>
                <w:tcPr>
                  <w:tcW w:w="7977" w:type="dxa"/>
                  <w:vMerge w:val="restart"/>
                  <w:tcBorders>
                    <w:top w:val="single" w:sz="4" w:space="0" w:color="808080"/>
                    <w:bottom w:val="single" w:sz="4" w:space="0" w:color="808080"/>
                  </w:tcBorders>
                  <w:tcMar>
                    <w:top w:w="15" w:type="dxa"/>
                    <w:left w:w="15" w:type="dxa"/>
                    <w:bottom w:w="0" w:type="dxa"/>
                    <w:right w:w="15" w:type="dxa"/>
                  </w:tcMar>
                </w:tcPr>
                <w:p w:rsidR="007C636A" w:rsidRPr="00BA66C5" w:rsidRDefault="007C636A" w:rsidP="00B269FC">
                  <w:pPr>
                    <w:ind w:left="126" w:right="967" w:hanging="9"/>
                    <w:jc w:val="both"/>
                    <w:rPr>
                      <w:rFonts w:ascii="EYInterstate" w:eastAsia="Arial Unicode MS" w:hAnsi="EYInterstate" w:cs="Arial"/>
                      <w:sz w:val="18"/>
                      <w:szCs w:val="20"/>
                      <w:lang w:val="en-IE"/>
                    </w:rPr>
                  </w:pPr>
                  <w:r w:rsidRPr="00BA66C5">
                    <w:rPr>
                      <w:rFonts w:ascii="EYInterstate" w:hAnsi="EYInterstate" w:cs="Arial"/>
                      <w:sz w:val="18"/>
                      <w:szCs w:val="20"/>
                      <w:lang w:val="en-IE"/>
                    </w:rPr>
                    <w:t>Can multi-task multiple projects to strict deadlines. Works best in a highly organized environment. Worked extracurricular on large projects liaising with organisations and project managing ensuring the team worked efficiently.</w:t>
                  </w:r>
                </w:p>
              </w:tc>
            </w:tr>
            <w:tr w:rsidR="007C636A" w:rsidRPr="00BA66C5" w:rsidTr="007658A0">
              <w:trPr>
                <w:cantSplit/>
                <w:trHeight w:val="251"/>
              </w:trPr>
              <w:tc>
                <w:tcPr>
                  <w:tcW w:w="1548"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b/>
                      <w:bCs/>
                      <w:sz w:val="18"/>
                      <w:szCs w:val="20"/>
                      <w:lang w:val="en-IE"/>
                    </w:rPr>
                  </w:pPr>
                </w:p>
              </w:tc>
              <w:tc>
                <w:tcPr>
                  <w:tcW w:w="7977"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sz w:val="18"/>
                      <w:szCs w:val="20"/>
                      <w:lang w:val="en-IE"/>
                    </w:rPr>
                  </w:pPr>
                </w:p>
              </w:tc>
            </w:tr>
            <w:tr w:rsidR="007C636A" w:rsidRPr="00BA66C5" w:rsidTr="007658A0">
              <w:trPr>
                <w:cantSplit/>
                <w:trHeight w:val="220"/>
              </w:trPr>
              <w:tc>
                <w:tcPr>
                  <w:tcW w:w="1548"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b/>
                      <w:bCs/>
                      <w:sz w:val="18"/>
                      <w:szCs w:val="20"/>
                      <w:lang w:val="en-IE"/>
                    </w:rPr>
                  </w:pPr>
                </w:p>
              </w:tc>
              <w:tc>
                <w:tcPr>
                  <w:tcW w:w="7977" w:type="dxa"/>
                  <w:vMerge/>
                  <w:tcBorders>
                    <w:bottom w:val="single" w:sz="4" w:space="0" w:color="808080"/>
                  </w:tcBorders>
                  <w:vAlign w:val="center"/>
                </w:tcPr>
                <w:p w:rsidR="007C636A" w:rsidRPr="00BA66C5" w:rsidRDefault="007C636A" w:rsidP="00B269FC">
                  <w:pPr>
                    <w:ind w:left="126" w:hanging="9"/>
                    <w:rPr>
                      <w:rFonts w:ascii="EYInterstate" w:eastAsia="Arial Unicode MS" w:hAnsi="EYInterstate" w:cs="Arial"/>
                      <w:sz w:val="18"/>
                      <w:szCs w:val="20"/>
                      <w:lang w:val="en-IE"/>
                    </w:rPr>
                  </w:pPr>
                </w:p>
              </w:tc>
            </w:tr>
            <w:tr w:rsidR="007C636A" w:rsidRPr="00BA66C5" w:rsidTr="007658A0">
              <w:trPr>
                <w:cantSplit/>
                <w:trHeight w:val="251"/>
              </w:trPr>
              <w:tc>
                <w:tcPr>
                  <w:tcW w:w="1548" w:type="dxa"/>
                  <w:vMerge w:val="restart"/>
                  <w:tcBorders>
                    <w:top w:val="single" w:sz="4" w:space="0" w:color="808080"/>
                  </w:tcBorders>
                  <w:tcMar>
                    <w:top w:w="15" w:type="dxa"/>
                    <w:left w:w="15" w:type="dxa"/>
                    <w:bottom w:w="0" w:type="dxa"/>
                    <w:right w:w="15" w:type="dxa"/>
                  </w:tcMar>
                  <w:vAlign w:val="center"/>
                </w:tcPr>
                <w:p w:rsidR="007C636A" w:rsidRPr="00BA66C5" w:rsidRDefault="007C636A" w:rsidP="00B269FC">
                  <w:pPr>
                    <w:ind w:left="126" w:hanging="9"/>
                    <w:rPr>
                      <w:rFonts w:ascii="EYInterstate" w:hAnsi="EYInterstate" w:cs="Arial"/>
                      <w:b/>
                      <w:bCs/>
                      <w:sz w:val="18"/>
                      <w:szCs w:val="20"/>
                      <w:lang w:val="en-IE"/>
                    </w:rPr>
                  </w:pPr>
                  <w:r w:rsidRPr="00BA66C5">
                    <w:rPr>
                      <w:rFonts w:ascii="EYInterstate" w:hAnsi="EYInterstate" w:cs="Arial"/>
                      <w:b/>
                      <w:bCs/>
                      <w:sz w:val="18"/>
                      <w:szCs w:val="20"/>
                      <w:lang w:val="en-IE"/>
                    </w:rPr>
                    <w:t>Information</w:t>
                  </w:r>
                </w:p>
                <w:p w:rsidR="007C636A" w:rsidRPr="00BA66C5" w:rsidRDefault="007C636A" w:rsidP="00B269FC">
                  <w:pPr>
                    <w:ind w:left="126" w:hanging="9"/>
                    <w:rPr>
                      <w:rFonts w:ascii="EYInterstate" w:eastAsia="Arial Unicode MS" w:hAnsi="EYInterstate" w:cs="Arial"/>
                      <w:b/>
                      <w:bCs/>
                      <w:sz w:val="18"/>
                      <w:szCs w:val="20"/>
                      <w:lang w:val="en-IE"/>
                    </w:rPr>
                  </w:pPr>
                  <w:r w:rsidRPr="00BA66C5">
                    <w:rPr>
                      <w:rFonts w:ascii="EYInterstate" w:hAnsi="EYInterstate" w:cs="Arial"/>
                      <w:b/>
                      <w:bCs/>
                      <w:sz w:val="18"/>
                      <w:szCs w:val="20"/>
                      <w:lang w:val="en-IE"/>
                    </w:rPr>
                    <w:t>Technology</w:t>
                  </w:r>
                </w:p>
              </w:tc>
              <w:tc>
                <w:tcPr>
                  <w:tcW w:w="7977" w:type="dxa"/>
                  <w:vMerge w:val="restart"/>
                  <w:tcBorders>
                    <w:top w:val="single" w:sz="4" w:space="0" w:color="808080"/>
                  </w:tcBorders>
                  <w:tcMar>
                    <w:top w:w="15" w:type="dxa"/>
                    <w:left w:w="15" w:type="dxa"/>
                    <w:bottom w:w="0" w:type="dxa"/>
                    <w:right w:w="15" w:type="dxa"/>
                  </w:tcMar>
                </w:tcPr>
                <w:p w:rsidR="007C636A" w:rsidRPr="00BA66C5" w:rsidRDefault="007C636A" w:rsidP="00B269FC">
                  <w:pPr>
                    <w:ind w:left="126" w:right="967" w:hanging="9"/>
                    <w:jc w:val="both"/>
                    <w:rPr>
                      <w:rFonts w:ascii="EYInterstate" w:eastAsia="Arial Unicode MS" w:hAnsi="EYInterstate" w:cs="Arial"/>
                      <w:sz w:val="18"/>
                      <w:szCs w:val="20"/>
                      <w:lang w:val="en-IE"/>
                    </w:rPr>
                  </w:pPr>
                  <w:r w:rsidRPr="00BA66C5">
                    <w:rPr>
                      <w:rFonts w:ascii="EYInterstate" w:hAnsi="EYInterstate" w:cs="Arial"/>
                      <w:sz w:val="18"/>
                      <w:szCs w:val="20"/>
                      <w:lang w:val="en-IE"/>
                    </w:rPr>
                    <w:t xml:space="preserve">Knowledge and skills in using the internet as a tool for knowledge acquisition. Good working knowledge in MS Word, MS Excel and MS PowerPoint. Good working knowledge on common software applications. </w:t>
                  </w:r>
                </w:p>
              </w:tc>
            </w:tr>
            <w:tr w:rsidR="007C636A" w:rsidRPr="00BA66C5" w:rsidTr="007658A0">
              <w:trPr>
                <w:cantSplit/>
                <w:trHeight w:val="251"/>
              </w:trPr>
              <w:tc>
                <w:tcPr>
                  <w:tcW w:w="1548" w:type="dxa"/>
                  <w:vMerge/>
                  <w:vAlign w:val="center"/>
                </w:tcPr>
                <w:p w:rsidR="007C636A" w:rsidRPr="00BA66C5" w:rsidRDefault="007C636A" w:rsidP="00B269FC">
                  <w:pPr>
                    <w:ind w:left="126" w:hanging="9"/>
                    <w:rPr>
                      <w:rFonts w:ascii="EYInterstate" w:eastAsia="Arial Unicode MS" w:hAnsi="EYInterstate" w:cs="Arial"/>
                      <w:sz w:val="20"/>
                      <w:szCs w:val="20"/>
                      <w:lang w:val="en-IE"/>
                    </w:rPr>
                  </w:pPr>
                </w:p>
              </w:tc>
              <w:tc>
                <w:tcPr>
                  <w:tcW w:w="7977" w:type="dxa"/>
                  <w:vMerge/>
                  <w:vAlign w:val="center"/>
                </w:tcPr>
                <w:p w:rsidR="007C636A" w:rsidRPr="00BA66C5" w:rsidRDefault="007C636A" w:rsidP="00B269FC">
                  <w:pPr>
                    <w:ind w:left="126" w:hanging="9"/>
                    <w:rPr>
                      <w:rFonts w:ascii="EYInterstate" w:eastAsia="Arial Unicode MS" w:hAnsi="EYInterstate" w:cs="Arial"/>
                      <w:sz w:val="20"/>
                      <w:szCs w:val="20"/>
                      <w:lang w:val="en-IE"/>
                    </w:rPr>
                  </w:pPr>
                </w:p>
              </w:tc>
            </w:tr>
            <w:tr w:rsidR="007C636A" w:rsidRPr="00BA66C5" w:rsidTr="007658A0">
              <w:trPr>
                <w:cantSplit/>
                <w:trHeight w:val="251"/>
              </w:trPr>
              <w:tc>
                <w:tcPr>
                  <w:tcW w:w="1548" w:type="dxa"/>
                  <w:vMerge/>
                  <w:vAlign w:val="center"/>
                </w:tcPr>
                <w:p w:rsidR="007C636A" w:rsidRPr="00BA66C5" w:rsidRDefault="007C636A" w:rsidP="00B269FC">
                  <w:pPr>
                    <w:ind w:left="126" w:hanging="9"/>
                    <w:rPr>
                      <w:rFonts w:ascii="EYInterstate" w:eastAsia="Arial Unicode MS" w:hAnsi="EYInterstate" w:cs="Arial"/>
                      <w:sz w:val="20"/>
                      <w:szCs w:val="20"/>
                      <w:lang w:val="en-IE"/>
                    </w:rPr>
                  </w:pPr>
                </w:p>
              </w:tc>
              <w:tc>
                <w:tcPr>
                  <w:tcW w:w="7977" w:type="dxa"/>
                  <w:vMerge/>
                  <w:vAlign w:val="center"/>
                </w:tcPr>
                <w:p w:rsidR="007C636A" w:rsidRPr="00BA66C5" w:rsidRDefault="007C636A" w:rsidP="00B269FC">
                  <w:pPr>
                    <w:ind w:left="126" w:hanging="9"/>
                    <w:rPr>
                      <w:rFonts w:ascii="EYInterstate" w:eastAsia="Arial Unicode MS" w:hAnsi="EYInterstate" w:cs="Arial"/>
                      <w:sz w:val="20"/>
                      <w:szCs w:val="20"/>
                      <w:lang w:val="en-IE"/>
                    </w:rPr>
                  </w:pPr>
                </w:p>
              </w:tc>
            </w:tr>
          </w:tbl>
          <w:p w:rsidR="007C636A" w:rsidRPr="00BA66C5" w:rsidRDefault="007C636A" w:rsidP="00B269FC">
            <w:pPr>
              <w:ind w:left="126" w:hanging="9"/>
              <w:rPr>
                <w:rFonts w:ascii="EYInterstate" w:hAnsi="EYInterstate" w:cs="Arial"/>
                <w:sz w:val="18"/>
                <w:lang w:val="en-IE"/>
              </w:rPr>
            </w:pPr>
          </w:p>
        </w:tc>
        <w:tc>
          <w:tcPr>
            <w:tcW w:w="236" w:type="dxa"/>
            <w:tcBorders>
              <w:top w:val="single" w:sz="4" w:space="0" w:color="808080"/>
              <w:bottom w:val="single" w:sz="4" w:space="0" w:color="999999"/>
            </w:tcBorders>
          </w:tcPr>
          <w:p w:rsidR="007C636A" w:rsidRPr="00BA66C5" w:rsidRDefault="007C636A" w:rsidP="00B269FC">
            <w:pPr>
              <w:ind w:left="126" w:hanging="9"/>
              <w:rPr>
                <w:rFonts w:ascii="EYInterstate" w:hAnsi="EYInterstate" w:cs="Arial"/>
                <w:sz w:val="18"/>
                <w:lang w:val="en-IE"/>
              </w:rPr>
            </w:pPr>
          </w:p>
          <w:p w:rsidR="007C636A" w:rsidRPr="00BA66C5" w:rsidRDefault="007C636A" w:rsidP="00B269FC">
            <w:pPr>
              <w:ind w:left="126" w:hanging="9"/>
              <w:rPr>
                <w:rFonts w:ascii="EYInterstate" w:hAnsi="EYInterstate" w:cs="Arial"/>
                <w:sz w:val="18"/>
                <w:lang w:val="en-IE"/>
              </w:rPr>
            </w:pPr>
          </w:p>
        </w:tc>
      </w:tr>
      <w:tr w:rsidR="007C636A" w:rsidRPr="00BA66C5" w:rsidTr="007658A0">
        <w:trPr>
          <w:cantSplit/>
          <w:trHeight w:val="919"/>
          <w:jc w:val="center"/>
        </w:trPr>
        <w:tc>
          <w:tcPr>
            <w:tcW w:w="1604" w:type="dxa"/>
            <w:tcBorders>
              <w:top w:val="single" w:sz="4" w:space="0" w:color="808080"/>
              <w:bottom w:val="single" w:sz="4" w:space="0" w:color="808080"/>
            </w:tcBorders>
          </w:tcPr>
          <w:p w:rsidR="007C636A" w:rsidRPr="00BA66C5" w:rsidRDefault="007C636A" w:rsidP="006E7AD4">
            <w:pPr>
              <w:pStyle w:val="Heading4"/>
              <w:ind w:left="126" w:hanging="9"/>
              <w:rPr>
                <w:rFonts w:ascii="EYInterstate" w:hAnsi="EYInterstate"/>
                <w:color w:val="auto"/>
                <w:lang w:val="en-IE"/>
              </w:rPr>
            </w:pPr>
            <w:r w:rsidRPr="00BA66C5">
              <w:rPr>
                <w:rFonts w:ascii="EYInterstate" w:hAnsi="EYInterstate"/>
                <w:b w:val="0"/>
                <w:smallCaps w:val="0"/>
                <w:color w:val="auto"/>
              </w:rPr>
              <w:br w:type="page"/>
            </w:r>
          </w:p>
        </w:tc>
        <w:tc>
          <w:tcPr>
            <w:tcW w:w="9562" w:type="dxa"/>
            <w:gridSpan w:val="5"/>
            <w:tcBorders>
              <w:top w:val="single" w:sz="4" w:space="0" w:color="808080"/>
              <w:bottom w:val="single" w:sz="4" w:space="0" w:color="808080"/>
            </w:tcBorders>
          </w:tcPr>
          <w:p w:rsidR="007C636A" w:rsidRPr="00BA66C5" w:rsidRDefault="007C636A" w:rsidP="00B269FC">
            <w:pPr>
              <w:ind w:left="126" w:right="967" w:hanging="9"/>
              <w:jc w:val="both"/>
              <w:rPr>
                <w:rFonts w:ascii="EYInterstate" w:hAnsi="EYInterstate"/>
                <w:lang w:val="en-IE"/>
              </w:rPr>
            </w:pPr>
          </w:p>
          <w:p w:rsidR="007C636A" w:rsidRDefault="007C636A" w:rsidP="00B269FC">
            <w:pPr>
              <w:pStyle w:val="BodyText"/>
              <w:rPr>
                <w:rFonts w:ascii="EYInterstate" w:hAnsi="EYInterstate"/>
                <w:b/>
                <w:lang w:val="en-IE"/>
              </w:rPr>
            </w:pPr>
            <w:r>
              <w:rPr>
                <w:rFonts w:ascii="EYInterstate" w:hAnsi="EYInterstate"/>
                <w:b/>
                <w:lang w:val="en-IE"/>
              </w:rPr>
              <w:t>Achievements</w:t>
            </w:r>
          </w:p>
          <w:p w:rsidR="00584460" w:rsidRDefault="00584460" w:rsidP="00B269FC">
            <w:pPr>
              <w:pStyle w:val="BodyText"/>
              <w:rPr>
                <w:rFonts w:ascii="EYInterstate" w:hAnsi="EYInterstate"/>
                <w:b/>
                <w:lang w:val="en-IE"/>
              </w:rPr>
            </w:pPr>
          </w:p>
          <w:p w:rsidR="007C636A" w:rsidRDefault="007C636A" w:rsidP="00B269FC">
            <w:pPr>
              <w:pStyle w:val="BodyText"/>
              <w:rPr>
                <w:rFonts w:ascii="EYInterstate" w:hAnsi="EYInterstate"/>
                <w:b/>
                <w:lang w:val="en-IE"/>
              </w:rPr>
            </w:pPr>
            <w:r>
              <w:rPr>
                <w:rFonts w:ascii="EYInterstate" w:hAnsi="EYInterstate"/>
                <w:b/>
                <w:lang w:val="en-IE"/>
              </w:rPr>
              <w:t xml:space="preserve">At </w:t>
            </w:r>
            <w:r w:rsidR="000D7B7F">
              <w:rPr>
                <w:rFonts w:ascii="EYInterstate" w:hAnsi="EYInterstate"/>
                <w:b/>
                <w:lang w:val="en-IE"/>
              </w:rPr>
              <w:t>GlaxoSmithKline</w:t>
            </w:r>
            <w:r>
              <w:rPr>
                <w:rFonts w:ascii="EYInterstate" w:hAnsi="EYInterstate"/>
                <w:b/>
                <w:lang w:val="en-IE"/>
              </w:rPr>
              <w:t xml:space="preserve"> – A leading Multinational Pharmaceutical and Consumer Healthcare Company</w:t>
            </w:r>
          </w:p>
          <w:p w:rsidR="00584460" w:rsidRDefault="00584460" w:rsidP="00B269FC">
            <w:pPr>
              <w:pStyle w:val="BodyText"/>
              <w:rPr>
                <w:rFonts w:ascii="EYInterstate" w:hAnsi="EYInterstate"/>
                <w:b/>
                <w:lang w:val="en-IE"/>
              </w:rPr>
            </w:pPr>
          </w:p>
          <w:p w:rsidR="007C636A" w:rsidRDefault="00584460" w:rsidP="007C636A">
            <w:pPr>
              <w:numPr>
                <w:ilvl w:val="0"/>
                <w:numId w:val="5"/>
              </w:numPr>
              <w:ind w:left="126" w:right="967" w:hanging="9"/>
              <w:jc w:val="both"/>
              <w:rPr>
                <w:rFonts w:ascii="EYInterstate" w:hAnsi="EYInterstate"/>
                <w:sz w:val="18"/>
                <w:szCs w:val="18"/>
                <w:lang w:val="en-IE"/>
              </w:rPr>
            </w:pPr>
            <w:r w:rsidRPr="00FB5E6B">
              <w:rPr>
                <w:rFonts w:ascii="EYInterstate" w:hAnsi="EYInterstate"/>
                <w:sz w:val="18"/>
                <w:szCs w:val="18"/>
                <w:lang w:val="en-IE"/>
              </w:rPr>
              <w:t>Prepared</w:t>
            </w:r>
            <w:r w:rsidR="007C636A" w:rsidRPr="00FB5E6B">
              <w:rPr>
                <w:rFonts w:ascii="EYInterstate" w:hAnsi="EYInterstate"/>
                <w:sz w:val="18"/>
                <w:szCs w:val="18"/>
                <w:lang w:val="en-IE"/>
              </w:rPr>
              <w:t xml:space="preserve"> Income Statement forecasts for the entity and submitted them to corporate office and succeeded in bringing down an allowance of LKR475Mn to the company</w:t>
            </w:r>
          </w:p>
          <w:p w:rsidR="00584460" w:rsidRDefault="00584460" w:rsidP="00584460">
            <w:pPr>
              <w:ind w:left="126" w:right="967"/>
              <w:jc w:val="both"/>
              <w:rPr>
                <w:rFonts w:ascii="EYInterstate" w:hAnsi="EYInterstate"/>
                <w:sz w:val="18"/>
                <w:szCs w:val="18"/>
                <w:lang w:val="en-IE"/>
              </w:rPr>
            </w:pPr>
          </w:p>
          <w:p w:rsidR="007C636A" w:rsidRDefault="007C636A" w:rsidP="007C636A">
            <w:pPr>
              <w:numPr>
                <w:ilvl w:val="0"/>
                <w:numId w:val="5"/>
              </w:numPr>
              <w:ind w:left="126" w:right="967" w:hanging="9"/>
              <w:jc w:val="both"/>
              <w:rPr>
                <w:rFonts w:ascii="EYInterstate" w:hAnsi="EYInterstate"/>
                <w:sz w:val="18"/>
                <w:szCs w:val="18"/>
                <w:lang w:val="en-IE"/>
              </w:rPr>
            </w:pPr>
            <w:r>
              <w:rPr>
                <w:rFonts w:ascii="EYInterstate" w:hAnsi="EYInterstate"/>
                <w:sz w:val="18"/>
                <w:szCs w:val="18"/>
                <w:lang w:val="en-IE"/>
              </w:rPr>
              <w:t xml:space="preserve">Carried out a thorough reconciliation of inventory and introduced new controls for inventory management which was </w:t>
            </w:r>
            <w:r w:rsidR="00584460">
              <w:rPr>
                <w:rFonts w:ascii="EYInterstate" w:hAnsi="EYInterstate"/>
                <w:sz w:val="18"/>
                <w:szCs w:val="18"/>
                <w:lang w:val="en-IE"/>
              </w:rPr>
              <w:t>highly commended and recognised also introduced best practices to the costing system of the company which enhanced accuracy and reduced time spent</w:t>
            </w:r>
          </w:p>
          <w:p w:rsidR="00584460" w:rsidRDefault="00584460" w:rsidP="00584460">
            <w:pPr>
              <w:pStyle w:val="ListParagraph"/>
              <w:rPr>
                <w:rFonts w:ascii="EYInterstate" w:hAnsi="EYInterstate"/>
                <w:sz w:val="18"/>
                <w:szCs w:val="18"/>
                <w:lang w:val="en-IE"/>
              </w:rPr>
            </w:pPr>
          </w:p>
          <w:p w:rsidR="00584460" w:rsidRDefault="00584460" w:rsidP="007C636A">
            <w:pPr>
              <w:numPr>
                <w:ilvl w:val="0"/>
                <w:numId w:val="5"/>
              </w:numPr>
              <w:ind w:left="126" w:right="967" w:hanging="9"/>
              <w:jc w:val="both"/>
              <w:rPr>
                <w:rFonts w:ascii="EYInterstate" w:hAnsi="EYInterstate"/>
                <w:sz w:val="18"/>
                <w:szCs w:val="18"/>
                <w:lang w:val="en-IE"/>
              </w:rPr>
            </w:pPr>
            <w:r>
              <w:rPr>
                <w:rFonts w:ascii="EYInterstate" w:hAnsi="EYInterstate"/>
                <w:sz w:val="18"/>
                <w:szCs w:val="18"/>
                <w:lang w:val="en-IE"/>
              </w:rPr>
              <w:t xml:space="preserve">Played a key role in finance transformation </w:t>
            </w:r>
            <w:r w:rsidR="00C93434">
              <w:rPr>
                <w:rFonts w:ascii="EYInterstate" w:hAnsi="EYInterstate"/>
                <w:sz w:val="18"/>
                <w:szCs w:val="18"/>
                <w:lang w:val="en-IE"/>
              </w:rPr>
              <w:t xml:space="preserve">project </w:t>
            </w:r>
            <w:r>
              <w:rPr>
                <w:rFonts w:ascii="EYInterstate" w:hAnsi="EYInterstate"/>
                <w:sz w:val="18"/>
                <w:szCs w:val="18"/>
                <w:lang w:val="en-IE"/>
              </w:rPr>
              <w:t xml:space="preserve">of GSK by enhancing the P&amp;L </w:t>
            </w:r>
            <w:r w:rsidR="00C93434">
              <w:rPr>
                <w:rFonts w:ascii="EYInterstate" w:hAnsi="EYInterstate"/>
                <w:sz w:val="18"/>
                <w:szCs w:val="18"/>
                <w:lang w:val="en-IE"/>
              </w:rPr>
              <w:t xml:space="preserve">by cost controlling </w:t>
            </w:r>
            <w:r>
              <w:rPr>
                <w:rFonts w:ascii="EYInterstate" w:hAnsi="EYInterstate"/>
                <w:sz w:val="18"/>
                <w:szCs w:val="18"/>
                <w:lang w:val="en-IE"/>
              </w:rPr>
              <w:t xml:space="preserve">and improving working capital </w:t>
            </w:r>
            <w:r w:rsidR="00203DD2">
              <w:rPr>
                <w:rFonts w:ascii="EYInterstate" w:hAnsi="EYInterstate"/>
                <w:sz w:val="18"/>
                <w:szCs w:val="18"/>
                <w:lang w:val="en-IE"/>
              </w:rPr>
              <w:t>management</w:t>
            </w:r>
            <w:r w:rsidR="00C93434">
              <w:rPr>
                <w:rFonts w:ascii="EYInterstate" w:hAnsi="EYInterstate"/>
                <w:sz w:val="18"/>
                <w:szCs w:val="18"/>
                <w:lang w:val="en-IE"/>
              </w:rPr>
              <w:t xml:space="preserve"> and the project </w:t>
            </w:r>
            <w:proofErr w:type="gramStart"/>
            <w:r w:rsidR="00C93434">
              <w:rPr>
                <w:rFonts w:ascii="EYInterstate" w:hAnsi="EYInterstate"/>
                <w:sz w:val="18"/>
                <w:szCs w:val="18"/>
                <w:lang w:val="en-IE"/>
              </w:rPr>
              <w:t>won  1</w:t>
            </w:r>
            <w:r w:rsidR="00C93434" w:rsidRPr="00C93434">
              <w:rPr>
                <w:rFonts w:ascii="EYInterstate" w:hAnsi="EYInterstate"/>
                <w:sz w:val="18"/>
                <w:szCs w:val="18"/>
                <w:vertAlign w:val="superscript"/>
                <w:lang w:val="en-IE"/>
              </w:rPr>
              <w:t>st</w:t>
            </w:r>
            <w:proofErr w:type="gramEnd"/>
            <w:r w:rsidR="00C93434">
              <w:rPr>
                <w:rFonts w:ascii="EYInterstate" w:hAnsi="EYInterstate"/>
                <w:sz w:val="18"/>
                <w:szCs w:val="18"/>
                <w:vertAlign w:val="superscript"/>
                <w:lang w:val="en-IE"/>
              </w:rPr>
              <w:t xml:space="preserve">  </w:t>
            </w:r>
            <w:r w:rsidR="00C93434">
              <w:rPr>
                <w:rFonts w:ascii="EYInterstate" w:hAnsi="EYInterstate"/>
                <w:sz w:val="18"/>
                <w:szCs w:val="18"/>
                <w:lang w:val="en-IE"/>
              </w:rPr>
              <w:t>place  in Business Excellence Awards ISC region.</w:t>
            </w:r>
          </w:p>
          <w:p w:rsidR="007C636A" w:rsidRPr="00FB5E6B" w:rsidRDefault="007C636A" w:rsidP="00B269FC">
            <w:pPr>
              <w:ind w:left="117" w:right="967"/>
              <w:jc w:val="both"/>
              <w:rPr>
                <w:rFonts w:ascii="EYInterstate" w:hAnsi="EYInterstate"/>
                <w:sz w:val="18"/>
                <w:szCs w:val="18"/>
                <w:lang w:val="en-IE"/>
              </w:rPr>
            </w:pPr>
          </w:p>
          <w:p w:rsidR="007C636A" w:rsidRDefault="007C636A" w:rsidP="00B269FC">
            <w:pPr>
              <w:pStyle w:val="BodyText"/>
              <w:rPr>
                <w:rFonts w:ascii="EYInterstate" w:hAnsi="EYInterstate"/>
                <w:b/>
                <w:lang w:val="en-IE"/>
              </w:rPr>
            </w:pPr>
            <w:r w:rsidRPr="00BA66C5">
              <w:rPr>
                <w:rFonts w:ascii="EYInterstate" w:hAnsi="EYInterstate"/>
                <w:b/>
                <w:lang w:val="en-IE"/>
              </w:rPr>
              <w:t>Overseas Assignments</w:t>
            </w:r>
          </w:p>
          <w:p w:rsidR="007C636A" w:rsidRPr="00BA66C5" w:rsidRDefault="007C636A" w:rsidP="00B269FC">
            <w:pPr>
              <w:pStyle w:val="BodyText"/>
              <w:ind w:left="126" w:hanging="9"/>
              <w:rPr>
                <w:rFonts w:ascii="EYInterstate" w:hAnsi="EYInterstate"/>
                <w:b/>
                <w:lang w:val="en-IE"/>
              </w:rPr>
            </w:pPr>
          </w:p>
          <w:p w:rsidR="007C636A" w:rsidRPr="00BA66C5" w:rsidRDefault="007C636A" w:rsidP="007C636A">
            <w:pPr>
              <w:pStyle w:val="BodyText"/>
              <w:numPr>
                <w:ilvl w:val="0"/>
                <w:numId w:val="6"/>
              </w:numPr>
              <w:ind w:left="126" w:hanging="9"/>
              <w:rPr>
                <w:rFonts w:ascii="EYInterstate" w:hAnsi="EYInterstate"/>
                <w:b/>
                <w:lang w:val="en-IE"/>
              </w:rPr>
            </w:pPr>
            <w:r w:rsidRPr="00BA66C5">
              <w:rPr>
                <w:rFonts w:ascii="EYInterstate" w:hAnsi="EYInterstate"/>
                <w:b/>
                <w:lang w:val="en-IE"/>
              </w:rPr>
              <w:t>United Kingdom</w:t>
            </w:r>
          </w:p>
          <w:p w:rsidR="007C636A" w:rsidRPr="00BA66C5" w:rsidRDefault="007C636A" w:rsidP="00B269FC">
            <w:pPr>
              <w:pStyle w:val="BodyText"/>
              <w:ind w:left="126" w:hanging="9"/>
              <w:rPr>
                <w:rFonts w:ascii="EYInterstate" w:hAnsi="EYInterstate"/>
                <w:lang w:val="en-IE"/>
              </w:rPr>
            </w:pPr>
            <w:r w:rsidRPr="00BA66C5">
              <w:rPr>
                <w:rFonts w:ascii="EYInterstate" w:hAnsi="EYInterstate"/>
                <w:lang w:val="en-IE"/>
              </w:rPr>
              <w:t xml:space="preserve">For a period of 6 months commencing 21 February 2009, I was seconded to Aviva PLC in UK (formerly known as Norwich Union) to migrate Financial Reporting Processes of five Aviva Subsidiary Companies known as Aviva Equity Release. WNS provides financial services to Aviva and I was involved in above process off shoring process. I successfully </w:t>
            </w:r>
            <w:proofErr w:type="gramStart"/>
            <w:r w:rsidRPr="00BA66C5">
              <w:rPr>
                <w:rFonts w:ascii="EYInterstate" w:hAnsi="EYInterstate"/>
                <w:lang w:val="en-IE"/>
              </w:rPr>
              <w:t>migrated</w:t>
            </w:r>
            <w:proofErr w:type="gramEnd"/>
            <w:r w:rsidRPr="00BA66C5">
              <w:rPr>
                <w:rFonts w:ascii="EYInterstate" w:hAnsi="EYInterstate"/>
                <w:lang w:val="en-IE"/>
              </w:rPr>
              <w:t xml:space="preserve"> the Financial reporting proc</w:t>
            </w:r>
            <w:r>
              <w:rPr>
                <w:rFonts w:ascii="EYInterstate" w:hAnsi="EYInterstate"/>
                <w:lang w:val="en-IE"/>
              </w:rPr>
              <w:t>esses of the said companies</w:t>
            </w:r>
            <w:r w:rsidRPr="00BA66C5">
              <w:rPr>
                <w:rFonts w:ascii="EYInterstate" w:hAnsi="EYInterstate"/>
                <w:lang w:val="en-IE"/>
              </w:rPr>
              <w:t xml:space="preserve"> to Sri Lanka and was solely responsible for the successful delivery of the migrated financial reporting processes since then.</w:t>
            </w:r>
          </w:p>
          <w:p w:rsidR="007C636A" w:rsidRPr="00BA66C5" w:rsidRDefault="007C636A" w:rsidP="00B269FC">
            <w:pPr>
              <w:pStyle w:val="BodyText"/>
              <w:ind w:left="126" w:hanging="9"/>
              <w:rPr>
                <w:rFonts w:ascii="EYInterstate" w:hAnsi="EYInterstate"/>
                <w:lang w:val="en-IE"/>
              </w:rPr>
            </w:pPr>
          </w:p>
          <w:p w:rsidR="007C636A" w:rsidRPr="00BA66C5" w:rsidRDefault="007C636A" w:rsidP="00B269FC">
            <w:pPr>
              <w:pStyle w:val="BodyText"/>
              <w:ind w:left="126" w:hanging="9"/>
              <w:rPr>
                <w:rFonts w:ascii="EYInterstate" w:hAnsi="EYInterstate"/>
                <w:lang w:val="en-IE"/>
              </w:rPr>
            </w:pPr>
            <w:r w:rsidRPr="00BA66C5">
              <w:rPr>
                <w:rFonts w:ascii="EYInterstate" w:hAnsi="EYInterstate"/>
                <w:lang w:val="en-IE"/>
              </w:rPr>
              <w:t>Attended for further migration of planning and forecasting related processes for another two weeks in United Kingdom in November 2009.</w:t>
            </w:r>
          </w:p>
          <w:p w:rsidR="007C636A" w:rsidRPr="00BA66C5" w:rsidRDefault="007C636A" w:rsidP="00B269FC">
            <w:pPr>
              <w:pStyle w:val="BodyText"/>
              <w:ind w:left="126" w:hanging="9"/>
              <w:rPr>
                <w:rFonts w:ascii="EYInterstate" w:hAnsi="EYInterstate"/>
                <w:lang w:val="en-IE"/>
              </w:rPr>
            </w:pPr>
          </w:p>
          <w:p w:rsidR="007C636A" w:rsidRPr="00BA66C5" w:rsidRDefault="007C636A" w:rsidP="00B269FC">
            <w:pPr>
              <w:pStyle w:val="BodyText"/>
              <w:ind w:left="126" w:hanging="9"/>
              <w:rPr>
                <w:rFonts w:ascii="EYInterstate" w:hAnsi="EYInterstate"/>
                <w:lang w:val="en-IE"/>
              </w:rPr>
            </w:pPr>
            <w:r w:rsidRPr="00BA66C5">
              <w:rPr>
                <w:rFonts w:ascii="EYInterstate" w:hAnsi="EYInterstate"/>
                <w:lang w:val="en-IE"/>
              </w:rPr>
              <w:t>Travelled to United Kingdom in July 2010 for further migration  of processes</w:t>
            </w:r>
          </w:p>
          <w:p w:rsidR="007C636A" w:rsidRPr="00BA66C5" w:rsidRDefault="007C636A" w:rsidP="00B269FC">
            <w:pPr>
              <w:pStyle w:val="BodyText"/>
              <w:ind w:left="126" w:hanging="9"/>
              <w:rPr>
                <w:rFonts w:ascii="EYInterstate" w:hAnsi="EYInterstate"/>
                <w:lang w:val="en-IE"/>
              </w:rPr>
            </w:pPr>
          </w:p>
        </w:tc>
      </w:tr>
      <w:tr w:rsidR="007C636A" w:rsidRPr="00BA66C5" w:rsidTr="007658A0">
        <w:trPr>
          <w:cantSplit/>
          <w:trHeight w:val="919"/>
          <w:jc w:val="center"/>
        </w:trPr>
        <w:tc>
          <w:tcPr>
            <w:tcW w:w="1604" w:type="dxa"/>
            <w:tcBorders>
              <w:top w:val="single" w:sz="4" w:space="0" w:color="808080"/>
              <w:bottom w:val="single" w:sz="4" w:space="0" w:color="808080"/>
            </w:tcBorders>
          </w:tcPr>
          <w:p w:rsidR="007C636A" w:rsidRPr="00BA66C5" w:rsidRDefault="007C636A" w:rsidP="00B269FC">
            <w:pPr>
              <w:pStyle w:val="Heading4"/>
              <w:ind w:left="126" w:hanging="9"/>
              <w:rPr>
                <w:rFonts w:ascii="EYInterstate" w:hAnsi="EYInterstate"/>
                <w:color w:val="auto"/>
                <w:lang w:val="en-IE"/>
              </w:rPr>
            </w:pPr>
            <w:r w:rsidRPr="00BA66C5">
              <w:rPr>
                <w:rFonts w:ascii="EYInterstate" w:hAnsi="EYInterstate"/>
                <w:b w:val="0"/>
                <w:smallCaps w:val="0"/>
                <w:noProof w:val="0"/>
                <w:color w:val="auto"/>
                <w:sz w:val="24"/>
                <w:lang w:val="es-ES"/>
              </w:rPr>
              <w:lastRenderedPageBreak/>
              <w:br w:type="page"/>
            </w:r>
            <w:r w:rsidRPr="00BA66C5">
              <w:rPr>
                <w:rFonts w:ascii="EYInterstate" w:hAnsi="EYInterstate" w:cs="Arial"/>
                <w:bCs/>
                <w:smallCaps w:val="0"/>
                <w:noProof w:val="0"/>
                <w:color w:val="auto"/>
                <w:szCs w:val="20"/>
                <w:lang w:val="en-US" w:eastAsia="en-US"/>
              </w:rPr>
              <w:t>Industry Awareness</w:t>
            </w:r>
          </w:p>
        </w:tc>
        <w:tc>
          <w:tcPr>
            <w:tcW w:w="9562" w:type="dxa"/>
            <w:gridSpan w:val="5"/>
            <w:tcBorders>
              <w:top w:val="single" w:sz="4" w:space="0" w:color="808080"/>
              <w:bottom w:val="single" w:sz="4" w:space="0" w:color="808080"/>
            </w:tcBorders>
          </w:tcPr>
          <w:p w:rsidR="007C636A" w:rsidRPr="00BA66C5" w:rsidRDefault="007C636A" w:rsidP="00B269FC">
            <w:p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During my career at Ernst &amp; Young, I have been exposed to Companies in several industry segments. The following are the Industry segments of which I have been exposed to.</w:t>
            </w:r>
          </w:p>
          <w:p w:rsidR="007C636A" w:rsidRPr="00BA66C5" w:rsidRDefault="007C636A" w:rsidP="00B269FC">
            <w:pPr>
              <w:ind w:left="126" w:right="967" w:hanging="9"/>
              <w:jc w:val="both"/>
              <w:rPr>
                <w:rFonts w:ascii="EYInterstate" w:hAnsi="EYInterstate"/>
                <w:sz w:val="18"/>
                <w:szCs w:val="18"/>
              </w:rPr>
            </w:pP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Financial Services</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Manufacturing &amp; Industrial</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Oil and Gas products sale and distribution</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Retail &amp; Wholesale operations (Electrical Items and Supermarkets)</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Construction &amp; Engineering</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Services (food and beverage, shipping, travel, leisure, property maintenance)</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International Non-Governmental Organisation (INGO)</w:t>
            </w:r>
          </w:p>
          <w:p w:rsidR="007C636A" w:rsidRPr="00BA66C5" w:rsidRDefault="007C636A" w:rsidP="00B269FC">
            <w:pPr>
              <w:ind w:left="126" w:right="967" w:hanging="9"/>
              <w:jc w:val="both"/>
              <w:rPr>
                <w:rFonts w:ascii="EYInterstate" w:hAnsi="EYInterstate"/>
                <w:lang w:val="en-IE"/>
              </w:rPr>
            </w:pPr>
          </w:p>
        </w:tc>
      </w:tr>
      <w:tr w:rsidR="007C636A" w:rsidRPr="00BA66C5" w:rsidTr="007658A0">
        <w:trPr>
          <w:cantSplit/>
          <w:trHeight w:val="919"/>
          <w:jc w:val="center"/>
        </w:trPr>
        <w:tc>
          <w:tcPr>
            <w:tcW w:w="1604" w:type="dxa"/>
            <w:tcBorders>
              <w:top w:val="single" w:sz="4" w:space="0" w:color="808080"/>
              <w:bottom w:val="single" w:sz="4" w:space="0" w:color="808080"/>
            </w:tcBorders>
          </w:tcPr>
          <w:p w:rsidR="007C636A" w:rsidRPr="00BA66C5" w:rsidRDefault="007C636A" w:rsidP="00B269FC">
            <w:pPr>
              <w:pStyle w:val="Heading4"/>
              <w:ind w:left="126" w:hanging="9"/>
              <w:rPr>
                <w:rFonts w:ascii="EYInterstate" w:hAnsi="EYInterstate"/>
                <w:color w:val="auto"/>
                <w:lang w:val="en-IE"/>
              </w:rPr>
            </w:pPr>
            <w:r w:rsidRPr="00BA66C5">
              <w:rPr>
                <w:rFonts w:ascii="EYInterstate" w:hAnsi="EYInterstate" w:cs="Arial"/>
                <w:bCs/>
                <w:smallCaps w:val="0"/>
                <w:noProof w:val="0"/>
                <w:color w:val="auto"/>
                <w:szCs w:val="20"/>
                <w:lang w:val="en-US" w:eastAsia="en-US"/>
              </w:rPr>
              <w:t>Personal Information</w:t>
            </w:r>
          </w:p>
        </w:tc>
        <w:tc>
          <w:tcPr>
            <w:tcW w:w="9562" w:type="dxa"/>
            <w:gridSpan w:val="5"/>
            <w:tcBorders>
              <w:top w:val="single" w:sz="4" w:space="0" w:color="808080"/>
              <w:bottom w:val="single" w:sz="4" w:space="0" w:color="808080"/>
            </w:tcBorders>
          </w:tcPr>
          <w:p w:rsidR="007C636A" w:rsidRPr="00BA66C5" w:rsidRDefault="007C636A" w:rsidP="00B269FC">
            <w:pPr>
              <w:pStyle w:val="BodyText"/>
              <w:ind w:left="126" w:hanging="9"/>
              <w:rPr>
                <w:rFonts w:ascii="EYInterstate" w:hAnsi="EYInterstate"/>
                <w:lang w:val="en-IE"/>
              </w:rPr>
            </w:pPr>
          </w:p>
          <w:p w:rsidR="007C636A" w:rsidRPr="002F79B0" w:rsidRDefault="007C636A" w:rsidP="002F79B0">
            <w:pPr>
              <w:numPr>
                <w:ilvl w:val="0"/>
                <w:numId w:val="2"/>
              </w:numPr>
              <w:tabs>
                <w:tab w:val="left" w:pos="3000"/>
              </w:tabs>
              <w:ind w:left="126" w:hanging="9"/>
              <w:jc w:val="both"/>
              <w:rPr>
                <w:rFonts w:ascii="EYInterstate" w:hAnsi="EYInterstate" w:cs="Arial"/>
                <w:sz w:val="18"/>
                <w:szCs w:val="20"/>
                <w:lang w:val="en-IE"/>
              </w:rPr>
            </w:pPr>
            <w:r w:rsidRPr="00BA66C5">
              <w:rPr>
                <w:rFonts w:ascii="EYInterstate" w:hAnsi="EYInterstate" w:cs="Arial"/>
                <w:sz w:val="18"/>
                <w:szCs w:val="20"/>
                <w:lang w:val="en-IE"/>
              </w:rPr>
              <w:tab/>
              <w:t xml:space="preserve"> </w:t>
            </w:r>
            <w:r w:rsidRPr="00BA66C5">
              <w:rPr>
                <w:rFonts w:ascii="EYInterstate" w:hAnsi="EYInterstate" w:cs="Arial"/>
                <w:sz w:val="18"/>
                <w:szCs w:val="20"/>
                <w:lang w:val="en-IE"/>
              </w:rPr>
              <w:tab/>
            </w:r>
            <w:r w:rsidRPr="002F79B0">
              <w:rPr>
                <w:rFonts w:ascii="EYInterstate" w:hAnsi="EYInterstate" w:cs="Arial"/>
                <w:sz w:val="18"/>
                <w:szCs w:val="20"/>
                <w:lang w:val="en-IE"/>
              </w:rPr>
              <w:tab/>
            </w:r>
          </w:p>
          <w:p w:rsidR="007C636A" w:rsidRPr="00BA66C5" w:rsidRDefault="007C636A" w:rsidP="00B269FC">
            <w:pPr>
              <w:numPr>
                <w:ilvl w:val="0"/>
                <w:numId w:val="2"/>
              </w:numPr>
              <w:ind w:left="126" w:hanging="9"/>
              <w:jc w:val="both"/>
              <w:rPr>
                <w:rFonts w:ascii="EYInterstate" w:hAnsi="EYInterstate" w:cs="Arial"/>
                <w:sz w:val="18"/>
                <w:szCs w:val="20"/>
                <w:lang w:val="en-IE"/>
              </w:rPr>
            </w:pPr>
            <w:r w:rsidRPr="00BA66C5">
              <w:rPr>
                <w:rFonts w:ascii="EYInterstate" w:hAnsi="EYInterstate" w:cs="Arial"/>
                <w:sz w:val="18"/>
                <w:szCs w:val="20"/>
                <w:lang w:val="en-IE"/>
              </w:rPr>
              <w:t xml:space="preserve">Date of Birth         </w:t>
            </w:r>
            <w:r w:rsidRPr="00BA66C5">
              <w:rPr>
                <w:rFonts w:ascii="EYInterstate" w:hAnsi="EYInterstate" w:cs="Arial"/>
                <w:sz w:val="18"/>
                <w:szCs w:val="20"/>
                <w:lang w:val="en-IE"/>
              </w:rPr>
              <w:tab/>
            </w:r>
            <w:r w:rsidRPr="00BA66C5">
              <w:rPr>
                <w:rFonts w:ascii="EYInterstate" w:hAnsi="EYInterstate" w:cs="Arial"/>
                <w:sz w:val="18"/>
                <w:szCs w:val="20"/>
                <w:lang w:val="en-IE"/>
              </w:rPr>
              <w:tab/>
              <w:t>: September 04,1986</w:t>
            </w:r>
          </w:p>
          <w:p w:rsidR="007C636A" w:rsidRPr="00BA66C5" w:rsidRDefault="007C636A" w:rsidP="00B269FC">
            <w:pPr>
              <w:jc w:val="both"/>
              <w:rPr>
                <w:rFonts w:ascii="EYInterstate" w:hAnsi="EYInterstate" w:cs="Arial"/>
                <w:sz w:val="18"/>
                <w:szCs w:val="20"/>
                <w:lang w:val="en-IE"/>
              </w:rPr>
            </w:pPr>
          </w:p>
          <w:p w:rsidR="007C636A" w:rsidRPr="00BA66C5" w:rsidRDefault="007C636A" w:rsidP="00B269FC">
            <w:pPr>
              <w:numPr>
                <w:ilvl w:val="0"/>
                <w:numId w:val="2"/>
              </w:numPr>
              <w:ind w:left="126" w:hanging="9"/>
              <w:jc w:val="both"/>
              <w:rPr>
                <w:rFonts w:ascii="EYInterstate" w:hAnsi="EYInterstate" w:cs="Arial"/>
                <w:sz w:val="18"/>
                <w:szCs w:val="20"/>
                <w:lang w:val="en-IE"/>
              </w:rPr>
            </w:pPr>
            <w:r w:rsidRPr="00BA66C5">
              <w:rPr>
                <w:rFonts w:ascii="EYInterstate" w:hAnsi="EYInterstate" w:cs="Arial"/>
                <w:sz w:val="18"/>
                <w:szCs w:val="20"/>
                <w:lang w:val="en-IE"/>
              </w:rPr>
              <w:t xml:space="preserve">Nationality </w:t>
            </w:r>
            <w:r w:rsidRPr="00BA66C5">
              <w:rPr>
                <w:rFonts w:ascii="EYInterstate" w:hAnsi="EYInterstate" w:cs="Arial"/>
                <w:sz w:val="18"/>
                <w:szCs w:val="20"/>
                <w:lang w:val="en-IE"/>
              </w:rPr>
              <w:tab/>
            </w:r>
            <w:r w:rsidRPr="00BA66C5">
              <w:rPr>
                <w:rFonts w:ascii="EYInterstate" w:hAnsi="EYInterstate" w:cs="Arial"/>
                <w:sz w:val="18"/>
                <w:szCs w:val="20"/>
                <w:lang w:val="en-IE"/>
              </w:rPr>
              <w:tab/>
            </w:r>
            <w:r w:rsidRPr="00BA66C5">
              <w:rPr>
                <w:rFonts w:ascii="EYInterstate" w:hAnsi="EYInterstate" w:cs="Arial"/>
                <w:sz w:val="18"/>
                <w:szCs w:val="20"/>
                <w:lang w:val="en-IE"/>
              </w:rPr>
              <w:tab/>
              <w:t xml:space="preserve">: Sri Lankan </w:t>
            </w:r>
          </w:p>
          <w:p w:rsidR="007C636A" w:rsidRPr="00BA66C5" w:rsidRDefault="007C636A" w:rsidP="00B269FC">
            <w:pPr>
              <w:numPr>
                <w:ilvl w:val="0"/>
                <w:numId w:val="2"/>
              </w:numPr>
              <w:ind w:left="126" w:hanging="9"/>
              <w:jc w:val="both"/>
              <w:rPr>
                <w:rFonts w:ascii="EYInterstate" w:hAnsi="EYInterstate" w:cs="Arial"/>
                <w:sz w:val="18"/>
                <w:szCs w:val="20"/>
                <w:lang w:val="en-IE"/>
              </w:rPr>
            </w:pPr>
          </w:p>
          <w:p w:rsidR="007C636A" w:rsidRPr="00BA66C5" w:rsidRDefault="007C636A" w:rsidP="00B269FC">
            <w:pPr>
              <w:numPr>
                <w:ilvl w:val="0"/>
                <w:numId w:val="2"/>
              </w:numPr>
              <w:ind w:left="126" w:hanging="9"/>
              <w:jc w:val="both"/>
              <w:rPr>
                <w:rFonts w:ascii="EYInterstate" w:hAnsi="EYInterstate" w:cs="Arial"/>
                <w:sz w:val="18"/>
                <w:szCs w:val="20"/>
                <w:lang w:val="en-IE"/>
              </w:rPr>
            </w:pPr>
            <w:r w:rsidRPr="00BA66C5">
              <w:rPr>
                <w:rFonts w:ascii="EYInterstate" w:hAnsi="EYInterstate" w:cs="Arial"/>
                <w:sz w:val="18"/>
                <w:szCs w:val="20"/>
                <w:lang w:val="en-IE"/>
              </w:rPr>
              <w:t xml:space="preserve">Age                       </w:t>
            </w:r>
            <w:r w:rsidRPr="00BA66C5">
              <w:rPr>
                <w:rFonts w:ascii="EYInterstate" w:hAnsi="EYInterstate" w:cs="Arial"/>
                <w:sz w:val="18"/>
                <w:szCs w:val="20"/>
                <w:lang w:val="en-IE"/>
              </w:rPr>
              <w:tab/>
            </w:r>
            <w:r w:rsidRPr="00BA66C5">
              <w:rPr>
                <w:rFonts w:ascii="EYInterstate" w:hAnsi="EYInterstate" w:cs="Arial"/>
                <w:sz w:val="18"/>
                <w:szCs w:val="20"/>
                <w:lang w:val="en-IE"/>
              </w:rPr>
              <w:tab/>
              <w:t>: 2</w:t>
            </w:r>
            <w:r w:rsidR="004646DD">
              <w:rPr>
                <w:rFonts w:ascii="EYInterstate" w:hAnsi="EYInterstate" w:cs="Arial"/>
                <w:sz w:val="18"/>
                <w:szCs w:val="20"/>
                <w:lang w:val="en-IE"/>
              </w:rPr>
              <w:t>7</w:t>
            </w:r>
            <w:r w:rsidRPr="00BA66C5">
              <w:rPr>
                <w:rFonts w:ascii="EYInterstate" w:hAnsi="EYInterstate" w:cs="Arial"/>
                <w:sz w:val="18"/>
                <w:szCs w:val="20"/>
                <w:lang w:val="en-IE"/>
              </w:rPr>
              <w:t xml:space="preserve"> Years</w:t>
            </w:r>
          </w:p>
          <w:p w:rsidR="007C636A" w:rsidRPr="00BA66C5" w:rsidRDefault="007C636A" w:rsidP="00B269FC">
            <w:pPr>
              <w:ind w:left="126" w:hanging="9"/>
              <w:jc w:val="both"/>
              <w:rPr>
                <w:rFonts w:ascii="EYInterstate" w:hAnsi="EYInterstate" w:cs="Arial"/>
                <w:sz w:val="18"/>
                <w:szCs w:val="20"/>
                <w:lang w:val="en-IE"/>
              </w:rPr>
            </w:pPr>
          </w:p>
          <w:p w:rsidR="007C636A" w:rsidRPr="00BA66C5" w:rsidRDefault="007C636A" w:rsidP="00B269FC">
            <w:pPr>
              <w:numPr>
                <w:ilvl w:val="0"/>
                <w:numId w:val="2"/>
              </w:numPr>
              <w:ind w:left="126" w:hanging="9"/>
              <w:jc w:val="both"/>
              <w:rPr>
                <w:rFonts w:ascii="EYInterstate" w:hAnsi="EYInterstate" w:cs="Arial"/>
                <w:sz w:val="18"/>
                <w:szCs w:val="20"/>
                <w:lang w:val="en-IE"/>
              </w:rPr>
            </w:pPr>
            <w:r w:rsidRPr="00BA66C5">
              <w:rPr>
                <w:rFonts w:ascii="EYInterstate" w:hAnsi="EYInterstate" w:cs="Arial"/>
                <w:sz w:val="18"/>
                <w:szCs w:val="20"/>
                <w:lang w:val="en-IE"/>
              </w:rPr>
              <w:t>Sex</w:t>
            </w:r>
            <w:r w:rsidRPr="00BA66C5">
              <w:rPr>
                <w:rFonts w:ascii="EYInterstate" w:hAnsi="EYInterstate" w:cs="Arial"/>
                <w:sz w:val="18"/>
                <w:szCs w:val="20"/>
                <w:lang w:val="en-IE"/>
              </w:rPr>
              <w:tab/>
            </w:r>
            <w:r w:rsidRPr="00BA66C5">
              <w:rPr>
                <w:rFonts w:ascii="EYInterstate" w:hAnsi="EYInterstate" w:cs="Arial"/>
                <w:sz w:val="18"/>
                <w:szCs w:val="20"/>
                <w:lang w:val="en-IE"/>
              </w:rPr>
              <w:tab/>
              <w:t xml:space="preserve">   </w:t>
            </w:r>
            <w:r w:rsidRPr="00BA66C5">
              <w:rPr>
                <w:rFonts w:ascii="EYInterstate" w:hAnsi="EYInterstate" w:cs="Arial"/>
                <w:sz w:val="18"/>
                <w:szCs w:val="20"/>
                <w:lang w:val="en-IE"/>
              </w:rPr>
              <w:tab/>
            </w:r>
            <w:r w:rsidRPr="00BA66C5">
              <w:rPr>
                <w:rFonts w:ascii="EYInterstate" w:hAnsi="EYInterstate" w:cs="Arial"/>
                <w:sz w:val="18"/>
                <w:szCs w:val="20"/>
                <w:lang w:val="en-IE"/>
              </w:rPr>
              <w:tab/>
              <w:t>: Female</w:t>
            </w:r>
          </w:p>
          <w:p w:rsidR="007C636A" w:rsidRPr="00BA66C5" w:rsidRDefault="007C636A" w:rsidP="00B269FC">
            <w:pPr>
              <w:ind w:left="126" w:hanging="9"/>
              <w:jc w:val="both"/>
              <w:rPr>
                <w:rFonts w:ascii="EYInterstate" w:hAnsi="EYInterstate" w:cs="Arial"/>
                <w:sz w:val="18"/>
                <w:szCs w:val="20"/>
                <w:lang w:val="en-IE"/>
              </w:rPr>
            </w:pPr>
          </w:p>
          <w:p w:rsidR="007C636A" w:rsidRPr="00BA66C5" w:rsidRDefault="007C636A" w:rsidP="00B269FC">
            <w:pPr>
              <w:numPr>
                <w:ilvl w:val="0"/>
                <w:numId w:val="2"/>
              </w:numPr>
              <w:tabs>
                <w:tab w:val="left" w:pos="3120"/>
              </w:tabs>
              <w:ind w:left="126" w:hanging="9"/>
              <w:jc w:val="both"/>
              <w:rPr>
                <w:rFonts w:ascii="EYInterstate" w:hAnsi="EYInterstate" w:cs="Arial"/>
                <w:sz w:val="18"/>
                <w:szCs w:val="20"/>
                <w:lang w:val="en-IE"/>
              </w:rPr>
            </w:pPr>
            <w:r w:rsidRPr="00BA66C5">
              <w:rPr>
                <w:rFonts w:ascii="EYInterstate" w:hAnsi="EYInterstate" w:cs="Arial"/>
                <w:sz w:val="18"/>
                <w:szCs w:val="20"/>
                <w:lang w:val="en-IE"/>
              </w:rPr>
              <w:t xml:space="preserve">Civil Status            </w:t>
            </w:r>
            <w:r w:rsidRPr="00BA66C5">
              <w:rPr>
                <w:rFonts w:ascii="EYInterstate" w:hAnsi="EYInterstate" w:cs="Arial"/>
                <w:sz w:val="18"/>
                <w:szCs w:val="20"/>
                <w:lang w:val="en-IE"/>
              </w:rPr>
              <w:tab/>
            </w:r>
            <w:r w:rsidRPr="00BA66C5">
              <w:rPr>
                <w:rFonts w:ascii="EYInterstate" w:hAnsi="EYInterstate" w:cs="Arial"/>
                <w:sz w:val="18"/>
                <w:szCs w:val="20"/>
                <w:lang w:val="en-IE"/>
              </w:rPr>
              <w:tab/>
              <w:t>: Single</w:t>
            </w:r>
          </w:p>
          <w:p w:rsidR="007C636A" w:rsidRPr="00BA66C5" w:rsidRDefault="007C636A" w:rsidP="00B269FC">
            <w:pPr>
              <w:ind w:left="126" w:hanging="9"/>
              <w:jc w:val="both"/>
              <w:rPr>
                <w:rFonts w:ascii="EYInterstate" w:hAnsi="EYInterstate" w:cs="Arial"/>
                <w:sz w:val="18"/>
                <w:szCs w:val="20"/>
                <w:lang w:val="en-IE"/>
              </w:rPr>
            </w:pPr>
          </w:p>
          <w:p w:rsidR="007C636A" w:rsidRPr="00BA66C5" w:rsidRDefault="007C636A" w:rsidP="00B269FC">
            <w:pPr>
              <w:numPr>
                <w:ilvl w:val="0"/>
                <w:numId w:val="2"/>
              </w:numPr>
              <w:tabs>
                <w:tab w:val="left" w:pos="3120"/>
              </w:tabs>
              <w:ind w:left="126" w:hanging="9"/>
              <w:jc w:val="both"/>
              <w:rPr>
                <w:rFonts w:ascii="EYInterstate" w:hAnsi="EYInterstate" w:cs="Arial"/>
                <w:sz w:val="18"/>
                <w:szCs w:val="20"/>
                <w:lang w:val="en-IE"/>
              </w:rPr>
            </w:pPr>
            <w:r w:rsidRPr="00BA66C5">
              <w:rPr>
                <w:rFonts w:ascii="EYInterstate" w:hAnsi="EYInterstate" w:cs="Arial"/>
                <w:sz w:val="18"/>
                <w:szCs w:val="20"/>
                <w:lang w:val="en-IE"/>
              </w:rPr>
              <w:t>Schools</w:t>
            </w:r>
            <w:r w:rsidRPr="00BA66C5">
              <w:rPr>
                <w:rFonts w:ascii="EYInterstate" w:hAnsi="EYInterstate" w:cs="Arial"/>
                <w:sz w:val="18"/>
                <w:szCs w:val="20"/>
                <w:lang w:val="en-IE"/>
              </w:rPr>
              <w:tab/>
            </w:r>
            <w:r w:rsidRPr="00BA66C5">
              <w:rPr>
                <w:rFonts w:ascii="EYInterstate" w:hAnsi="EYInterstate" w:cs="Arial"/>
                <w:sz w:val="18"/>
                <w:szCs w:val="20"/>
                <w:lang w:val="en-IE"/>
              </w:rPr>
              <w:tab/>
              <w:t xml:space="preserve">: </w:t>
            </w:r>
            <w:proofErr w:type="spellStart"/>
            <w:r w:rsidRPr="00BA66C5">
              <w:rPr>
                <w:rFonts w:ascii="EYInterstate" w:hAnsi="EYInterstate" w:cs="Arial"/>
                <w:sz w:val="18"/>
                <w:szCs w:val="20"/>
                <w:lang w:val="en-IE"/>
              </w:rPr>
              <w:t>Gothami</w:t>
            </w:r>
            <w:proofErr w:type="spellEnd"/>
            <w:r w:rsidRPr="00BA66C5">
              <w:rPr>
                <w:rFonts w:ascii="EYInterstate" w:hAnsi="EYInterstate" w:cs="Arial"/>
                <w:sz w:val="18"/>
                <w:szCs w:val="20"/>
                <w:lang w:val="en-IE"/>
              </w:rPr>
              <w:t xml:space="preserve"> Girls’ College</w:t>
            </w:r>
          </w:p>
          <w:p w:rsidR="007C636A" w:rsidRPr="00BA66C5" w:rsidRDefault="007C636A" w:rsidP="00B269FC">
            <w:pPr>
              <w:pStyle w:val="BodyText"/>
              <w:ind w:left="126" w:hanging="9"/>
              <w:rPr>
                <w:rFonts w:ascii="EYInterstate" w:hAnsi="EYInterstate"/>
                <w:lang w:val="en-IE"/>
              </w:rPr>
            </w:pPr>
          </w:p>
        </w:tc>
      </w:tr>
      <w:tr w:rsidR="007C636A" w:rsidRPr="00BA66C5" w:rsidTr="007658A0">
        <w:trPr>
          <w:cantSplit/>
          <w:trHeight w:val="919"/>
          <w:jc w:val="center"/>
        </w:trPr>
        <w:tc>
          <w:tcPr>
            <w:tcW w:w="1604" w:type="dxa"/>
            <w:tcBorders>
              <w:top w:val="single" w:sz="4" w:space="0" w:color="808080"/>
              <w:bottom w:val="single" w:sz="4" w:space="0" w:color="808080"/>
            </w:tcBorders>
          </w:tcPr>
          <w:p w:rsidR="007C636A" w:rsidRPr="00BA66C5" w:rsidRDefault="007C636A" w:rsidP="00B269FC">
            <w:pPr>
              <w:pStyle w:val="Heading4"/>
              <w:ind w:left="126" w:hanging="9"/>
              <w:rPr>
                <w:rFonts w:ascii="EYInterstate" w:hAnsi="EYInterstate"/>
                <w:color w:val="auto"/>
                <w:lang w:val="en-IE"/>
              </w:rPr>
            </w:pPr>
            <w:r w:rsidRPr="00BA66C5">
              <w:rPr>
                <w:rFonts w:ascii="EYInterstate" w:hAnsi="EYInterstate" w:cs="Arial"/>
                <w:bCs/>
                <w:smallCaps w:val="0"/>
                <w:noProof w:val="0"/>
                <w:color w:val="auto"/>
                <w:szCs w:val="20"/>
                <w:lang w:val="en-US" w:eastAsia="en-US"/>
              </w:rPr>
              <w:t>Interests &amp; Activities</w:t>
            </w:r>
          </w:p>
        </w:tc>
        <w:tc>
          <w:tcPr>
            <w:tcW w:w="9562" w:type="dxa"/>
            <w:gridSpan w:val="5"/>
            <w:tcBorders>
              <w:top w:val="single" w:sz="4" w:space="0" w:color="808080"/>
              <w:bottom w:val="single" w:sz="4" w:space="0" w:color="808080"/>
            </w:tcBorders>
          </w:tcPr>
          <w:p w:rsidR="007C636A" w:rsidRPr="00BA66C5" w:rsidRDefault="007C636A" w:rsidP="00B269FC">
            <w:pPr>
              <w:pStyle w:val="BodyText"/>
              <w:ind w:left="126" w:hanging="9"/>
              <w:rPr>
                <w:rFonts w:ascii="EYInterstate" w:hAnsi="EYInterstate"/>
                <w:lang w:val="en-IE"/>
              </w:rPr>
            </w:pPr>
          </w:p>
          <w:p w:rsidR="007C636A" w:rsidRPr="00BA66C5" w:rsidRDefault="007C636A" w:rsidP="007C636A">
            <w:pPr>
              <w:numPr>
                <w:ilvl w:val="0"/>
                <w:numId w:val="3"/>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Committee Member of Commerce Society</w:t>
            </w:r>
          </w:p>
          <w:p w:rsidR="007C636A" w:rsidRPr="00BA66C5" w:rsidRDefault="007C636A" w:rsidP="007C636A">
            <w:pPr>
              <w:numPr>
                <w:ilvl w:val="0"/>
                <w:numId w:val="3"/>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Representing the School Quiz Team.</w:t>
            </w:r>
          </w:p>
          <w:p w:rsidR="007C636A" w:rsidRPr="00BA66C5" w:rsidRDefault="007C636A" w:rsidP="007C636A">
            <w:pPr>
              <w:numPr>
                <w:ilvl w:val="0"/>
                <w:numId w:val="3"/>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Representing School Choir</w:t>
            </w:r>
          </w:p>
          <w:p w:rsidR="007C636A" w:rsidRPr="00BA66C5" w:rsidRDefault="007C636A" w:rsidP="007C636A">
            <w:pPr>
              <w:numPr>
                <w:ilvl w:val="0"/>
                <w:numId w:val="3"/>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Senior Prefect</w:t>
            </w:r>
          </w:p>
          <w:p w:rsidR="007C636A" w:rsidRPr="00BA66C5" w:rsidRDefault="007C636A" w:rsidP="00B269FC">
            <w:pPr>
              <w:pStyle w:val="BodyText"/>
              <w:ind w:left="126" w:right="372" w:hanging="9"/>
              <w:rPr>
                <w:rFonts w:ascii="EYInterstate" w:hAnsi="EYInterstate"/>
              </w:rPr>
            </w:pPr>
          </w:p>
          <w:p w:rsidR="007C636A" w:rsidRPr="00BA66C5" w:rsidRDefault="007C636A" w:rsidP="00B269FC">
            <w:pPr>
              <w:ind w:left="126" w:hanging="9"/>
              <w:rPr>
                <w:rFonts w:ascii="EYInterstate" w:hAnsi="EYInterstate"/>
                <w:sz w:val="18"/>
                <w:szCs w:val="18"/>
              </w:rPr>
            </w:pPr>
            <w:r w:rsidRPr="00BA66C5">
              <w:rPr>
                <w:rFonts w:ascii="EYInterstate" w:hAnsi="EYInterstate"/>
                <w:sz w:val="18"/>
                <w:szCs w:val="18"/>
              </w:rPr>
              <w:t>Other Interests involved reading of Business Magazines, Daily Newspapers in order to be aware of Current affairs and music, movies and travelling.</w:t>
            </w:r>
          </w:p>
          <w:p w:rsidR="007C636A" w:rsidRPr="00BA66C5" w:rsidRDefault="007C636A" w:rsidP="00B269FC">
            <w:pPr>
              <w:pStyle w:val="BodyText"/>
              <w:ind w:left="126" w:right="372" w:hanging="9"/>
              <w:rPr>
                <w:rFonts w:ascii="EYInterstate" w:hAnsi="EYInterstate"/>
                <w:lang w:val="en-IE"/>
              </w:rPr>
            </w:pPr>
          </w:p>
        </w:tc>
      </w:tr>
      <w:tr w:rsidR="007C636A" w:rsidRPr="00BA66C5" w:rsidTr="007658A0">
        <w:trPr>
          <w:cantSplit/>
          <w:trHeight w:val="215"/>
          <w:jc w:val="center"/>
        </w:trPr>
        <w:tc>
          <w:tcPr>
            <w:tcW w:w="1604" w:type="dxa"/>
            <w:tcBorders>
              <w:top w:val="single" w:sz="4" w:space="0" w:color="808080"/>
              <w:bottom w:val="single" w:sz="4" w:space="0" w:color="808080"/>
            </w:tcBorders>
            <w:vAlign w:val="center"/>
          </w:tcPr>
          <w:p w:rsidR="007C636A" w:rsidRPr="00BA66C5" w:rsidRDefault="007C636A" w:rsidP="00B269FC">
            <w:pPr>
              <w:pStyle w:val="Heading4"/>
              <w:ind w:left="126" w:hanging="9"/>
              <w:rPr>
                <w:rFonts w:ascii="EYInterstate" w:hAnsi="EYInterstate"/>
                <w:color w:val="auto"/>
                <w:lang w:val="en-IE"/>
              </w:rPr>
            </w:pPr>
          </w:p>
        </w:tc>
        <w:tc>
          <w:tcPr>
            <w:tcW w:w="9562" w:type="dxa"/>
            <w:gridSpan w:val="5"/>
            <w:tcBorders>
              <w:top w:val="single" w:sz="4" w:space="0" w:color="808080"/>
              <w:bottom w:val="single" w:sz="4" w:space="0" w:color="808080"/>
            </w:tcBorders>
            <w:vAlign w:val="center"/>
          </w:tcPr>
          <w:tbl>
            <w:tblPr>
              <w:tblW w:w="0" w:type="auto"/>
              <w:jc w:val="center"/>
              <w:tblLayout w:type="fixed"/>
              <w:tblLook w:val="01E0" w:firstRow="1" w:lastRow="1" w:firstColumn="1" w:lastColumn="1" w:noHBand="0" w:noVBand="0"/>
            </w:tblPr>
            <w:tblGrid>
              <w:gridCol w:w="3913"/>
              <w:gridCol w:w="4546"/>
            </w:tblGrid>
            <w:tr w:rsidR="007C636A" w:rsidRPr="00BA66C5" w:rsidTr="007658A0">
              <w:trPr>
                <w:trHeight w:val="142"/>
                <w:jc w:val="center"/>
              </w:trPr>
              <w:tc>
                <w:tcPr>
                  <w:tcW w:w="3913" w:type="dxa"/>
                </w:tcPr>
                <w:p w:rsidR="007C636A" w:rsidRPr="00BA66C5" w:rsidRDefault="007C636A" w:rsidP="00A046CF">
                  <w:pPr>
                    <w:spacing w:after="200" w:line="276" w:lineRule="auto"/>
                    <w:rPr>
                      <w:rFonts w:ascii="EYInterstate" w:hAnsi="EYInterstate" w:cs="Arial"/>
                      <w:sz w:val="18"/>
                      <w:szCs w:val="20"/>
                      <w:lang w:val="en-IE"/>
                    </w:rPr>
                  </w:pPr>
                </w:p>
              </w:tc>
              <w:tc>
                <w:tcPr>
                  <w:tcW w:w="4546" w:type="dxa"/>
                </w:tcPr>
                <w:p w:rsidR="007C636A" w:rsidRPr="00BA66C5" w:rsidRDefault="007C636A" w:rsidP="0004063A">
                  <w:pPr>
                    <w:tabs>
                      <w:tab w:val="num" w:pos="720"/>
                    </w:tabs>
                    <w:ind w:left="126" w:hanging="9"/>
                    <w:rPr>
                      <w:rFonts w:ascii="EYInterstate" w:hAnsi="EYInterstate" w:cs="Arial"/>
                      <w:sz w:val="18"/>
                      <w:szCs w:val="20"/>
                      <w:lang w:val="en-IE"/>
                    </w:rPr>
                  </w:pPr>
                  <w:r w:rsidRPr="00BA66C5">
                    <w:rPr>
                      <w:rFonts w:ascii="EYInterstate" w:hAnsi="EYInterstate" w:cs="Arial"/>
                      <w:sz w:val="18"/>
                      <w:szCs w:val="20"/>
                      <w:lang w:val="en-IE"/>
                    </w:rPr>
                    <w:t xml:space="preserve">     </w:t>
                  </w:r>
                </w:p>
              </w:tc>
            </w:tr>
            <w:tr w:rsidR="007C636A" w:rsidRPr="00BA66C5" w:rsidTr="007658A0">
              <w:trPr>
                <w:trHeight w:val="142"/>
                <w:jc w:val="center"/>
              </w:trPr>
              <w:tc>
                <w:tcPr>
                  <w:tcW w:w="3913" w:type="dxa"/>
                </w:tcPr>
                <w:p w:rsidR="007C636A" w:rsidRPr="00BA66C5" w:rsidRDefault="007C636A" w:rsidP="00B269FC">
                  <w:pPr>
                    <w:tabs>
                      <w:tab w:val="num" w:pos="720"/>
                    </w:tabs>
                    <w:ind w:left="126" w:hanging="9"/>
                    <w:rPr>
                      <w:rFonts w:ascii="EYInterstate" w:hAnsi="EYInterstate"/>
                      <w:sz w:val="20"/>
                    </w:rPr>
                  </w:pPr>
                </w:p>
              </w:tc>
              <w:tc>
                <w:tcPr>
                  <w:tcW w:w="4546" w:type="dxa"/>
                </w:tcPr>
                <w:p w:rsidR="007C636A" w:rsidRPr="00BA66C5" w:rsidRDefault="007C636A" w:rsidP="00B269FC">
                  <w:pPr>
                    <w:ind w:left="126" w:hanging="9"/>
                    <w:jc w:val="both"/>
                    <w:rPr>
                      <w:rFonts w:ascii="EYInterstate" w:hAnsi="EYInterstate"/>
                      <w:sz w:val="20"/>
                    </w:rPr>
                  </w:pPr>
                </w:p>
              </w:tc>
            </w:tr>
          </w:tbl>
          <w:p w:rsidR="007C636A" w:rsidRPr="00BA66C5" w:rsidRDefault="007C636A" w:rsidP="00B269FC">
            <w:pPr>
              <w:pStyle w:val="BodyText"/>
              <w:ind w:left="126" w:hanging="9"/>
              <w:rPr>
                <w:rFonts w:ascii="EYInterstate" w:hAnsi="EYInterstate"/>
              </w:rPr>
            </w:pPr>
          </w:p>
        </w:tc>
      </w:tr>
      <w:tr w:rsidR="007C636A" w:rsidRPr="00BA66C5" w:rsidTr="007658A0">
        <w:trPr>
          <w:cantSplit/>
          <w:trHeight w:val="215"/>
          <w:jc w:val="center"/>
        </w:trPr>
        <w:tc>
          <w:tcPr>
            <w:tcW w:w="1604" w:type="dxa"/>
            <w:tcBorders>
              <w:top w:val="single" w:sz="4" w:space="0" w:color="808080"/>
              <w:bottom w:val="single" w:sz="4" w:space="0" w:color="808080"/>
            </w:tcBorders>
            <w:vAlign w:val="center"/>
          </w:tcPr>
          <w:p w:rsidR="007C636A" w:rsidRPr="00BA66C5" w:rsidRDefault="007C636A" w:rsidP="00B269FC">
            <w:pPr>
              <w:pStyle w:val="Heading4"/>
              <w:ind w:left="126" w:hanging="9"/>
              <w:rPr>
                <w:rFonts w:ascii="EYInterstate" w:hAnsi="EYInterstate"/>
                <w:color w:val="auto"/>
                <w:lang w:val="en-IE"/>
              </w:rPr>
            </w:pPr>
            <w:r w:rsidRPr="00BA66C5">
              <w:rPr>
                <w:rFonts w:ascii="EYInterstate" w:hAnsi="EYInterstate" w:cs="Arial"/>
                <w:bCs/>
                <w:smallCaps w:val="0"/>
                <w:noProof w:val="0"/>
                <w:color w:val="auto"/>
                <w:szCs w:val="20"/>
                <w:lang w:val="en-US" w:eastAsia="en-US"/>
              </w:rPr>
              <w:t>Certification</w:t>
            </w:r>
          </w:p>
        </w:tc>
        <w:tc>
          <w:tcPr>
            <w:tcW w:w="9562" w:type="dxa"/>
            <w:gridSpan w:val="5"/>
            <w:tcBorders>
              <w:top w:val="single" w:sz="4" w:space="0" w:color="808080"/>
              <w:bottom w:val="single" w:sz="4" w:space="0" w:color="808080"/>
            </w:tcBorders>
            <w:vAlign w:val="center"/>
          </w:tcPr>
          <w:p w:rsidR="007C636A" w:rsidRPr="00BA66C5" w:rsidRDefault="007C636A" w:rsidP="00B269FC">
            <w:pPr>
              <w:ind w:left="126" w:hanging="9"/>
              <w:rPr>
                <w:rFonts w:ascii="EYInterstate" w:hAnsi="EYInterstate"/>
                <w:sz w:val="18"/>
                <w:szCs w:val="18"/>
              </w:rPr>
            </w:pPr>
          </w:p>
          <w:p w:rsidR="007C636A" w:rsidRPr="00BA66C5" w:rsidRDefault="007C636A" w:rsidP="00B269FC">
            <w:pPr>
              <w:ind w:left="126" w:hanging="9"/>
              <w:rPr>
                <w:rFonts w:ascii="EYInterstate" w:hAnsi="EYInterstate"/>
                <w:sz w:val="18"/>
                <w:szCs w:val="18"/>
              </w:rPr>
            </w:pPr>
          </w:p>
          <w:p w:rsidR="007C636A" w:rsidRPr="00BA66C5" w:rsidRDefault="007C636A" w:rsidP="00B269FC">
            <w:pPr>
              <w:ind w:left="126" w:hanging="9"/>
              <w:rPr>
                <w:rFonts w:ascii="EYInterstate" w:hAnsi="EYInterstate"/>
                <w:sz w:val="18"/>
                <w:szCs w:val="18"/>
              </w:rPr>
            </w:pPr>
            <w:r w:rsidRPr="00BA66C5">
              <w:rPr>
                <w:rFonts w:ascii="EYInterstate" w:hAnsi="EYInterstate"/>
                <w:sz w:val="18"/>
                <w:szCs w:val="18"/>
              </w:rPr>
              <w:t>I certify that above particulars are true and correct.</w:t>
            </w:r>
          </w:p>
          <w:p w:rsidR="007C636A" w:rsidRPr="00BA66C5" w:rsidRDefault="007C636A" w:rsidP="00B269FC">
            <w:pPr>
              <w:ind w:left="126" w:hanging="9"/>
              <w:rPr>
                <w:rFonts w:ascii="EYInterstate" w:hAnsi="EYInterstate"/>
                <w:sz w:val="18"/>
                <w:szCs w:val="18"/>
              </w:rPr>
            </w:pPr>
          </w:p>
          <w:p w:rsidR="007C636A" w:rsidRPr="00BA66C5" w:rsidRDefault="007C636A" w:rsidP="00B269FC">
            <w:pPr>
              <w:ind w:left="126" w:hanging="9"/>
              <w:rPr>
                <w:rFonts w:ascii="EYInterstate" w:hAnsi="EYInterstate"/>
                <w:sz w:val="18"/>
                <w:szCs w:val="18"/>
              </w:rPr>
            </w:pPr>
          </w:p>
          <w:tbl>
            <w:tblPr>
              <w:tblW w:w="0" w:type="auto"/>
              <w:tblBorders>
                <w:bottom w:val="single" w:sz="4" w:space="0" w:color="auto"/>
              </w:tblBorders>
              <w:tblLayout w:type="fixed"/>
              <w:tblLook w:val="01E0" w:firstRow="1" w:lastRow="1" w:firstColumn="1" w:lastColumn="1" w:noHBand="0" w:noVBand="0"/>
            </w:tblPr>
            <w:tblGrid>
              <w:gridCol w:w="1611"/>
              <w:gridCol w:w="2502"/>
              <w:gridCol w:w="1716"/>
            </w:tblGrid>
            <w:tr w:rsidR="007C636A" w:rsidRPr="00BA66C5" w:rsidTr="007658A0">
              <w:trPr>
                <w:trHeight w:val="190"/>
              </w:trPr>
              <w:tc>
                <w:tcPr>
                  <w:tcW w:w="1611" w:type="dxa"/>
                  <w:tcBorders>
                    <w:bottom w:val="dashed" w:sz="4" w:space="0" w:color="auto"/>
                  </w:tcBorders>
                </w:tcPr>
                <w:p w:rsidR="007C636A" w:rsidRPr="00BA66C5" w:rsidRDefault="007C636A" w:rsidP="00B269FC">
                  <w:pPr>
                    <w:ind w:left="126" w:hanging="9"/>
                    <w:rPr>
                      <w:rFonts w:ascii="EYInterstate" w:hAnsi="EYInterstate"/>
                      <w:sz w:val="18"/>
                      <w:szCs w:val="18"/>
                    </w:rPr>
                  </w:pPr>
                  <w:bookmarkStart w:id="0" w:name="_GoBack"/>
                  <w:bookmarkEnd w:id="0"/>
                </w:p>
              </w:tc>
              <w:tc>
                <w:tcPr>
                  <w:tcW w:w="2502" w:type="dxa"/>
                </w:tcPr>
                <w:p w:rsidR="007C636A" w:rsidRPr="00BA66C5" w:rsidRDefault="007C636A" w:rsidP="00B269FC">
                  <w:pPr>
                    <w:ind w:left="126" w:hanging="9"/>
                    <w:rPr>
                      <w:rFonts w:ascii="EYInterstate" w:hAnsi="EYInterstate" w:cs="Arial"/>
                      <w:sz w:val="18"/>
                      <w:szCs w:val="20"/>
                      <w:lang w:val="en-IE"/>
                    </w:rPr>
                  </w:pPr>
                </w:p>
              </w:tc>
              <w:tc>
                <w:tcPr>
                  <w:tcW w:w="1716" w:type="dxa"/>
                </w:tcPr>
                <w:p w:rsidR="007C636A" w:rsidRPr="00BA66C5" w:rsidRDefault="00026F2B" w:rsidP="00B269FC">
                  <w:pPr>
                    <w:ind w:left="126" w:hanging="9"/>
                    <w:rPr>
                      <w:rFonts w:ascii="EYInterstate" w:hAnsi="EYInterstate"/>
                      <w:sz w:val="18"/>
                      <w:szCs w:val="18"/>
                    </w:rPr>
                  </w:pPr>
                  <w:r w:rsidRPr="00BA66C5">
                    <w:rPr>
                      <w:rFonts w:ascii="EYInterstate" w:hAnsi="EYInterstate" w:cs="Arial"/>
                      <w:sz w:val="18"/>
                      <w:szCs w:val="20"/>
                      <w:lang w:val="en-IE"/>
                    </w:rPr>
                    <w:fldChar w:fldCharType="begin"/>
                  </w:r>
                  <w:r w:rsidR="007C636A" w:rsidRPr="00BA66C5">
                    <w:rPr>
                      <w:rFonts w:ascii="EYInterstate" w:hAnsi="EYInterstate" w:cs="Arial"/>
                      <w:sz w:val="18"/>
                      <w:szCs w:val="20"/>
                      <w:lang w:val="en-IE"/>
                    </w:rPr>
                    <w:instrText xml:space="preserve"> DATE  \@ "dd MMMM yyyy" </w:instrText>
                  </w:r>
                  <w:r w:rsidRPr="00BA66C5">
                    <w:rPr>
                      <w:rFonts w:ascii="EYInterstate" w:hAnsi="EYInterstate" w:cs="Arial"/>
                      <w:sz w:val="18"/>
                      <w:szCs w:val="20"/>
                      <w:lang w:val="en-IE"/>
                    </w:rPr>
                    <w:fldChar w:fldCharType="separate"/>
                  </w:r>
                  <w:r w:rsidR="00A046CF">
                    <w:rPr>
                      <w:rFonts w:ascii="EYInterstate" w:hAnsi="EYInterstate" w:cs="Arial"/>
                      <w:noProof/>
                      <w:sz w:val="18"/>
                      <w:szCs w:val="20"/>
                      <w:lang w:val="en-IE"/>
                    </w:rPr>
                    <w:t>06 July 2015</w:t>
                  </w:r>
                  <w:r w:rsidRPr="00BA66C5">
                    <w:rPr>
                      <w:rFonts w:ascii="EYInterstate" w:hAnsi="EYInterstate" w:cs="Arial"/>
                      <w:sz w:val="18"/>
                      <w:szCs w:val="20"/>
                      <w:lang w:val="en-IE"/>
                    </w:rPr>
                    <w:fldChar w:fldCharType="end"/>
                  </w:r>
                </w:p>
              </w:tc>
            </w:tr>
            <w:tr w:rsidR="007C636A" w:rsidRPr="00BA66C5" w:rsidTr="007658A0">
              <w:trPr>
                <w:trHeight w:val="238"/>
              </w:trPr>
              <w:tc>
                <w:tcPr>
                  <w:tcW w:w="1611" w:type="dxa"/>
                  <w:tcBorders>
                    <w:top w:val="dashed" w:sz="4" w:space="0" w:color="auto"/>
                    <w:bottom w:val="nil"/>
                  </w:tcBorders>
                </w:tcPr>
                <w:p w:rsidR="007C636A" w:rsidRPr="00BA66C5" w:rsidRDefault="007C636A" w:rsidP="00B269FC">
                  <w:pPr>
                    <w:ind w:left="126" w:hanging="9"/>
                    <w:rPr>
                      <w:rFonts w:ascii="EYInterstate" w:hAnsi="EYInterstate"/>
                      <w:sz w:val="18"/>
                      <w:szCs w:val="18"/>
                    </w:rPr>
                  </w:pPr>
                </w:p>
              </w:tc>
              <w:tc>
                <w:tcPr>
                  <w:tcW w:w="2502" w:type="dxa"/>
                </w:tcPr>
                <w:p w:rsidR="007C636A" w:rsidRPr="00BA66C5" w:rsidRDefault="007C636A" w:rsidP="00B269FC">
                  <w:pPr>
                    <w:ind w:left="126" w:hanging="9"/>
                    <w:rPr>
                      <w:rFonts w:ascii="EYInterstate" w:hAnsi="EYInterstate"/>
                      <w:sz w:val="18"/>
                      <w:szCs w:val="18"/>
                    </w:rPr>
                  </w:pPr>
                </w:p>
              </w:tc>
              <w:tc>
                <w:tcPr>
                  <w:tcW w:w="1716" w:type="dxa"/>
                </w:tcPr>
                <w:p w:rsidR="007C636A" w:rsidRPr="00BA66C5" w:rsidRDefault="007C636A" w:rsidP="00B269FC">
                  <w:pPr>
                    <w:ind w:left="126" w:hanging="9"/>
                    <w:rPr>
                      <w:rFonts w:ascii="EYInterstate" w:hAnsi="EYInterstate"/>
                      <w:sz w:val="18"/>
                      <w:szCs w:val="18"/>
                    </w:rPr>
                  </w:pPr>
                  <w:r w:rsidRPr="00BA66C5">
                    <w:rPr>
                      <w:rFonts w:ascii="EYInterstate" w:hAnsi="EYInterstate"/>
                      <w:sz w:val="18"/>
                      <w:szCs w:val="18"/>
                    </w:rPr>
                    <w:t>Date</w:t>
                  </w:r>
                </w:p>
              </w:tc>
            </w:tr>
            <w:tr w:rsidR="007C636A" w:rsidRPr="00BA66C5" w:rsidTr="007658A0">
              <w:trPr>
                <w:trHeight w:val="317"/>
              </w:trPr>
              <w:tc>
                <w:tcPr>
                  <w:tcW w:w="1611" w:type="dxa"/>
                  <w:tcBorders>
                    <w:top w:val="nil"/>
                    <w:bottom w:val="single" w:sz="4" w:space="0" w:color="auto"/>
                  </w:tcBorders>
                </w:tcPr>
                <w:p w:rsidR="007C636A" w:rsidRPr="00BA66C5" w:rsidRDefault="007C636A" w:rsidP="00B269FC">
                  <w:pPr>
                    <w:ind w:left="126" w:hanging="9"/>
                    <w:jc w:val="both"/>
                    <w:rPr>
                      <w:rFonts w:ascii="EYInterstate" w:hAnsi="EYInterstate"/>
                      <w:lang w:val="en-IE"/>
                    </w:rPr>
                  </w:pPr>
                </w:p>
              </w:tc>
              <w:tc>
                <w:tcPr>
                  <w:tcW w:w="2502" w:type="dxa"/>
                  <w:tcBorders>
                    <w:bottom w:val="single" w:sz="4" w:space="0" w:color="auto"/>
                  </w:tcBorders>
                </w:tcPr>
                <w:p w:rsidR="007C636A" w:rsidRPr="00BA66C5" w:rsidRDefault="007C636A" w:rsidP="00B269FC">
                  <w:pPr>
                    <w:ind w:left="126" w:hanging="9"/>
                    <w:jc w:val="both"/>
                    <w:rPr>
                      <w:rFonts w:ascii="EYInterstate" w:hAnsi="EYInterstate"/>
                      <w:lang w:val="en-IE"/>
                    </w:rPr>
                  </w:pPr>
                </w:p>
              </w:tc>
              <w:tc>
                <w:tcPr>
                  <w:tcW w:w="1716" w:type="dxa"/>
                  <w:tcBorders>
                    <w:bottom w:val="single" w:sz="4" w:space="0" w:color="auto"/>
                  </w:tcBorders>
                </w:tcPr>
                <w:p w:rsidR="007C636A" w:rsidRPr="00BA66C5" w:rsidRDefault="007C636A" w:rsidP="00B269FC">
                  <w:pPr>
                    <w:ind w:left="126" w:hanging="9"/>
                    <w:jc w:val="both"/>
                    <w:rPr>
                      <w:rFonts w:ascii="EYInterstate" w:hAnsi="EYInterstate"/>
                      <w:lang w:val="en-IE"/>
                    </w:rPr>
                  </w:pPr>
                </w:p>
              </w:tc>
            </w:tr>
          </w:tbl>
          <w:p w:rsidR="007C636A" w:rsidRPr="00BA66C5" w:rsidRDefault="007C636A" w:rsidP="00B269FC">
            <w:pPr>
              <w:pStyle w:val="BodyText"/>
              <w:ind w:left="126" w:hanging="9"/>
              <w:rPr>
                <w:rFonts w:ascii="EYInterstate" w:hAnsi="EYInterstate"/>
              </w:rPr>
            </w:pPr>
          </w:p>
        </w:tc>
      </w:tr>
    </w:tbl>
    <w:p w:rsidR="007C636A" w:rsidRPr="00BA66C5" w:rsidRDefault="007C636A" w:rsidP="007C636A">
      <w:pPr>
        <w:ind w:left="126" w:hanging="9"/>
        <w:jc w:val="both"/>
        <w:rPr>
          <w:rFonts w:ascii="EYInterstate" w:hAnsi="EYInterstate"/>
          <w:lang w:val="en-IE"/>
        </w:rPr>
      </w:pPr>
    </w:p>
    <w:p w:rsidR="007C636A" w:rsidRPr="00BA66C5" w:rsidRDefault="007C636A" w:rsidP="007C636A">
      <w:pPr>
        <w:ind w:left="126" w:hanging="9"/>
        <w:jc w:val="both"/>
        <w:rPr>
          <w:rFonts w:ascii="EYInterstate" w:hAnsi="EYInterstate"/>
          <w:lang w:val="en-IE"/>
        </w:rPr>
      </w:pPr>
    </w:p>
    <w:tbl>
      <w:tblPr>
        <w:tblW w:w="11230" w:type="dxa"/>
        <w:jc w:val="center"/>
        <w:tblLayout w:type="fixed"/>
        <w:tblLook w:val="0000" w:firstRow="0" w:lastRow="0" w:firstColumn="0" w:lastColumn="0" w:noHBand="0" w:noVBand="0"/>
      </w:tblPr>
      <w:tblGrid>
        <w:gridCol w:w="1568"/>
        <w:gridCol w:w="9662"/>
      </w:tblGrid>
      <w:tr w:rsidR="007C636A" w:rsidRPr="00BA66C5" w:rsidTr="00B269FC">
        <w:trPr>
          <w:cantSplit/>
          <w:trHeight w:val="440"/>
          <w:jc w:val="center"/>
        </w:trPr>
        <w:tc>
          <w:tcPr>
            <w:tcW w:w="1568" w:type="dxa"/>
            <w:tcBorders>
              <w:top w:val="single" w:sz="4" w:space="0" w:color="808080"/>
            </w:tcBorders>
          </w:tcPr>
          <w:p w:rsidR="007C636A" w:rsidRPr="00BA66C5" w:rsidRDefault="007C636A" w:rsidP="00B269FC">
            <w:pPr>
              <w:pStyle w:val="Heading4"/>
              <w:ind w:left="126" w:hanging="9"/>
              <w:rPr>
                <w:rFonts w:ascii="EYInterstate" w:hAnsi="EYInterstate"/>
                <w:b w:val="0"/>
                <w:smallCaps w:val="0"/>
                <w:color w:val="auto"/>
                <w:lang w:val="en-IE"/>
              </w:rPr>
            </w:pPr>
            <w:r w:rsidRPr="00BA66C5">
              <w:rPr>
                <w:rFonts w:ascii="EYInterstate" w:hAnsi="EYInterstate" w:cs="Arial"/>
                <w:bCs/>
                <w:smallCaps w:val="0"/>
                <w:noProof w:val="0"/>
                <w:color w:val="auto"/>
                <w:szCs w:val="20"/>
                <w:lang w:val="en-US" w:eastAsia="en-US"/>
              </w:rPr>
              <w:lastRenderedPageBreak/>
              <w:t>Annexure 1</w:t>
            </w:r>
          </w:p>
        </w:tc>
        <w:tc>
          <w:tcPr>
            <w:tcW w:w="9662" w:type="dxa"/>
            <w:tcBorders>
              <w:top w:val="single" w:sz="4" w:space="0" w:color="808080"/>
              <w:bottom w:val="single" w:sz="4" w:space="0" w:color="808080"/>
            </w:tcBorders>
            <w:vAlign w:val="center"/>
          </w:tcPr>
          <w:p w:rsidR="007C636A" w:rsidRPr="00BA66C5" w:rsidRDefault="007C636A" w:rsidP="00B269FC">
            <w:pPr>
              <w:ind w:left="126" w:hanging="9"/>
              <w:jc w:val="both"/>
              <w:rPr>
                <w:rFonts w:ascii="EYInterstate" w:hAnsi="EYInterstate"/>
                <w:b/>
                <w:sz w:val="18"/>
                <w:lang w:val="en-IE"/>
              </w:rPr>
            </w:pPr>
          </w:p>
          <w:p w:rsidR="007C636A" w:rsidRPr="00BA66C5" w:rsidRDefault="007C636A" w:rsidP="007C636A">
            <w:pPr>
              <w:numPr>
                <w:ilvl w:val="0"/>
                <w:numId w:val="7"/>
              </w:numPr>
              <w:ind w:left="126" w:hanging="9"/>
              <w:jc w:val="both"/>
              <w:rPr>
                <w:rFonts w:ascii="EYInterstate" w:hAnsi="EYInterstate"/>
                <w:b/>
                <w:sz w:val="18"/>
                <w:lang w:val="en-IE"/>
              </w:rPr>
            </w:pPr>
            <w:r w:rsidRPr="00BA66C5">
              <w:rPr>
                <w:rFonts w:ascii="EYInterstate" w:hAnsi="EYInterstate"/>
                <w:b/>
                <w:sz w:val="18"/>
                <w:lang w:val="en-IE"/>
              </w:rPr>
              <w:t>Current Job Description</w:t>
            </w:r>
          </w:p>
          <w:p w:rsidR="007C636A" w:rsidRPr="00BA66C5" w:rsidRDefault="007C636A" w:rsidP="00B269FC">
            <w:pPr>
              <w:ind w:left="126" w:hanging="9"/>
              <w:jc w:val="both"/>
              <w:rPr>
                <w:rFonts w:ascii="EYInterstate" w:hAnsi="EYInterstate"/>
                <w:b/>
                <w:sz w:val="18"/>
                <w:lang w:val="en-IE"/>
              </w:rPr>
            </w:pPr>
          </w:p>
          <w:p w:rsidR="007C636A" w:rsidRPr="00EF259A" w:rsidRDefault="007C636A" w:rsidP="007C636A">
            <w:pPr>
              <w:numPr>
                <w:ilvl w:val="0"/>
                <w:numId w:val="4"/>
              </w:numPr>
              <w:ind w:left="126" w:right="967" w:hanging="9"/>
              <w:jc w:val="both"/>
              <w:rPr>
                <w:rFonts w:ascii="EYInterstate" w:hAnsi="EYInterstate" w:cs="Arial"/>
                <w:b/>
                <w:sz w:val="18"/>
                <w:szCs w:val="20"/>
                <w:lang w:val="en-IE"/>
              </w:rPr>
            </w:pPr>
            <w:r>
              <w:rPr>
                <w:rFonts w:ascii="EYInterstate" w:hAnsi="EYInterstate" w:cs="Arial"/>
                <w:b/>
                <w:sz w:val="18"/>
                <w:szCs w:val="20"/>
                <w:lang w:val="en-IE"/>
              </w:rPr>
              <w:t xml:space="preserve">Manager – </w:t>
            </w:r>
            <w:r w:rsidR="009A7D30">
              <w:rPr>
                <w:rFonts w:ascii="EYInterstate" w:hAnsi="EYInterstate" w:cs="Arial"/>
                <w:b/>
                <w:sz w:val="18"/>
                <w:szCs w:val="20"/>
                <w:lang w:val="en-IE"/>
              </w:rPr>
              <w:t>Finance</w:t>
            </w:r>
            <w:r w:rsidR="00CB52C9">
              <w:rPr>
                <w:rFonts w:ascii="EYInterstate" w:hAnsi="EYInterstate" w:cs="Arial"/>
                <w:b/>
                <w:sz w:val="18"/>
                <w:szCs w:val="20"/>
                <w:lang w:val="en-IE"/>
              </w:rPr>
              <w:t xml:space="preserve"> at GlaxoSmithKline</w:t>
            </w:r>
          </w:p>
          <w:p w:rsidR="007C636A" w:rsidRDefault="007C636A" w:rsidP="00B269FC">
            <w:pPr>
              <w:ind w:right="967"/>
              <w:jc w:val="both"/>
              <w:rPr>
                <w:rFonts w:ascii="EYInterstate" w:hAnsi="EYInterstate" w:cs="Arial"/>
                <w:sz w:val="18"/>
                <w:szCs w:val="20"/>
                <w:lang w:val="en-IE"/>
              </w:rPr>
            </w:pPr>
          </w:p>
          <w:p w:rsidR="007C636A" w:rsidRDefault="007C636A" w:rsidP="00B269FC">
            <w:pPr>
              <w:ind w:right="967"/>
              <w:jc w:val="both"/>
              <w:rPr>
                <w:rFonts w:ascii="EYInterstate" w:hAnsi="EYInterstate" w:cs="Arial"/>
                <w:sz w:val="18"/>
                <w:szCs w:val="20"/>
                <w:lang w:val="en-IE"/>
              </w:rPr>
            </w:pPr>
            <w:r>
              <w:rPr>
                <w:rFonts w:ascii="EYInterstate" w:hAnsi="EYInterstate" w:cs="Arial"/>
                <w:sz w:val="18"/>
                <w:szCs w:val="20"/>
                <w:lang w:val="en-IE"/>
              </w:rPr>
              <w:t>I am mainly responsible for the</w:t>
            </w:r>
            <w:r w:rsidR="00116D4C">
              <w:rPr>
                <w:rFonts w:ascii="EYInterstate" w:hAnsi="EYInterstate" w:cs="Arial"/>
                <w:sz w:val="18"/>
                <w:szCs w:val="20"/>
                <w:lang w:val="en-IE"/>
              </w:rPr>
              <w:t xml:space="preserve"> monthly</w:t>
            </w:r>
            <w:r>
              <w:rPr>
                <w:rFonts w:ascii="EYInterstate" w:hAnsi="EYInterstate" w:cs="Arial"/>
                <w:sz w:val="18"/>
                <w:szCs w:val="20"/>
                <w:lang w:val="en-IE"/>
              </w:rPr>
              <w:t xml:space="preserve"> </w:t>
            </w:r>
            <w:r w:rsidR="00DF5774">
              <w:rPr>
                <w:rFonts w:ascii="EYInterstate" w:hAnsi="EYInterstate" w:cs="Arial"/>
                <w:sz w:val="18"/>
                <w:szCs w:val="20"/>
                <w:lang w:val="en-IE"/>
              </w:rPr>
              <w:t>ledger closure,</w:t>
            </w:r>
            <w:r w:rsidR="00D529F3">
              <w:rPr>
                <w:rFonts w:ascii="EYInterstate" w:hAnsi="EYInterstate" w:cs="Arial"/>
                <w:sz w:val="18"/>
                <w:szCs w:val="20"/>
                <w:lang w:val="en-IE"/>
              </w:rPr>
              <w:t xml:space="preserve"> liaising with internal &amp; external auditors</w:t>
            </w:r>
            <w:r w:rsidR="00232173">
              <w:rPr>
                <w:rFonts w:ascii="EYInterstate" w:hAnsi="EYInterstate" w:cs="Arial"/>
                <w:sz w:val="18"/>
                <w:szCs w:val="20"/>
                <w:lang w:val="en-IE"/>
              </w:rPr>
              <w:t>, monthly</w:t>
            </w:r>
            <w:r>
              <w:rPr>
                <w:rFonts w:ascii="EYInterstate" w:hAnsi="EYInterstate" w:cs="Arial"/>
                <w:sz w:val="18"/>
                <w:szCs w:val="20"/>
                <w:lang w:val="en-IE"/>
              </w:rPr>
              <w:t xml:space="preserve"> global reporting submission and costing and reconciling of inventory items of the </w:t>
            </w:r>
            <w:r w:rsidR="00F82CAC">
              <w:rPr>
                <w:rFonts w:ascii="EYInterstate" w:hAnsi="EYInterstate" w:cs="Arial"/>
                <w:sz w:val="18"/>
                <w:szCs w:val="20"/>
                <w:lang w:val="en-IE"/>
              </w:rPr>
              <w:t>two entities of GSK</w:t>
            </w:r>
            <w:r>
              <w:rPr>
                <w:rFonts w:ascii="EYInterstate" w:hAnsi="EYInterstate" w:cs="Arial"/>
                <w:sz w:val="18"/>
                <w:szCs w:val="20"/>
                <w:lang w:val="en-IE"/>
              </w:rPr>
              <w:t>.</w:t>
            </w:r>
          </w:p>
          <w:p w:rsidR="00376404" w:rsidRDefault="00376404" w:rsidP="00B269FC">
            <w:pPr>
              <w:ind w:right="967"/>
              <w:jc w:val="both"/>
              <w:rPr>
                <w:rFonts w:ascii="EYInterstate" w:hAnsi="EYInterstate" w:cs="Arial"/>
                <w:sz w:val="18"/>
                <w:szCs w:val="20"/>
                <w:lang w:val="en-IE"/>
              </w:rPr>
            </w:pPr>
          </w:p>
          <w:p w:rsidR="00376404" w:rsidRDefault="00376404" w:rsidP="00B269FC">
            <w:pPr>
              <w:ind w:right="967"/>
              <w:jc w:val="both"/>
              <w:rPr>
                <w:rFonts w:ascii="EYInterstate" w:hAnsi="EYInterstate" w:cs="Arial"/>
                <w:sz w:val="18"/>
                <w:szCs w:val="20"/>
                <w:lang w:val="en-IE"/>
              </w:rPr>
            </w:pPr>
            <w:r>
              <w:rPr>
                <w:rFonts w:ascii="EYInterstate" w:hAnsi="EYInterstate" w:cs="Arial"/>
                <w:sz w:val="18"/>
                <w:szCs w:val="20"/>
                <w:lang w:val="en-IE"/>
              </w:rPr>
              <w:t>Joined GlaxoSmithKline as a Senior Financial Analyst in May 2012 and was subsequently promoted to Manager Finance with added responsibilities as a result</w:t>
            </w:r>
            <w:r w:rsidR="00361C15">
              <w:rPr>
                <w:rFonts w:ascii="EYInterstate" w:hAnsi="EYInterstate" w:cs="Arial"/>
                <w:sz w:val="18"/>
                <w:szCs w:val="20"/>
                <w:lang w:val="en-IE"/>
              </w:rPr>
              <w:t xml:space="preserve"> </w:t>
            </w:r>
            <w:r>
              <w:rPr>
                <w:rFonts w:ascii="EYInterstate" w:hAnsi="EYInterstate" w:cs="Arial"/>
                <w:sz w:val="18"/>
                <w:szCs w:val="20"/>
                <w:lang w:val="en-IE"/>
              </w:rPr>
              <w:t>of excep</w:t>
            </w:r>
            <w:r w:rsidR="00A401BC">
              <w:rPr>
                <w:rFonts w:ascii="EYInterstate" w:hAnsi="EYInterstate" w:cs="Arial"/>
                <w:sz w:val="18"/>
                <w:szCs w:val="20"/>
                <w:lang w:val="en-IE"/>
              </w:rPr>
              <w:t>tional performance and dedication</w:t>
            </w:r>
            <w:r>
              <w:rPr>
                <w:rFonts w:ascii="EYInterstate" w:hAnsi="EYInterstate" w:cs="Arial"/>
                <w:sz w:val="18"/>
                <w:szCs w:val="20"/>
                <w:lang w:val="en-IE"/>
              </w:rPr>
              <w:t xml:space="preserve"> showcased within the first year</w:t>
            </w:r>
            <w:r w:rsidR="007D46C1">
              <w:rPr>
                <w:rFonts w:ascii="EYInterstate" w:hAnsi="EYInterstate" w:cs="Arial"/>
                <w:sz w:val="18"/>
                <w:szCs w:val="20"/>
                <w:lang w:val="en-IE"/>
              </w:rPr>
              <w:t xml:space="preserve"> of employment</w:t>
            </w:r>
            <w:r>
              <w:rPr>
                <w:rFonts w:ascii="EYInterstate" w:hAnsi="EYInterstate" w:cs="Arial"/>
                <w:sz w:val="18"/>
                <w:szCs w:val="20"/>
                <w:lang w:val="en-IE"/>
              </w:rPr>
              <w:t>.</w:t>
            </w:r>
          </w:p>
          <w:p w:rsidR="007C636A" w:rsidRDefault="007C636A" w:rsidP="00B269FC">
            <w:pPr>
              <w:ind w:right="967"/>
              <w:jc w:val="both"/>
              <w:rPr>
                <w:rFonts w:ascii="EYInterstate" w:hAnsi="EYInterstate" w:cs="Arial"/>
                <w:sz w:val="18"/>
                <w:szCs w:val="20"/>
                <w:lang w:val="en-IE"/>
              </w:rPr>
            </w:pPr>
          </w:p>
          <w:p w:rsidR="007C636A" w:rsidRDefault="007C636A" w:rsidP="00B269FC">
            <w:pPr>
              <w:ind w:left="126" w:hanging="9"/>
              <w:jc w:val="both"/>
              <w:rPr>
                <w:rFonts w:ascii="EYInterstate" w:hAnsi="EYInterstate"/>
                <w:i/>
                <w:iCs/>
                <w:sz w:val="18"/>
                <w:lang w:val="en-IE"/>
              </w:rPr>
            </w:pPr>
            <w:r w:rsidRPr="00BA66C5">
              <w:rPr>
                <w:rFonts w:ascii="EYInterstate" w:hAnsi="EYInterstate"/>
                <w:i/>
                <w:iCs/>
                <w:sz w:val="18"/>
                <w:lang w:val="en-IE"/>
              </w:rPr>
              <w:t>Duties Include</w:t>
            </w:r>
            <w:r w:rsidR="000E4C42">
              <w:rPr>
                <w:rFonts w:ascii="EYInterstate" w:hAnsi="EYInterstate"/>
                <w:i/>
                <w:iCs/>
                <w:sz w:val="18"/>
                <w:lang w:val="en-IE"/>
              </w:rPr>
              <w:t xml:space="preserve"> and not limited to</w:t>
            </w:r>
            <w:r w:rsidRPr="00BA66C5">
              <w:rPr>
                <w:rFonts w:ascii="EYInterstate" w:hAnsi="EYInterstate"/>
                <w:i/>
                <w:iCs/>
                <w:sz w:val="18"/>
                <w:lang w:val="en-IE"/>
              </w:rPr>
              <w:t>:</w:t>
            </w:r>
          </w:p>
          <w:p w:rsidR="007C636A" w:rsidRDefault="007C636A"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 xml:space="preserve">Liaising with internal and external auditors of the company </w:t>
            </w:r>
          </w:p>
          <w:p w:rsidR="00470394" w:rsidRPr="00FC7DDC" w:rsidRDefault="00470394"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Ensure c</w:t>
            </w:r>
            <w:r w:rsidR="00747DCF">
              <w:rPr>
                <w:rFonts w:ascii="EYInterstate" w:hAnsi="EYInterstate" w:cs="Arial"/>
                <w:sz w:val="18"/>
                <w:szCs w:val="20"/>
                <w:lang w:val="en-IE"/>
              </w:rPr>
              <w:t>ompliance</w:t>
            </w:r>
            <w:r>
              <w:rPr>
                <w:rFonts w:ascii="EYInterstate" w:hAnsi="EYInterstate" w:cs="Arial"/>
                <w:sz w:val="18"/>
                <w:szCs w:val="20"/>
                <w:lang w:val="en-IE"/>
              </w:rPr>
              <w:t xml:space="preserve"> with the rules &amp; regulations, group policies and standards</w:t>
            </w:r>
          </w:p>
          <w:p w:rsidR="007C636A" w:rsidRDefault="007C636A"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 xml:space="preserve">Planning and conducting annual and quarterly physical verification of inventory </w:t>
            </w:r>
          </w:p>
          <w:p w:rsidR="00DB36BF" w:rsidRDefault="00DB36BF"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Budgeting and forecasting</w:t>
            </w:r>
          </w:p>
          <w:p w:rsidR="00452A49" w:rsidRDefault="00452A49"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Reconciliation of inventory and rectifying of inventory related issues</w:t>
            </w:r>
          </w:p>
          <w:p w:rsidR="007C636A" w:rsidRDefault="00470394"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Responsible for the costing function of the business units of the two entities</w:t>
            </w:r>
          </w:p>
          <w:p w:rsidR="00470394" w:rsidRDefault="00470394"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Carry out variance analysis between actual and the budgets and propose corrective measures</w:t>
            </w:r>
          </w:p>
          <w:p w:rsidR="007C636A" w:rsidRDefault="007C636A"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 xml:space="preserve">Responsible for timely closure of the General Ledger and </w:t>
            </w:r>
            <w:r w:rsidR="00FD027F">
              <w:rPr>
                <w:rFonts w:ascii="EYInterstate" w:hAnsi="EYInterstate" w:cs="Arial"/>
                <w:sz w:val="18"/>
                <w:szCs w:val="20"/>
                <w:lang w:val="en-IE"/>
              </w:rPr>
              <w:t>carry out review of reconciliations</w:t>
            </w:r>
          </w:p>
          <w:p w:rsidR="00FD027F" w:rsidRDefault="007C5EDA"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 xml:space="preserve">Overseeing AR,AP and General Ledger </w:t>
            </w:r>
            <w:r w:rsidR="000F095A">
              <w:rPr>
                <w:rFonts w:ascii="EYInterstate" w:hAnsi="EYInterstate" w:cs="Arial"/>
                <w:sz w:val="18"/>
                <w:szCs w:val="20"/>
                <w:lang w:val="en-IE"/>
              </w:rPr>
              <w:t>functions</w:t>
            </w:r>
          </w:p>
          <w:p w:rsidR="00950087" w:rsidRDefault="00950087"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Review processes</w:t>
            </w:r>
            <w:r w:rsidR="009C67CA">
              <w:rPr>
                <w:rFonts w:ascii="EYInterstate" w:hAnsi="EYInterstate" w:cs="Arial"/>
                <w:sz w:val="18"/>
                <w:szCs w:val="20"/>
                <w:lang w:val="en-IE"/>
              </w:rPr>
              <w:t>, introduce improvements</w:t>
            </w:r>
            <w:r>
              <w:rPr>
                <w:rFonts w:ascii="EYInterstate" w:hAnsi="EYInterstate" w:cs="Arial"/>
                <w:sz w:val="18"/>
                <w:szCs w:val="20"/>
                <w:lang w:val="en-IE"/>
              </w:rPr>
              <w:t xml:space="preserve"> and develop detailed procedure manuals</w:t>
            </w:r>
            <w:r w:rsidR="00657479">
              <w:rPr>
                <w:rFonts w:ascii="EYInterstate" w:hAnsi="EYInterstate" w:cs="Arial"/>
                <w:sz w:val="18"/>
                <w:szCs w:val="20"/>
                <w:lang w:val="en-IE"/>
              </w:rPr>
              <w:t xml:space="preserve"> for future reference</w:t>
            </w:r>
          </w:p>
          <w:p w:rsidR="00232173" w:rsidRDefault="00232173"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 xml:space="preserve">Capital expenditure review </w:t>
            </w:r>
            <w:r w:rsidR="006E7AD4">
              <w:rPr>
                <w:rFonts w:ascii="EYInterstate" w:hAnsi="EYInterstate" w:cs="Arial"/>
                <w:sz w:val="18"/>
                <w:szCs w:val="20"/>
                <w:lang w:val="en-IE"/>
              </w:rPr>
              <w:t>and</w:t>
            </w:r>
            <w:r>
              <w:rPr>
                <w:rFonts w:ascii="EYInterstate" w:hAnsi="EYInterstate" w:cs="Arial"/>
                <w:sz w:val="18"/>
                <w:szCs w:val="20"/>
                <w:lang w:val="en-IE"/>
              </w:rPr>
              <w:t xml:space="preserve"> fixed asset management</w:t>
            </w:r>
          </w:p>
          <w:p w:rsidR="007C636A" w:rsidRDefault="007C636A"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Provides quarterly forecasts of P&amp;L and prepare market level and entity level profit reconciliations</w:t>
            </w:r>
          </w:p>
          <w:p w:rsidR="007C636A" w:rsidRDefault="00584460"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Preparation</w:t>
            </w:r>
            <w:r w:rsidR="007C636A">
              <w:rPr>
                <w:rFonts w:ascii="EYInterstate" w:hAnsi="EYInterstate" w:cs="Arial"/>
                <w:sz w:val="18"/>
                <w:szCs w:val="20"/>
                <w:lang w:val="en-IE"/>
              </w:rPr>
              <w:t xml:space="preserve"> of Monthly </w:t>
            </w:r>
            <w:r w:rsidR="009C49D9">
              <w:rPr>
                <w:rFonts w:ascii="EYInterstate" w:hAnsi="EYInterstate" w:cs="Arial"/>
                <w:sz w:val="18"/>
                <w:szCs w:val="20"/>
                <w:lang w:val="en-IE"/>
              </w:rPr>
              <w:t>Management</w:t>
            </w:r>
            <w:r w:rsidR="007C636A">
              <w:rPr>
                <w:rFonts w:ascii="EYInterstate" w:hAnsi="EYInterstate" w:cs="Arial"/>
                <w:sz w:val="18"/>
                <w:szCs w:val="20"/>
                <w:lang w:val="en-IE"/>
              </w:rPr>
              <w:t xml:space="preserve"> Accounts and Cash Flow Statements</w:t>
            </w:r>
          </w:p>
          <w:p w:rsidR="00D43CD8" w:rsidRDefault="00D43CD8"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Optimising business processes</w:t>
            </w:r>
            <w:r w:rsidR="003E2893">
              <w:rPr>
                <w:rFonts w:ascii="EYInterstate" w:hAnsi="EYInterstate" w:cs="Arial"/>
                <w:sz w:val="18"/>
                <w:szCs w:val="20"/>
                <w:lang w:val="en-IE"/>
              </w:rPr>
              <w:t xml:space="preserve"> through various initiatives</w:t>
            </w:r>
          </w:p>
          <w:p w:rsidR="00470394" w:rsidRDefault="00470394"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Finance partn</w:t>
            </w:r>
            <w:r w:rsidR="007A7124">
              <w:rPr>
                <w:rFonts w:ascii="EYInterstate" w:hAnsi="EYInterstate" w:cs="Arial"/>
                <w:sz w:val="18"/>
                <w:szCs w:val="20"/>
                <w:lang w:val="en-IE"/>
              </w:rPr>
              <w:t xml:space="preserve">ering with the supply chain </w:t>
            </w:r>
          </w:p>
          <w:p w:rsidR="008D7BF4" w:rsidRDefault="008D7BF4"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 xml:space="preserve">Liaise with outsource service providers </w:t>
            </w:r>
          </w:p>
          <w:p w:rsidR="002E5399" w:rsidRDefault="002E5399"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Liaise with the IT personnel on function related ERP requirements in terms of enhancements to the systems and corrective actions for errors</w:t>
            </w:r>
          </w:p>
          <w:p w:rsidR="00073221" w:rsidRDefault="00073221"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Excellent working knowledge on JD Edwards</w:t>
            </w:r>
            <w:r w:rsidR="00FF69A8">
              <w:rPr>
                <w:rFonts w:ascii="EYInterstate" w:hAnsi="EYInterstate" w:cs="Arial"/>
                <w:sz w:val="18"/>
                <w:szCs w:val="20"/>
                <w:lang w:val="en-IE"/>
              </w:rPr>
              <w:t xml:space="preserve"> and Excel</w:t>
            </w:r>
          </w:p>
          <w:p w:rsidR="00E8528C" w:rsidRDefault="00E8528C" w:rsidP="00E8528C">
            <w:pPr>
              <w:ind w:right="967"/>
              <w:jc w:val="both"/>
              <w:rPr>
                <w:rFonts w:ascii="EYInterstate" w:hAnsi="EYInterstate" w:cs="Arial"/>
                <w:sz w:val="18"/>
                <w:szCs w:val="20"/>
                <w:lang w:val="en-IE"/>
              </w:rPr>
            </w:pPr>
          </w:p>
          <w:p w:rsidR="00454766" w:rsidRDefault="00454766" w:rsidP="00454766">
            <w:pPr>
              <w:ind w:right="967"/>
              <w:jc w:val="both"/>
              <w:rPr>
                <w:rFonts w:ascii="EYInterstate" w:hAnsi="EYInterstate" w:cs="Arial"/>
                <w:sz w:val="18"/>
                <w:szCs w:val="20"/>
                <w:lang w:val="en-IE"/>
              </w:rPr>
            </w:pPr>
          </w:p>
          <w:p w:rsidR="007C636A" w:rsidRPr="00BA66C5" w:rsidRDefault="007C636A" w:rsidP="00B269FC">
            <w:pPr>
              <w:ind w:right="967"/>
              <w:jc w:val="both"/>
              <w:rPr>
                <w:rFonts w:ascii="EYInterstate" w:hAnsi="EYInterstate" w:cs="Arial"/>
                <w:sz w:val="18"/>
                <w:szCs w:val="20"/>
                <w:lang w:val="en-IE"/>
              </w:rPr>
            </w:pPr>
          </w:p>
        </w:tc>
      </w:tr>
      <w:tr w:rsidR="007C636A" w:rsidRPr="00BA66C5" w:rsidTr="00B269FC">
        <w:trPr>
          <w:cantSplit/>
          <w:trHeight w:val="440"/>
          <w:jc w:val="center"/>
        </w:trPr>
        <w:tc>
          <w:tcPr>
            <w:tcW w:w="1568" w:type="dxa"/>
            <w:tcBorders>
              <w:top w:val="single" w:sz="4" w:space="0" w:color="808080"/>
            </w:tcBorders>
          </w:tcPr>
          <w:p w:rsidR="007C636A" w:rsidRDefault="007C636A" w:rsidP="00B269FC">
            <w:pPr>
              <w:pStyle w:val="Heading4"/>
              <w:ind w:left="126" w:hanging="9"/>
              <w:rPr>
                <w:rFonts w:ascii="EYInterstate" w:hAnsi="EYInterstate" w:cs="Arial"/>
                <w:bCs/>
                <w:smallCaps w:val="0"/>
                <w:noProof w:val="0"/>
                <w:color w:val="auto"/>
                <w:szCs w:val="20"/>
                <w:lang w:val="en-US" w:eastAsia="en-US"/>
              </w:rPr>
            </w:pPr>
          </w:p>
          <w:p w:rsidR="007C636A" w:rsidRDefault="007C636A" w:rsidP="00B269FC">
            <w:pPr>
              <w:rPr>
                <w:lang w:val="en-US" w:eastAsia="en-US"/>
              </w:rPr>
            </w:pPr>
          </w:p>
          <w:p w:rsidR="007C636A" w:rsidRPr="00086396" w:rsidRDefault="007C636A" w:rsidP="00B269FC">
            <w:pPr>
              <w:rPr>
                <w:lang w:val="en-US" w:eastAsia="en-US"/>
              </w:rPr>
            </w:pPr>
          </w:p>
        </w:tc>
        <w:tc>
          <w:tcPr>
            <w:tcW w:w="9662" w:type="dxa"/>
            <w:tcBorders>
              <w:top w:val="single" w:sz="4" w:space="0" w:color="808080"/>
              <w:bottom w:val="single" w:sz="4" w:space="0" w:color="808080"/>
            </w:tcBorders>
            <w:vAlign w:val="center"/>
          </w:tcPr>
          <w:p w:rsidR="007C636A" w:rsidRDefault="007C636A" w:rsidP="007C636A">
            <w:pPr>
              <w:pStyle w:val="BodyText"/>
              <w:numPr>
                <w:ilvl w:val="0"/>
                <w:numId w:val="6"/>
              </w:numPr>
              <w:ind w:left="126" w:hanging="9"/>
              <w:rPr>
                <w:rFonts w:ascii="EYInterstate" w:hAnsi="EYInterstate"/>
                <w:b/>
                <w:lang w:val="en-IE"/>
              </w:rPr>
            </w:pPr>
            <w:r>
              <w:rPr>
                <w:rFonts w:ascii="EYInterstate" w:hAnsi="EYInterstate"/>
                <w:b/>
                <w:lang w:val="en-IE"/>
              </w:rPr>
              <w:t>Executive</w:t>
            </w:r>
            <w:r w:rsidR="00F17C95">
              <w:rPr>
                <w:rFonts w:ascii="EYInterstate" w:hAnsi="EYInterstate"/>
                <w:b/>
                <w:lang w:val="en-IE"/>
              </w:rPr>
              <w:t xml:space="preserve"> at Colombo Stock Exchange</w:t>
            </w:r>
          </w:p>
          <w:p w:rsidR="00622814" w:rsidRPr="00BA66C5" w:rsidRDefault="00622814" w:rsidP="00622814">
            <w:pPr>
              <w:pStyle w:val="BodyText"/>
              <w:ind w:left="126"/>
              <w:rPr>
                <w:rFonts w:ascii="EYInterstate" w:hAnsi="EYInterstate"/>
                <w:b/>
                <w:lang w:val="en-IE"/>
              </w:rPr>
            </w:pPr>
          </w:p>
          <w:p w:rsidR="007C636A" w:rsidRDefault="007C636A" w:rsidP="00B269FC">
            <w:pPr>
              <w:ind w:right="967"/>
              <w:jc w:val="both"/>
              <w:rPr>
                <w:rFonts w:ascii="EYInterstate" w:hAnsi="EYInterstate" w:cs="Arial"/>
                <w:sz w:val="18"/>
                <w:szCs w:val="20"/>
                <w:lang w:val="en-IE"/>
              </w:rPr>
            </w:pPr>
            <w:r>
              <w:rPr>
                <w:rFonts w:ascii="EYInterstate" w:hAnsi="EYInterstate" w:cs="Arial"/>
                <w:sz w:val="18"/>
                <w:szCs w:val="20"/>
                <w:lang w:val="en-IE"/>
              </w:rPr>
              <w:t xml:space="preserve">As the Executive – Listing at the Colombo Stock Exchange, I was involved in reviewing listing applications and the related documentation submitted by public entities in order to seek a listing in the Colombo Stock Exchange. </w:t>
            </w:r>
          </w:p>
          <w:p w:rsidR="007C636A" w:rsidRDefault="007C636A" w:rsidP="00B269FC">
            <w:pPr>
              <w:ind w:right="967"/>
              <w:jc w:val="both"/>
              <w:rPr>
                <w:rFonts w:ascii="EYInterstate" w:hAnsi="EYInterstate" w:cs="Arial"/>
                <w:sz w:val="18"/>
                <w:szCs w:val="20"/>
                <w:lang w:val="en-IE"/>
              </w:rPr>
            </w:pPr>
          </w:p>
          <w:p w:rsidR="007C636A" w:rsidRDefault="007C636A" w:rsidP="00B269FC">
            <w:pPr>
              <w:ind w:left="126" w:hanging="9"/>
              <w:jc w:val="both"/>
              <w:rPr>
                <w:rFonts w:ascii="EYInterstate" w:hAnsi="EYInterstate"/>
                <w:i/>
                <w:iCs/>
                <w:sz w:val="18"/>
                <w:lang w:val="en-IE"/>
              </w:rPr>
            </w:pPr>
            <w:r w:rsidRPr="00BA66C5">
              <w:rPr>
                <w:rFonts w:ascii="EYInterstate" w:hAnsi="EYInterstate"/>
                <w:i/>
                <w:iCs/>
                <w:sz w:val="18"/>
                <w:lang w:val="en-IE"/>
              </w:rPr>
              <w:t>Duties Include:</w:t>
            </w:r>
          </w:p>
          <w:p w:rsidR="00106DCF" w:rsidRDefault="00106DCF"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Acted as the Broker Relationship Manager for 9 stock brokering firms</w:t>
            </w:r>
          </w:p>
          <w:p w:rsidR="007C636A" w:rsidRDefault="00106DCF"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Engaged and maintained communications with retail and institutional Brokers, system vendors, Custodian Banks and other market participants to help familiarise with the margin based Risk Management  System (RMS) to be introduced to CSE</w:t>
            </w:r>
          </w:p>
          <w:p w:rsidR="00106DCF" w:rsidRDefault="00106DCF"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Collected market intelligence and feedback for enhancing the system and business framework of the RMS</w:t>
            </w:r>
          </w:p>
          <w:p w:rsidR="00106DCF" w:rsidRDefault="00106DCF"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Conducted Balance Sheet and P&amp;L analysis of Broker firms</w:t>
            </w:r>
          </w:p>
          <w:p w:rsidR="00106DCF" w:rsidRPr="00106DCF" w:rsidRDefault="00106DCF" w:rsidP="00106DCF">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Conducted research regarding contingent liabilities, collateral acceptance methodologies and asset ownership in the context of broker level risk management</w:t>
            </w:r>
          </w:p>
          <w:p w:rsidR="007C636A" w:rsidRDefault="007C636A"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Review</w:t>
            </w:r>
            <w:r w:rsidR="00D8012B">
              <w:rPr>
                <w:rFonts w:ascii="EYInterstate" w:hAnsi="EYInterstate" w:cs="Arial"/>
                <w:sz w:val="18"/>
                <w:szCs w:val="20"/>
                <w:lang w:val="en-IE"/>
              </w:rPr>
              <w:t>ed</w:t>
            </w:r>
            <w:r>
              <w:rPr>
                <w:rFonts w:ascii="EYInterstate" w:hAnsi="EYInterstate" w:cs="Arial"/>
                <w:sz w:val="18"/>
                <w:szCs w:val="20"/>
                <w:lang w:val="en-IE"/>
              </w:rPr>
              <w:t xml:space="preserve"> the feasibility studies and the forecast</w:t>
            </w:r>
            <w:r w:rsidR="00584460">
              <w:rPr>
                <w:rFonts w:ascii="EYInterstate" w:hAnsi="EYInterstate" w:cs="Arial"/>
                <w:sz w:val="18"/>
                <w:szCs w:val="20"/>
                <w:lang w:val="en-IE"/>
              </w:rPr>
              <w:t>e</w:t>
            </w:r>
            <w:r>
              <w:rPr>
                <w:rFonts w:ascii="EYInterstate" w:hAnsi="EYInterstate" w:cs="Arial"/>
                <w:sz w:val="18"/>
                <w:szCs w:val="20"/>
                <w:lang w:val="en-IE"/>
              </w:rPr>
              <w:t>d financial statements submitted by proje</w:t>
            </w:r>
            <w:r w:rsidR="00D8012B">
              <w:rPr>
                <w:rFonts w:ascii="EYInterstate" w:hAnsi="EYInterstate" w:cs="Arial"/>
                <w:sz w:val="18"/>
                <w:szCs w:val="20"/>
                <w:lang w:val="en-IE"/>
              </w:rPr>
              <w:t>ct based companies and documented</w:t>
            </w:r>
            <w:r>
              <w:rPr>
                <w:rFonts w:ascii="EYInterstate" w:hAnsi="EYInterstate" w:cs="Arial"/>
                <w:sz w:val="18"/>
                <w:szCs w:val="20"/>
                <w:lang w:val="en-IE"/>
              </w:rPr>
              <w:t xml:space="preserve"> the findings</w:t>
            </w:r>
          </w:p>
          <w:p w:rsidR="007C636A" w:rsidRDefault="007C636A" w:rsidP="007C636A">
            <w:pPr>
              <w:numPr>
                <w:ilvl w:val="0"/>
                <w:numId w:val="4"/>
              </w:numPr>
              <w:ind w:left="126" w:right="967" w:hanging="9"/>
              <w:jc w:val="both"/>
              <w:rPr>
                <w:rFonts w:ascii="EYInterstate" w:hAnsi="EYInterstate" w:cs="Arial"/>
                <w:sz w:val="18"/>
                <w:szCs w:val="20"/>
                <w:lang w:val="en-IE"/>
              </w:rPr>
            </w:pPr>
            <w:r>
              <w:rPr>
                <w:rFonts w:ascii="EYInterstate" w:hAnsi="EYInterstate" w:cs="Arial"/>
                <w:sz w:val="18"/>
                <w:szCs w:val="20"/>
                <w:lang w:val="en-IE"/>
              </w:rPr>
              <w:t>Compilation of data required for the CSE’s annual report and other publications.</w:t>
            </w:r>
          </w:p>
          <w:p w:rsidR="007C636A" w:rsidRPr="00BA66C5" w:rsidRDefault="007C636A" w:rsidP="00B269FC">
            <w:pPr>
              <w:ind w:left="126" w:hanging="9"/>
              <w:jc w:val="both"/>
              <w:rPr>
                <w:rFonts w:ascii="EYInterstate" w:hAnsi="EYInterstate"/>
                <w:b/>
                <w:sz w:val="18"/>
                <w:lang w:val="en-IE"/>
              </w:rPr>
            </w:pPr>
          </w:p>
        </w:tc>
      </w:tr>
      <w:tr w:rsidR="007C636A" w:rsidRPr="00BA66C5" w:rsidTr="00B269FC">
        <w:trPr>
          <w:cantSplit/>
          <w:trHeight w:val="216"/>
          <w:jc w:val="center"/>
        </w:trPr>
        <w:tc>
          <w:tcPr>
            <w:tcW w:w="1568" w:type="dxa"/>
          </w:tcPr>
          <w:p w:rsidR="007C636A" w:rsidRPr="00BA66C5" w:rsidRDefault="007C636A" w:rsidP="00B269FC">
            <w:pPr>
              <w:ind w:left="126" w:hanging="9"/>
              <w:rPr>
                <w:rFonts w:ascii="EYInterstate" w:hAnsi="EYInterstate"/>
                <w:b/>
                <w:noProof/>
                <w:sz w:val="20"/>
                <w:u w:val="single"/>
                <w:lang w:val="en-IE"/>
              </w:rPr>
            </w:pPr>
          </w:p>
          <w:p w:rsidR="007C636A" w:rsidRPr="00BA66C5" w:rsidRDefault="007C636A" w:rsidP="00B269FC">
            <w:pPr>
              <w:ind w:left="126" w:hanging="9"/>
              <w:rPr>
                <w:rFonts w:ascii="EYInterstate" w:hAnsi="EYInterstate"/>
                <w:b/>
                <w:noProof/>
                <w:sz w:val="20"/>
                <w:lang w:val="en-IE"/>
              </w:rPr>
            </w:pPr>
          </w:p>
        </w:tc>
        <w:tc>
          <w:tcPr>
            <w:tcW w:w="9662" w:type="dxa"/>
            <w:tcBorders>
              <w:top w:val="single" w:sz="4" w:space="0" w:color="808080"/>
              <w:bottom w:val="single" w:sz="4" w:space="0" w:color="808080"/>
            </w:tcBorders>
          </w:tcPr>
          <w:p w:rsidR="007C636A" w:rsidRDefault="007C636A" w:rsidP="007C636A">
            <w:pPr>
              <w:pStyle w:val="BodyText"/>
              <w:numPr>
                <w:ilvl w:val="0"/>
                <w:numId w:val="6"/>
              </w:numPr>
              <w:ind w:left="126" w:hanging="9"/>
              <w:rPr>
                <w:rFonts w:ascii="EYInterstate" w:hAnsi="EYInterstate"/>
                <w:b/>
                <w:lang w:val="en-IE"/>
              </w:rPr>
            </w:pPr>
            <w:r w:rsidRPr="00BA66C5">
              <w:rPr>
                <w:rFonts w:ascii="EYInterstate" w:hAnsi="EYInterstate"/>
                <w:b/>
                <w:lang w:val="en-IE"/>
              </w:rPr>
              <w:t>Finance Executive</w:t>
            </w:r>
            <w:r w:rsidR="00FC2463">
              <w:rPr>
                <w:rFonts w:ascii="EYInterstate" w:hAnsi="EYInterstate"/>
                <w:b/>
                <w:lang w:val="en-IE"/>
              </w:rPr>
              <w:t xml:space="preserve"> at WNS</w:t>
            </w:r>
          </w:p>
          <w:p w:rsidR="00FC2463" w:rsidRPr="00BA66C5" w:rsidRDefault="00FC2463" w:rsidP="00FC2463">
            <w:pPr>
              <w:pStyle w:val="BodyText"/>
              <w:ind w:left="126"/>
              <w:rPr>
                <w:rFonts w:ascii="EYInterstate" w:hAnsi="EYInterstate"/>
                <w:b/>
                <w:lang w:val="en-IE"/>
              </w:rPr>
            </w:pPr>
          </w:p>
          <w:p w:rsidR="007C636A" w:rsidRPr="00BA66C5" w:rsidRDefault="007C636A" w:rsidP="00B269FC">
            <w:pPr>
              <w:ind w:left="126" w:hanging="9"/>
              <w:jc w:val="both"/>
              <w:rPr>
                <w:rFonts w:ascii="EYInterstate" w:hAnsi="EYInterstate"/>
                <w:sz w:val="18"/>
                <w:lang w:val="en-IE"/>
              </w:rPr>
            </w:pPr>
            <w:r w:rsidRPr="00BA66C5">
              <w:rPr>
                <w:rFonts w:ascii="EYInterstate" w:hAnsi="EYInterstate"/>
                <w:sz w:val="18"/>
                <w:lang w:val="en-IE"/>
              </w:rPr>
              <w:t>As a Finance Executive</w:t>
            </w:r>
            <w:r>
              <w:rPr>
                <w:rFonts w:ascii="EYInterstate" w:hAnsi="EYInterstate"/>
                <w:sz w:val="18"/>
                <w:lang w:val="en-IE"/>
              </w:rPr>
              <w:t xml:space="preserve"> at WNS</w:t>
            </w:r>
            <w:r w:rsidRPr="00BA66C5">
              <w:rPr>
                <w:rFonts w:ascii="EYInterstate" w:hAnsi="EYInterstate"/>
                <w:sz w:val="18"/>
                <w:lang w:val="en-IE"/>
              </w:rPr>
              <w:t xml:space="preserve">, I </w:t>
            </w:r>
            <w:r>
              <w:rPr>
                <w:rFonts w:ascii="EYInterstate" w:hAnsi="EYInterstate"/>
                <w:sz w:val="18"/>
                <w:lang w:val="en-IE"/>
              </w:rPr>
              <w:t>was</w:t>
            </w:r>
            <w:r w:rsidRPr="00BA66C5">
              <w:rPr>
                <w:rFonts w:ascii="EYInterstate" w:hAnsi="EYInterstate"/>
                <w:sz w:val="18"/>
                <w:lang w:val="en-IE"/>
              </w:rPr>
              <w:t xml:space="preserve"> reporting directly to the manager based in United Kingdom. I </w:t>
            </w:r>
            <w:r>
              <w:rPr>
                <w:rFonts w:ascii="EYInterstate" w:hAnsi="EYInterstate"/>
                <w:sz w:val="18"/>
                <w:lang w:val="en-IE"/>
              </w:rPr>
              <w:t>was</w:t>
            </w:r>
            <w:r w:rsidRPr="00BA66C5">
              <w:rPr>
                <w:rFonts w:ascii="EYInterstate" w:hAnsi="EYInterstate"/>
                <w:sz w:val="18"/>
                <w:lang w:val="en-IE"/>
              </w:rPr>
              <w:t xml:space="preserve"> responsible in preparation of reports to the investors, Planning, </w:t>
            </w:r>
            <w:r w:rsidR="00584460" w:rsidRPr="00BA66C5">
              <w:rPr>
                <w:rFonts w:ascii="EYInterstate" w:hAnsi="EYInterstate"/>
                <w:sz w:val="18"/>
                <w:lang w:val="en-IE"/>
              </w:rPr>
              <w:t>Forecasting</w:t>
            </w:r>
            <w:r w:rsidRPr="00BA66C5">
              <w:rPr>
                <w:rFonts w:ascii="EYInterstate" w:hAnsi="EYInterstate"/>
                <w:sz w:val="18"/>
                <w:lang w:val="en-IE"/>
              </w:rPr>
              <w:t xml:space="preserve">, preparation of Financial Reporting and carrying out various </w:t>
            </w:r>
            <w:proofErr w:type="gramStart"/>
            <w:r w:rsidRPr="00BA66C5">
              <w:rPr>
                <w:rFonts w:ascii="EYInterstate" w:hAnsi="EYInterstate"/>
                <w:sz w:val="18"/>
                <w:lang w:val="en-IE"/>
              </w:rPr>
              <w:t>analysis</w:t>
            </w:r>
            <w:proofErr w:type="gramEnd"/>
            <w:r w:rsidRPr="00BA66C5">
              <w:rPr>
                <w:rFonts w:ascii="EYInterstate" w:hAnsi="EYInterstate"/>
                <w:sz w:val="18"/>
                <w:lang w:val="en-IE"/>
              </w:rPr>
              <w:t xml:space="preserve"> for five Equity Release companies.</w:t>
            </w:r>
          </w:p>
          <w:p w:rsidR="007C636A" w:rsidRPr="00BA66C5" w:rsidRDefault="007C636A" w:rsidP="00B269FC">
            <w:pPr>
              <w:ind w:left="126" w:hanging="9"/>
              <w:jc w:val="both"/>
              <w:rPr>
                <w:rFonts w:ascii="EYInterstate" w:hAnsi="EYInterstate"/>
                <w:sz w:val="18"/>
                <w:lang w:val="en-IE"/>
              </w:rPr>
            </w:pPr>
          </w:p>
          <w:p w:rsidR="007C636A" w:rsidRPr="00BA66C5" w:rsidRDefault="007C636A" w:rsidP="00B269FC">
            <w:pPr>
              <w:ind w:left="126" w:hanging="9"/>
              <w:jc w:val="both"/>
              <w:rPr>
                <w:rFonts w:ascii="EYInterstate" w:hAnsi="EYInterstate"/>
                <w:i/>
                <w:iCs/>
                <w:sz w:val="18"/>
                <w:lang w:val="en-IE"/>
              </w:rPr>
            </w:pPr>
            <w:r w:rsidRPr="00BA66C5">
              <w:rPr>
                <w:rFonts w:ascii="EYInterstate" w:hAnsi="EYInterstate"/>
                <w:i/>
                <w:iCs/>
                <w:sz w:val="18"/>
                <w:lang w:val="en-IE"/>
              </w:rPr>
              <w:t>Duties Include:</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 xml:space="preserve">Prepare financial statements and update Financial Reporting database </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Prepare Management Reports  and reports for Investors</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Quality Assurance rep</w:t>
            </w:r>
            <w:r>
              <w:rPr>
                <w:rFonts w:ascii="EYInterstate" w:hAnsi="EYInterstate" w:cs="Arial"/>
                <w:sz w:val="18"/>
                <w:szCs w:val="20"/>
                <w:lang w:val="en-IE"/>
              </w:rPr>
              <w:t>orting - Procedure manuals</w:t>
            </w:r>
            <w:r w:rsidRPr="00BA66C5">
              <w:rPr>
                <w:rFonts w:ascii="EYInterstate" w:hAnsi="EYInterstate" w:cs="Arial"/>
                <w:sz w:val="18"/>
                <w:szCs w:val="20"/>
                <w:lang w:val="en-IE"/>
              </w:rPr>
              <w:t xml:space="preserve"> &amp; KPI reporting</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 xml:space="preserve">Review work and monitor performance of the team </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Analysing Ledger account balances and updating the ledger by carrying out journals</w:t>
            </w:r>
          </w:p>
          <w:p w:rsidR="007C636A"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3 year planning and for</w:t>
            </w:r>
            <w:r w:rsidR="00584460">
              <w:rPr>
                <w:rFonts w:ascii="EYInterstate" w:hAnsi="EYInterstate" w:cs="Arial"/>
                <w:sz w:val="18"/>
                <w:szCs w:val="20"/>
                <w:lang w:val="en-IE"/>
              </w:rPr>
              <w:t>e</w:t>
            </w:r>
            <w:r w:rsidRPr="00BA66C5">
              <w:rPr>
                <w:rFonts w:ascii="EYInterstate" w:hAnsi="EYInterstate" w:cs="Arial"/>
                <w:sz w:val="18"/>
                <w:szCs w:val="20"/>
                <w:lang w:val="en-IE"/>
              </w:rPr>
              <w:t>casting for 5 Equity Release Companies</w:t>
            </w:r>
          </w:p>
          <w:p w:rsidR="00F60A45" w:rsidRDefault="00F60A45" w:rsidP="00F60A45">
            <w:pPr>
              <w:ind w:right="967"/>
              <w:jc w:val="both"/>
              <w:rPr>
                <w:rFonts w:ascii="EYInterstate" w:hAnsi="EYInterstate" w:cs="Arial"/>
                <w:sz w:val="18"/>
                <w:szCs w:val="20"/>
                <w:lang w:val="en-IE"/>
              </w:rPr>
            </w:pPr>
          </w:p>
          <w:p w:rsidR="007C636A" w:rsidRPr="00BA66C5" w:rsidRDefault="007C636A" w:rsidP="00B269FC">
            <w:pPr>
              <w:ind w:left="126" w:hanging="9"/>
              <w:rPr>
                <w:rFonts w:ascii="EYInterstate" w:hAnsi="EYInterstate"/>
                <w:b/>
                <w:sz w:val="18"/>
                <w:lang w:val="en-IE"/>
              </w:rPr>
            </w:pPr>
            <w:r w:rsidRPr="00BA66C5">
              <w:rPr>
                <w:rFonts w:ascii="EYInterstate" w:hAnsi="EYInterstate"/>
                <w:sz w:val="18"/>
                <w:lang w:val="en-IE"/>
              </w:rPr>
              <w:t xml:space="preserve">                                        </w:t>
            </w:r>
          </w:p>
        </w:tc>
      </w:tr>
      <w:tr w:rsidR="007C636A" w:rsidRPr="00BA66C5" w:rsidTr="00B269FC">
        <w:trPr>
          <w:cantSplit/>
          <w:trHeight w:val="603"/>
          <w:jc w:val="center"/>
        </w:trPr>
        <w:tc>
          <w:tcPr>
            <w:tcW w:w="1568" w:type="dxa"/>
          </w:tcPr>
          <w:p w:rsidR="007C636A" w:rsidRPr="00BA66C5" w:rsidRDefault="007C636A" w:rsidP="00B269FC">
            <w:pPr>
              <w:ind w:left="126" w:hanging="9"/>
              <w:rPr>
                <w:rFonts w:ascii="EYInterstate" w:hAnsi="EYInterstate"/>
                <w:b/>
                <w:noProof/>
                <w:sz w:val="20"/>
                <w:u w:val="single"/>
                <w:lang w:val="en-IE"/>
              </w:rPr>
            </w:pPr>
          </w:p>
        </w:tc>
        <w:tc>
          <w:tcPr>
            <w:tcW w:w="9662" w:type="dxa"/>
            <w:tcBorders>
              <w:top w:val="single" w:sz="4" w:space="0" w:color="808080"/>
              <w:bottom w:val="single" w:sz="4" w:space="0" w:color="808080"/>
            </w:tcBorders>
          </w:tcPr>
          <w:p w:rsidR="007C636A" w:rsidRDefault="007C636A" w:rsidP="00B269FC">
            <w:pPr>
              <w:ind w:left="126" w:hanging="9"/>
              <w:jc w:val="both"/>
              <w:rPr>
                <w:rFonts w:ascii="EYInterstate" w:hAnsi="EYInterstate"/>
                <w:b/>
                <w:bCs/>
                <w:sz w:val="18"/>
                <w:lang w:val="en-IE"/>
              </w:rPr>
            </w:pPr>
          </w:p>
          <w:p w:rsidR="007C636A" w:rsidRDefault="007C636A" w:rsidP="00B269FC">
            <w:pPr>
              <w:ind w:left="126" w:hanging="9"/>
              <w:jc w:val="both"/>
              <w:rPr>
                <w:rFonts w:ascii="EYInterstate" w:hAnsi="EYInterstate"/>
                <w:b/>
                <w:bCs/>
                <w:sz w:val="18"/>
                <w:lang w:val="en-IE"/>
              </w:rPr>
            </w:pPr>
            <w:r w:rsidRPr="00BA66C5">
              <w:rPr>
                <w:rFonts w:ascii="EYInterstate" w:hAnsi="EYInterstate"/>
                <w:b/>
                <w:bCs/>
                <w:sz w:val="18"/>
                <w:lang w:val="en-IE"/>
              </w:rPr>
              <w:t>Career Progression up to Senior Accountant</w:t>
            </w:r>
            <w:r w:rsidR="00FC2463">
              <w:rPr>
                <w:rFonts w:ascii="EYInterstate" w:hAnsi="EYInterstate"/>
                <w:b/>
                <w:bCs/>
                <w:sz w:val="18"/>
                <w:lang w:val="en-IE"/>
              </w:rPr>
              <w:t xml:space="preserve"> at Ernst &amp; Young</w:t>
            </w:r>
          </w:p>
          <w:p w:rsidR="007C636A" w:rsidRPr="001D5D85" w:rsidRDefault="007C636A" w:rsidP="00B269FC">
            <w:pPr>
              <w:ind w:left="126" w:hanging="9"/>
              <w:jc w:val="both"/>
              <w:rPr>
                <w:rFonts w:ascii="EYInterstate" w:hAnsi="EYInterstate"/>
                <w:sz w:val="18"/>
                <w:lang w:val="en-IE"/>
              </w:rPr>
            </w:pPr>
          </w:p>
        </w:tc>
      </w:tr>
      <w:tr w:rsidR="007C636A" w:rsidRPr="00BA66C5" w:rsidTr="00B269FC">
        <w:trPr>
          <w:cantSplit/>
          <w:trHeight w:val="4630"/>
          <w:jc w:val="center"/>
        </w:trPr>
        <w:tc>
          <w:tcPr>
            <w:tcW w:w="1568" w:type="dxa"/>
          </w:tcPr>
          <w:p w:rsidR="007C636A" w:rsidRPr="00BA66C5" w:rsidRDefault="007C636A" w:rsidP="00B269FC">
            <w:pPr>
              <w:ind w:left="126" w:hanging="9"/>
              <w:rPr>
                <w:rFonts w:ascii="EYInterstate" w:hAnsi="EYInterstate"/>
                <w:b/>
                <w:noProof/>
                <w:sz w:val="20"/>
                <w:u w:val="single"/>
                <w:lang w:val="en-IE"/>
              </w:rPr>
            </w:pPr>
          </w:p>
        </w:tc>
        <w:tc>
          <w:tcPr>
            <w:tcW w:w="9662" w:type="dxa"/>
            <w:tcBorders>
              <w:top w:val="single" w:sz="4" w:space="0" w:color="808080"/>
            </w:tcBorders>
          </w:tcPr>
          <w:p w:rsidR="007C636A" w:rsidRDefault="007C636A" w:rsidP="00B269FC">
            <w:pPr>
              <w:ind w:left="126" w:hanging="9"/>
              <w:jc w:val="both"/>
              <w:rPr>
                <w:rFonts w:ascii="EYInterstate" w:hAnsi="EYInterstate"/>
                <w:sz w:val="18"/>
                <w:lang w:val="en-IE"/>
              </w:rPr>
            </w:pPr>
          </w:p>
          <w:p w:rsidR="007C636A" w:rsidRPr="00BA66C5" w:rsidRDefault="007C636A" w:rsidP="00B269FC">
            <w:pPr>
              <w:ind w:left="126" w:hanging="9"/>
              <w:jc w:val="both"/>
              <w:rPr>
                <w:rFonts w:ascii="EYInterstate" w:hAnsi="EYInterstate"/>
                <w:sz w:val="18"/>
                <w:lang w:val="en-IE"/>
              </w:rPr>
            </w:pPr>
            <w:r w:rsidRPr="00BA66C5">
              <w:rPr>
                <w:rFonts w:ascii="EYInterstate" w:hAnsi="EYInterstate"/>
                <w:sz w:val="18"/>
                <w:lang w:val="en-IE"/>
              </w:rPr>
              <w:t xml:space="preserve">My Career at Ernst &amp; Young commenced from September 2005, and </w:t>
            </w:r>
            <w:r w:rsidR="00203DD2" w:rsidRPr="00BA66C5">
              <w:rPr>
                <w:rFonts w:ascii="EYInterstate" w:hAnsi="EYInterstate"/>
                <w:sz w:val="18"/>
                <w:lang w:val="en-IE"/>
              </w:rPr>
              <w:t>throughout</w:t>
            </w:r>
            <w:r w:rsidRPr="00BA66C5">
              <w:rPr>
                <w:rFonts w:ascii="EYInterstate" w:hAnsi="EYInterstate"/>
                <w:sz w:val="18"/>
                <w:lang w:val="en-IE"/>
              </w:rPr>
              <w:t xml:space="preserve"> the tenure I have been elevated to several positions during this </w:t>
            </w:r>
            <w:r>
              <w:rPr>
                <w:rFonts w:ascii="EYInterstate" w:hAnsi="EYInterstate"/>
                <w:sz w:val="18"/>
                <w:lang w:val="en-IE"/>
              </w:rPr>
              <w:t>period. Details are as follows</w:t>
            </w:r>
            <w:r w:rsidRPr="00BA66C5">
              <w:rPr>
                <w:rFonts w:ascii="EYInterstate" w:hAnsi="EYInterstate"/>
                <w:sz w:val="18"/>
                <w:lang w:val="en-IE"/>
              </w:rPr>
              <w:t>;</w:t>
            </w:r>
          </w:p>
          <w:p w:rsidR="007C636A" w:rsidRPr="00BA66C5" w:rsidRDefault="007C636A" w:rsidP="00B269FC">
            <w:pPr>
              <w:ind w:left="126" w:hanging="9"/>
              <w:jc w:val="both"/>
              <w:rPr>
                <w:rFonts w:ascii="EYInterstate" w:hAnsi="EYInterstate"/>
                <w:sz w:val="18"/>
                <w:lang w:val="en-IE"/>
              </w:rPr>
            </w:pPr>
          </w:p>
          <w:p w:rsidR="007C636A" w:rsidRPr="00BA66C5" w:rsidRDefault="007C636A" w:rsidP="00B269FC">
            <w:pPr>
              <w:numPr>
                <w:ilvl w:val="0"/>
                <w:numId w:val="1"/>
              </w:numPr>
              <w:ind w:left="126" w:hanging="9"/>
              <w:jc w:val="both"/>
              <w:rPr>
                <w:rFonts w:ascii="EYInterstate" w:hAnsi="EYInterstate"/>
                <w:b/>
                <w:sz w:val="18"/>
                <w:lang w:val="en-IE"/>
              </w:rPr>
            </w:pPr>
            <w:r w:rsidRPr="00BA66C5">
              <w:rPr>
                <w:rFonts w:ascii="EYInterstate" w:hAnsi="EYInterstate"/>
                <w:b/>
                <w:sz w:val="18"/>
                <w:lang w:val="en-IE"/>
              </w:rPr>
              <w:t>Senior Accountant/Audit Senior – September 2006– February 2008</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 xml:space="preserve">Being overall in charge of the engagement team at field level, </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 xml:space="preserve">Conducting meetings with top management, </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 xml:space="preserve">Developing audit strategy, </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 xml:space="preserve">Allocation of duties to staff members, audit testing of sensitive/confidential areas (such as salaries), </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Review of work performed by staff</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Preparation of final Summary of the Engagement</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Overall involvement in Assurance assignments (i.e. reviewing of work performed by staff, finalisation of assignments)</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Client Liaison Process and Administration &amp; Management of a client portfolio (also, assisting client in formalising with the timeline, fee negotiations and planning for recurring assignment, having discussions with clients for areas of concerns where attention is required)</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Resolving of  technical issues raised during the assignments</w:t>
            </w:r>
          </w:p>
          <w:p w:rsidR="007C636A" w:rsidRPr="00BA66C5" w:rsidRDefault="007C636A" w:rsidP="00B269FC">
            <w:pPr>
              <w:ind w:left="126" w:hanging="9"/>
              <w:jc w:val="both"/>
              <w:rPr>
                <w:rFonts w:ascii="EYInterstate" w:hAnsi="EYInterstate"/>
                <w:sz w:val="18"/>
                <w:lang w:val="en-IE"/>
              </w:rPr>
            </w:pPr>
          </w:p>
          <w:p w:rsidR="007C636A" w:rsidRPr="00BA66C5" w:rsidRDefault="007C636A" w:rsidP="00B269FC">
            <w:pPr>
              <w:numPr>
                <w:ilvl w:val="0"/>
                <w:numId w:val="1"/>
              </w:numPr>
              <w:ind w:left="126" w:hanging="9"/>
              <w:jc w:val="both"/>
              <w:rPr>
                <w:rFonts w:ascii="EYInterstate" w:hAnsi="EYInterstate"/>
                <w:b/>
                <w:sz w:val="18"/>
                <w:lang w:val="en-IE"/>
              </w:rPr>
            </w:pPr>
            <w:r w:rsidRPr="00BA66C5">
              <w:rPr>
                <w:rFonts w:ascii="EYInterstate" w:hAnsi="EYInterstate"/>
                <w:b/>
                <w:sz w:val="18"/>
                <w:lang w:val="en-IE"/>
              </w:rPr>
              <w:t>Staff Accountant – September 2005 – August 2006</w:t>
            </w:r>
          </w:p>
          <w:p w:rsidR="007C636A" w:rsidRPr="00BA66C5" w:rsidRDefault="007C636A" w:rsidP="007C636A">
            <w:pPr>
              <w:numPr>
                <w:ilvl w:val="0"/>
                <w:numId w:val="4"/>
              </w:numPr>
              <w:ind w:left="126" w:right="967" w:hanging="9"/>
              <w:jc w:val="both"/>
              <w:rPr>
                <w:rFonts w:ascii="EYInterstate" w:hAnsi="EYInterstate" w:cs="Arial"/>
                <w:sz w:val="18"/>
                <w:szCs w:val="20"/>
                <w:lang w:val="en-IE"/>
              </w:rPr>
            </w:pPr>
            <w:r w:rsidRPr="00BA66C5">
              <w:rPr>
                <w:rFonts w:ascii="EYInterstate" w:hAnsi="EYInterstate" w:cs="Arial"/>
                <w:sz w:val="18"/>
                <w:szCs w:val="20"/>
                <w:lang w:val="en-IE"/>
              </w:rPr>
              <w:t>Assessment of Internal Controls for systems and processes (e.g. sales, purchases etc.) and</w:t>
            </w:r>
          </w:p>
          <w:p w:rsidR="007C636A" w:rsidRPr="001D5D85" w:rsidRDefault="007C636A" w:rsidP="00B269FC">
            <w:pPr>
              <w:rPr>
                <w:rFonts w:ascii="EYInterstate" w:hAnsi="EYInterstate"/>
                <w:sz w:val="18"/>
                <w:lang w:val="en-IE"/>
              </w:rPr>
            </w:pPr>
            <w:r w:rsidRPr="00BA66C5">
              <w:rPr>
                <w:rFonts w:ascii="EYInterstate" w:hAnsi="EYInterstate" w:cs="Arial"/>
                <w:sz w:val="18"/>
                <w:szCs w:val="20"/>
                <w:lang w:val="en-IE"/>
              </w:rPr>
              <w:t>Evaluation of Account balances (Cash, inventory etc.) – Balance Sheet and Income Statement.</w:t>
            </w:r>
          </w:p>
        </w:tc>
      </w:tr>
    </w:tbl>
    <w:p w:rsidR="003E22A4" w:rsidRDefault="003E22A4"/>
    <w:sectPr w:rsidR="003E22A4" w:rsidSect="003E22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w:altName w:val="Corbe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29CF25FF"/>
    <w:multiLevelType w:val="hybridMultilevel"/>
    <w:tmpl w:val="0AC2F9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C513CA5"/>
    <w:multiLevelType w:val="hybridMultilevel"/>
    <w:tmpl w:val="A922E9E2"/>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C52298"/>
    <w:multiLevelType w:val="hybridMultilevel"/>
    <w:tmpl w:val="8EBADA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D2C1E3C"/>
    <w:multiLevelType w:val="hybridMultilevel"/>
    <w:tmpl w:val="2346A82A"/>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7C1830"/>
    <w:multiLevelType w:val="hybridMultilevel"/>
    <w:tmpl w:val="5B46E5D0"/>
    <w:lvl w:ilvl="0" w:tplc="9E42EA82">
      <w:start w:val="1"/>
      <w:numFmt w:val="bullet"/>
      <w:lvlText w:val=""/>
      <w:lvlPicBulletId w:val="0"/>
      <w:lvlJc w:val="left"/>
      <w:pPr>
        <w:tabs>
          <w:tab w:val="num" w:pos="360"/>
        </w:tabs>
        <w:ind w:left="360" w:hanging="360"/>
      </w:pPr>
      <w:rPr>
        <w:rFonts w:ascii="Symbol" w:hAnsi="Symbol"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587FD6"/>
    <w:multiLevelType w:val="hybridMultilevel"/>
    <w:tmpl w:val="17EC233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73AA145A"/>
    <w:multiLevelType w:val="hybridMultilevel"/>
    <w:tmpl w:val="D128855C"/>
    <w:lvl w:ilvl="0" w:tplc="B0E259BC">
      <w:start w:val="1"/>
      <w:numFmt w:val="bullet"/>
      <w:lvlText w:val="►"/>
      <w:lvlJc w:val="left"/>
      <w:pPr>
        <w:ind w:left="360" w:hanging="360"/>
      </w:pPr>
      <w:rPr>
        <w:rFonts w:ascii="Univers Condensed" w:hAnsi="Univers Condensed" w:hint="default"/>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6A"/>
    <w:rsid w:val="00026F2B"/>
    <w:rsid w:val="0004063A"/>
    <w:rsid w:val="0004094F"/>
    <w:rsid w:val="00073221"/>
    <w:rsid w:val="00076F08"/>
    <w:rsid w:val="00094124"/>
    <w:rsid w:val="000C2C1D"/>
    <w:rsid w:val="000C4EA3"/>
    <w:rsid w:val="000D7B7F"/>
    <w:rsid w:val="000E4C42"/>
    <w:rsid w:val="000F095A"/>
    <w:rsid w:val="00106DCF"/>
    <w:rsid w:val="00116D4C"/>
    <w:rsid w:val="00123B04"/>
    <w:rsid w:val="00125B71"/>
    <w:rsid w:val="00155520"/>
    <w:rsid w:val="0016676D"/>
    <w:rsid w:val="001B3DAD"/>
    <w:rsid w:val="00203DD2"/>
    <w:rsid w:val="00212895"/>
    <w:rsid w:val="002217DB"/>
    <w:rsid w:val="00232173"/>
    <w:rsid w:val="00273236"/>
    <w:rsid w:val="00292D6C"/>
    <w:rsid w:val="002B7798"/>
    <w:rsid w:val="002C469C"/>
    <w:rsid w:val="002E5399"/>
    <w:rsid w:val="002F79B0"/>
    <w:rsid w:val="003207BE"/>
    <w:rsid w:val="0035571A"/>
    <w:rsid w:val="00361C15"/>
    <w:rsid w:val="003749EC"/>
    <w:rsid w:val="00376404"/>
    <w:rsid w:val="00397E48"/>
    <w:rsid w:val="003D1773"/>
    <w:rsid w:val="003D57A2"/>
    <w:rsid w:val="003E22A4"/>
    <w:rsid w:val="003E2893"/>
    <w:rsid w:val="00423372"/>
    <w:rsid w:val="00434AB3"/>
    <w:rsid w:val="00452A49"/>
    <w:rsid w:val="00454766"/>
    <w:rsid w:val="00461640"/>
    <w:rsid w:val="004646DD"/>
    <w:rsid w:val="00470394"/>
    <w:rsid w:val="00485B7F"/>
    <w:rsid w:val="004E520E"/>
    <w:rsid w:val="00534A5A"/>
    <w:rsid w:val="00562FD6"/>
    <w:rsid w:val="00584460"/>
    <w:rsid w:val="005947FC"/>
    <w:rsid w:val="00604D00"/>
    <w:rsid w:val="0060584F"/>
    <w:rsid w:val="00622454"/>
    <w:rsid w:val="00622814"/>
    <w:rsid w:val="006336EB"/>
    <w:rsid w:val="00651401"/>
    <w:rsid w:val="00657479"/>
    <w:rsid w:val="00665143"/>
    <w:rsid w:val="00675AF8"/>
    <w:rsid w:val="006B7B30"/>
    <w:rsid w:val="006E7AD4"/>
    <w:rsid w:val="006F4707"/>
    <w:rsid w:val="00734BBB"/>
    <w:rsid w:val="00747DCF"/>
    <w:rsid w:val="00754B34"/>
    <w:rsid w:val="007658A0"/>
    <w:rsid w:val="00770C6F"/>
    <w:rsid w:val="007717B1"/>
    <w:rsid w:val="007A7124"/>
    <w:rsid w:val="007C2D7C"/>
    <w:rsid w:val="007C5EDA"/>
    <w:rsid w:val="007C636A"/>
    <w:rsid w:val="007D21F2"/>
    <w:rsid w:val="007D46C1"/>
    <w:rsid w:val="007D6E07"/>
    <w:rsid w:val="007F3470"/>
    <w:rsid w:val="008079B7"/>
    <w:rsid w:val="00810E08"/>
    <w:rsid w:val="008163A2"/>
    <w:rsid w:val="008726F0"/>
    <w:rsid w:val="008D7BF4"/>
    <w:rsid w:val="00950087"/>
    <w:rsid w:val="00957EA5"/>
    <w:rsid w:val="00991B11"/>
    <w:rsid w:val="009A6A85"/>
    <w:rsid w:val="009A7D30"/>
    <w:rsid w:val="009B56A5"/>
    <w:rsid w:val="009C49D9"/>
    <w:rsid w:val="009C67CA"/>
    <w:rsid w:val="009F1129"/>
    <w:rsid w:val="00A046CF"/>
    <w:rsid w:val="00A205C6"/>
    <w:rsid w:val="00A401BC"/>
    <w:rsid w:val="00A63CB1"/>
    <w:rsid w:val="00B23134"/>
    <w:rsid w:val="00B74889"/>
    <w:rsid w:val="00BB4327"/>
    <w:rsid w:val="00BC5194"/>
    <w:rsid w:val="00C042AB"/>
    <w:rsid w:val="00C256D7"/>
    <w:rsid w:val="00C33008"/>
    <w:rsid w:val="00C436C3"/>
    <w:rsid w:val="00C8444E"/>
    <w:rsid w:val="00C93434"/>
    <w:rsid w:val="00C9630C"/>
    <w:rsid w:val="00CB52C9"/>
    <w:rsid w:val="00CC6A6D"/>
    <w:rsid w:val="00D07E74"/>
    <w:rsid w:val="00D43CD8"/>
    <w:rsid w:val="00D529F3"/>
    <w:rsid w:val="00D8012B"/>
    <w:rsid w:val="00D87D36"/>
    <w:rsid w:val="00D95F1D"/>
    <w:rsid w:val="00DA5982"/>
    <w:rsid w:val="00DB36BF"/>
    <w:rsid w:val="00DF5774"/>
    <w:rsid w:val="00E82B39"/>
    <w:rsid w:val="00E8528C"/>
    <w:rsid w:val="00F17C95"/>
    <w:rsid w:val="00F33C3F"/>
    <w:rsid w:val="00F41C4A"/>
    <w:rsid w:val="00F505C5"/>
    <w:rsid w:val="00F60A45"/>
    <w:rsid w:val="00F82CAC"/>
    <w:rsid w:val="00F8300D"/>
    <w:rsid w:val="00F94F2A"/>
    <w:rsid w:val="00FC2463"/>
    <w:rsid w:val="00FD027F"/>
    <w:rsid w:val="00FD4D7F"/>
    <w:rsid w:val="00FF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6A"/>
    <w:pPr>
      <w:spacing w:after="0" w:line="240" w:lineRule="auto"/>
    </w:pPr>
    <w:rPr>
      <w:rFonts w:ascii="Times New Roman" w:eastAsia="Times New Roman" w:hAnsi="Times New Roman" w:cs="Times New Roman"/>
      <w:sz w:val="24"/>
      <w:szCs w:val="24"/>
      <w:lang w:eastAsia="es-ES"/>
    </w:rPr>
  </w:style>
  <w:style w:type="paragraph" w:styleId="Heading4">
    <w:name w:val="heading 4"/>
    <w:basedOn w:val="Normal"/>
    <w:next w:val="Normal"/>
    <w:link w:val="Heading4Char"/>
    <w:qFormat/>
    <w:rsid w:val="007C636A"/>
    <w:pPr>
      <w:keepNext/>
      <w:outlineLvl w:val="3"/>
    </w:pPr>
    <w:rPr>
      <w:rFonts w:ascii="m" w:hAnsi="m"/>
      <w:b/>
      <w:smallCaps/>
      <w:noProof/>
      <w:color w:val="808080"/>
      <w:sz w:val="20"/>
    </w:rPr>
  </w:style>
  <w:style w:type="paragraph" w:styleId="Heading6">
    <w:name w:val="heading 6"/>
    <w:basedOn w:val="Normal"/>
    <w:next w:val="Normal"/>
    <w:link w:val="Heading6Char"/>
    <w:qFormat/>
    <w:rsid w:val="007C636A"/>
    <w:pPr>
      <w:keepNext/>
      <w:jc w:val="center"/>
      <w:outlineLvl w:val="5"/>
    </w:pPr>
    <w:rPr>
      <w:rFonts w:ascii="Book Antiqua" w:hAnsi="Book Antiqua" w:cs="Arial"/>
      <w:b/>
      <w:bCs/>
      <w:sz w:val="18"/>
      <w:szCs w:val="20"/>
    </w:rPr>
  </w:style>
  <w:style w:type="paragraph" w:styleId="Heading8">
    <w:name w:val="heading 8"/>
    <w:basedOn w:val="Normal"/>
    <w:next w:val="Normal"/>
    <w:link w:val="Heading8Char"/>
    <w:qFormat/>
    <w:rsid w:val="007C636A"/>
    <w:pPr>
      <w:keepNext/>
      <w:outlineLvl w:val="7"/>
    </w:pPr>
    <w:rPr>
      <w:rFonts w:ascii="Arial" w:hAnsi="Arial"/>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C636A"/>
    <w:rPr>
      <w:rFonts w:ascii="m" w:eastAsia="Times New Roman" w:hAnsi="m" w:cs="Times New Roman"/>
      <w:b/>
      <w:smallCaps/>
      <w:noProof/>
      <w:color w:val="808080"/>
      <w:sz w:val="20"/>
      <w:szCs w:val="24"/>
      <w:lang w:eastAsia="es-ES"/>
    </w:rPr>
  </w:style>
  <w:style w:type="character" w:customStyle="1" w:styleId="Heading6Char">
    <w:name w:val="Heading 6 Char"/>
    <w:basedOn w:val="DefaultParagraphFont"/>
    <w:link w:val="Heading6"/>
    <w:rsid w:val="007C636A"/>
    <w:rPr>
      <w:rFonts w:ascii="Book Antiqua" w:eastAsia="Times New Roman" w:hAnsi="Book Antiqua" w:cs="Arial"/>
      <w:b/>
      <w:bCs/>
      <w:sz w:val="18"/>
      <w:szCs w:val="20"/>
      <w:lang w:eastAsia="es-ES"/>
    </w:rPr>
  </w:style>
  <w:style w:type="character" w:customStyle="1" w:styleId="Heading8Char">
    <w:name w:val="Heading 8 Char"/>
    <w:basedOn w:val="DefaultParagraphFont"/>
    <w:link w:val="Heading8"/>
    <w:rsid w:val="007C636A"/>
    <w:rPr>
      <w:rFonts w:ascii="Arial" w:eastAsia="Times New Roman" w:hAnsi="Arial" w:cs="Times New Roman"/>
      <w:sz w:val="24"/>
      <w:szCs w:val="20"/>
      <w:lang w:val="en-US"/>
    </w:rPr>
  </w:style>
  <w:style w:type="paragraph" w:styleId="BodyTextIndent">
    <w:name w:val="Body Text Indent"/>
    <w:basedOn w:val="Normal"/>
    <w:link w:val="BodyTextIndentChar"/>
    <w:rsid w:val="007C636A"/>
    <w:pPr>
      <w:ind w:left="-43"/>
      <w:jc w:val="both"/>
    </w:pPr>
    <w:rPr>
      <w:rFonts w:ascii="Arial" w:hAnsi="Arial"/>
      <w:sz w:val="20"/>
    </w:rPr>
  </w:style>
  <w:style w:type="character" w:customStyle="1" w:styleId="BodyTextIndentChar">
    <w:name w:val="Body Text Indent Char"/>
    <w:basedOn w:val="DefaultParagraphFont"/>
    <w:link w:val="BodyTextIndent"/>
    <w:rsid w:val="007C636A"/>
    <w:rPr>
      <w:rFonts w:ascii="Arial" w:eastAsia="Times New Roman" w:hAnsi="Arial" w:cs="Times New Roman"/>
      <w:sz w:val="20"/>
      <w:szCs w:val="24"/>
      <w:lang w:eastAsia="es-ES"/>
    </w:rPr>
  </w:style>
  <w:style w:type="paragraph" w:styleId="BodyText">
    <w:name w:val="Body Text"/>
    <w:basedOn w:val="Normal"/>
    <w:link w:val="BodyTextChar"/>
    <w:rsid w:val="007C636A"/>
    <w:pPr>
      <w:jc w:val="both"/>
    </w:pPr>
    <w:rPr>
      <w:rFonts w:ascii="Arial" w:hAnsi="Arial"/>
      <w:sz w:val="18"/>
    </w:rPr>
  </w:style>
  <w:style w:type="character" w:customStyle="1" w:styleId="BodyTextChar">
    <w:name w:val="Body Text Char"/>
    <w:basedOn w:val="DefaultParagraphFont"/>
    <w:link w:val="BodyText"/>
    <w:rsid w:val="007C636A"/>
    <w:rPr>
      <w:rFonts w:ascii="Arial" w:eastAsia="Times New Roman" w:hAnsi="Arial" w:cs="Times New Roman"/>
      <w:sz w:val="18"/>
      <w:szCs w:val="24"/>
      <w:lang w:eastAsia="es-ES"/>
    </w:rPr>
  </w:style>
  <w:style w:type="paragraph" w:styleId="ListParagraph">
    <w:name w:val="List Paragraph"/>
    <w:basedOn w:val="Normal"/>
    <w:qFormat/>
    <w:rsid w:val="007C636A"/>
    <w:pPr>
      <w:ind w:left="720"/>
    </w:pPr>
    <w:rPr>
      <w:lang w:val="en-US" w:eastAsia="en-US"/>
    </w:rPr>
  </w:style>
  <w:style w:type="paragraph" w:styleId="BalloonText">
    <w:name w:val="Balloon Text"/>
    <w:basedOn w:val="Normal"/>
    <w:link w:val="BalloonTextChar"/>
    <w:uiPriority w:val="99"/>
    <w:semiHidden/>
    <w:unhideWhenUsed/>
    <w:rsid w:val="007C636A"/>
    <w:rPr>
      <w:rFonts w:ascii="Tahoma" w:hAnsi="Tahoma" w:cs="Tahoma"/>
      <w:sz w:val="16"/>
      <w:szCs w:val="16"/>
    </w:rPr>
  </w:style>
  <w:style w:type="character" w:customStyle="1" w:styleId="BalloonTextChar">
    <w:name w:val="Balloon Text Char"/>
    <w:basedOn w:val="DefaultParagraphFont"/>
    <w:link w:val="BalloonText"/>
    <w:uiPriority w:val="99"/>
    <w:semiHidden/>
    <w:rsid w:val="007C636A"/>
    <w:rPr>
      <w:rFonts w:ascii="Tahoma" w:eastAsia="Times New Roman" w:hAnsi="Tahoma" w:cs="Tahoma"/>
      <w:sz w:val="16"/>
      <w:szCs w:val="16"/>
      <w:lang w:eastAsia="es-ES"/>
    </w:rPr>
  </w:style>
  <w:style w:type="character" w:styleId="Hyperlink">
    <w:name w:val="Hyperlink"/>
    <w:basedOn w:val="DefaultParagraphFont"/>
    <w:uiPriority w:val="99"/>
    <w:unhideWhenUsed/>
    <w:rsid w:val="00D07E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6A"/>
    <w:pPr>
      <w:spacing w:after="0" w:line="240" w:lineRule="auto"/>
    </w:pPr>
    <w:rPr>
      <w:rFonts w:ascii="Times New Roman" w:eastAsia="Times New Roman" w:hAnsi="Times New Roman" w:cs="Times New Roman"/>
      <w:sz w:val="24"/>
      <w:szCs w:val="24"/>
      <w:lang w:eastAsia="es-ES"/>
    </w:rPr>
  </w:style>
  <w:style w:type="paragraph" w:styleId="Heading4">
    <w:name w:val="heading 4"/>
    <w:basedOn w:val="Normal"/>
    <w:next w:val="Normal"/>
    <w:link w:val="Heading4Char"/>
    <w:qFormat/>
    <w:rsid w:val="007C636A"/>
    <w:pPr>
      <w:keepNext/>
      <w:outlineLvl w:val="3"/>
    </w:pPr>
    <w:rPr>
      <w:rFonts w:ascii="m" w:hAnsi="m"/>
      <w:b/>
      <w:smallCaps/>
      <w:noProof/>
      <w:color w:val="808080"/>
      <w:sz w:val="20"/>
    </w:rPr>
  </w:style>
  <w:style w:type="paragraph" w:styleId="Heading6">
    <w:name w:val="heading 6"/>
    <w:basedOn w:val="Normal"/>
    <w:next w:val="Normal"/>
    <w:link w:val="Heading6Char"/>
    <w:qFormat/>
    <w:rsid w:val="007C636A"/>
    <w:pPr>
      <w:keepNext/>
      <w:jc w:val="center"/>
      <w:outlineLvl w:val="5"/>
    </w:pPr>
    <w:rPr>
      <w:rFonts w:ascii="Book Antiqua" w:hAnsi="Book Antiqua" w:cs="Arial"/>
      <w:b/>
      <w:bCs/>
      <w:sz w:val="18"/>
      <w:szCs w:val="20"/>
    </w:rPr>
  </w:style>
  <w:style w:type="paragraph" w:styleId="Heading8">
    <w:name w:val="heading 8"/>
    <w:basedOn w:val="Normal"/>
    <w:next w:val="Normal"/>
    <w:link w:val="Heading8Char"/>
    <w:qFormat/>
    <w:rsid w:val="007C636A"/>
    <w:pPr>
      <w:keepNext/>
      <w:outlineLvl w:val="7"/>
    </w:pPr>
    <w:rPr>
      <w:rFonts w:ascii="Arial" w:hAnsi="Arial"/>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C636A"/>
    <w:rPr>
      <w:rFonts w:ascii="m" w:eastAsia="Times New Roman" w:hAnsi="m" w:cs="Times New Roman"/>
      <w:b/>
      <w:smallCaps/>
      <w:noProof/>
      <w:color w:val="808080"/>
      <w:sz w:val="20"/>
      <w:szCs w:val="24"/>
      <w:lang w:eastAsia="es-ES"/>
    </w:rPr>
  </w:style>
  <w:style w:type="character" w:customStyle="1" w:styleId="Heading6Char">
    <w:name w:val="Heading 6 Char"/>
    <w:basedOn w:val="DefaultParagraphFont"/>
    <w:link w:val="Heading6"/>
    <w:rsid w:val="007C636A"/>
    <w:rPr>
      <w:rFonts w:ascii="Book Antiqua" w:eastAsia="Times New Roman" w:hAnsi="Book Antiqua" w:cs="Arial"/>
      <w:b/>
      <w:bCs/>
      <w:sz w:val="18"/>
      <w:szCs w:val="20"/>
      <w:lang w:eastAsia="es-ES"/>
    </w:rPr>
  </w:style>
  <w:style w:type="character" w:customStyle="1" w:styleId="Heading8Char">
    <w:name w:val="Heading 8 Char"/>
    <w:basedOn w:val="DefaultParagraphFont"/>
    <w:link w:val="Heading8"/>
    <w:rsid w:val="007C636A"/>
    <w:rPr>
      <w:rFonts w:ascii="Arial" w:eastAsia="Times New Roman" w:hAnsi="Arial" w:cs="Times New Roman"/>
      <w:sz w:val="24"/>
      <w:szCs w:val="20"/>
      <w:lang w:val="en-US"/>
    </w:rPr>
  </w:style>
  <w:style w:type="paragraph" w:styleId="BodyTextIndent">
    <w:name w:val="Body Text Indent"/>
    <w:basedOn w:val="Normal"/>
    <w:link w:val="BodyTextIndentChar"/>
    <w:rsid w:val="007C636A"/>
    <w:pPr>
      <w:ind w:left="-43"/>
      <w:jc w:val="both"/>
    </w:pPr>
    <w:rPr>
      <w:rFonts w:ascii="Arial" w:hAnsi="Arial"/>
      <w:sz w:val="20"/>
    </w:rPr>
  </w:style>
  <w:style w:type="character" w:customStyle="1" w:styleId="BodyTextIndentChar">
    <w:name w:val="Body Text Indent Char"/>
    <w:basedOn w:val="DefaultParagraphFont"/>
    <w:link w:val="BodyTextIndent"/>
    <w:rsid w:val="007C636A"/>
    <w:rPr>
      <w:rFonts w:ascii="Arial" w:eastAsia="Times New Roman" w:hAnsi="Arial" w:cs="Times New Roman"/>
      <w:sz w:val="20"/>
      <w:szCs w:val="24"/>
      <w:lang w:eastAsia="es-ES"/>
    </w:rPr>
  </w:style>
  <w:style w:type="paragraph" w:styleId="BodyText">
    <w:name w:val="Body Text"/>
    <w:basedOn w:val="Normal"/>
    <w:link w:val="BodyTextChar"/>
    <w:rsid w:val="007C636A"/>
    <w:pPr>
      <w:jc w:val="both"/>
    </w:pPr>
    <w:rPr>
      <w:rFonts w:ascii="Arial" w:hAnsi="Arial"/>
      <w:sz w:val="18"/>
    </w:rPr>
  </w:style>
  <w:style w:type="character" w:customStyle="1" w:styleId="BodyTextChar">
    <w:name w:val="Body Text Char"/>
    <w:basedOn w:val="DefaultParagraphFont"/>
    <w:link w:val="BodyText"/>
    <w:rsid w:val="007C636A"/>
    <w:rPr>
      <w:rFonts w:ascii="Arial" w:eastAsia="Times New Roman" w:hAnsi="Arial" w:cs="Times New Roman"/>
      <w:sz w:val="18"/>
      <w:szCs w:val="24"/>
      <w:lang w:eastAsia="es-ES"/>
    </w:rPr>
  </w:style>
  <w:style w:type="paragraph" w:styleId="ListParagraph">
    <w:name w:val="List Paragraph"/>
    <w:basedOn w:val="Normal"/>
    <w:qFormat/>
    <w:rsid w:val="007C636A"/>
    <w:pPr>
      <w:ind w:left="720"/>
    </w:pPr>
    <w:rPr>
      <w:lang w:val="en-US" w:eastAsia="en-US"/>
    </w:rPr>
  </w:style>
  <w:style w:type="paragraph" w:styleId="BalloonText">
    <w:name w:val="Balloon Text"/>
    <w:basedOn w:val="Normal"/>
    <w:link w:val="BalloonTextChar"/>
    <w:uiPriority w:val="99"/>
    <w:semiHidden/>
    <w:unhideWhenUsed/>
    <w:rsid w:val="007C636A"/>
    <w:rPr>
      <w:rFonts w:ascii="Tahoma" w:hAnsi="Tahoma" w:cs="Tahoma"/>
      <w:sz w:val="16"/>
      <w:szCs w:val="16"/>
    </w:rPr>
  </w:style>
  <w:style w:type="character" w:customStyle="1" w:styleId="BalloonTextChar">
    <w:name w:val="Balloon Text Char"/>
    <w:basedOn w:val="DefaultParagraphFont"/>
    <w:link w:val="BalloonText"/>
    <w:uiPriority w:val="99"/>
    <w:semiHidden/>
    <w:rsid w:val="007C636A"/>
    <w:rPr>
      <w:rFonts w:ascii="Tahoma" w:eastAsia="Times New Roman" w:hAnsi="Tahoma" w:cs="Tahoma"/>
      <w:sz w:val="16"/>
      <w:szCs w:val="16"/>
      <w:lang w:eastAsia="es-ES"/>
    </w:rPr>
  </w:style>
  <w:style w:type="character" w:styleId="Hyperlink">
    <w:name w:val="Hyperlink"/>
    <w:basedOn w:val="DefaultParagraphFont"/>
    <w:uiPriority w:val="99"/>
    <w:unhideWhenUsed/>
    <w:rsid w:val="00D07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madhurii mallikarachchi</dc:creator>
  <cp:lastModifiedBy>Pc6</cp:lastModifiedBy>
  <cp:revision>10</cp:revision>
  <cp:lastPrinted>2014-05-15T09:53:00Z</cp:lastPrinted>
  <dcterms:created xsi:type="dcterms:W3CDTF">2014-05-15T05:44:00Z</dcterms:created>
  <dcterms:modified xsi:type="dcterms:W3CDTF">2015-07-06T12:00:00Z</dcterms:modified>
</cp:coreProperties>
</file>