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30" w:rsidRPr="0082552E" w:rsidRDefault="00544830" w:rsidP="00544830">
      <w:pPr>
        <w:rPr>
          <w:rFonts w:ascii="Book Antiqua" w:hAnsi="Book Antiqua"/>
          <w:sz w:val="18"/>
        </w:rPr>
      </w:pPr>
    </w:p>
    <w:p w:rsidR="009B320D" w:rsidRDefault="009B320D" w:rsidP="009B32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B320D">
        <w:t xml:space="preserve"> </w:t>
      </w:r>
      <w:r w:rsidRPr="009B32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1261146</w:t>
      </w:r>
    </w:p>
    <w:p w:rsidR="009B320D" w:rsidRDefault="009B320D" w:rsidP="009B32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B320D" w:rsidRDefault="009B320D" w:rsidP="009B32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B320D" w:rsidRDefault="009B320D" w:rsidP="009B32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B320D" w:rsidRDefault="009B320D" w:rsidP="009B32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44830" w:rsidRPr="0082552E" w:rsidRDefault="009B320D" w:rsidP="009B320D">
      <w:pPr>
        <w:rPr>
          <w:rFonts w:ascii="Book Antiqua" w:hAnsi="Book Antiqua"/>
          <w:sz w:val="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44830" w:rsidRPr="0082552E" w:rsidRDefault="00544830" w:rsidP="002C2DB9">
      <w:pPr>
        <w:pBdr>
          <w:bottom w:val="threeDEmboss" w:sz="6" w:space="0" w:color="auto"/>
        </w:pBdr>
        <w:rPr>
          <w:rFonts w:ascii="Book Antiqua" w:hAnsi="Book Antiqua"/>
          <w:b/>
          <w:smallCaps/>
          <w:szCs w:val="22"/>
        </w:rPr>
      </w:pPr>
      <w:r w:rsidRPr="0082552E">
        <w:rPr>
          <w:rFonts w:ascii="Book Antiqua" w:hAnsi="Book Antiqua"/>
          <w:b/>
          <w:smallCaps/>
          <w:szCs w:val="22"/>
        </w:rPr>
        <w:t>Career Objective</w:t>
      </w:r>
    </w:p>
    <w:p w:rsidR="00544830" w:rsidRPr="0082552E" w:rsidRDefault="00544830" w:rsidP="00544830">
      <w:pPr>
        <w:rPr>
          <w:rFonts w:ascii="Book Antiqua" w:hAnsi="Book Antiqua"/>
          <w:sz w:val="8"/>
          <w:szCs w:val="10"/>
        </w:rPr>
      </w:pPr>
    </w:p>
    <w:p w:rsidR="00544830" w:rsidRPr="0082552E" w:rsidRDefault="00340FBA" w:rsidP="00F9091A">
      <w:pPr>
        <w:jc w:val="both"/>
        <w:rPr>
          <w:rFonts w:ascii="Book Antiqua" w:hAnsi="Book Antiqua"/>
          <w:szCs w:val="22"/>
        </w:rPr>
      </w:pPr>
      <w:r w:rsidRPr="00340FBA">
        <w:rPr>
          <w:rFonts w:ascii="Book Antiqua" w:hAnsi="Book Antiqua"/>
          <w:szCs w:val="22"/>
        </w:rPr>
        <w:t>To work at a challenging position in a progressive and dynamic organi</w:t>
      </w:r>
      <w:r>
        <w:rPr>
          <w:rFonts w:ascii="Book Antiqua" w:hAnsi="Book Antiqua"/>
          <w:szCs w:val="22"/>
        </w:rPr>
        <w:t>z</w:t>
      </w:r>
      <w:r w:rsidRPr="00340FBA">
        <w:rPr>
          <w:rFonts w:ascii="Book Antiqua" w:hAnsi="Book Antiqua"/>
          <w:szCs w:val="22"/>
        </w:rPr>
        <w:t>ation that provides career development, growth and opportunities for developing and enhancing new professional skills.</w:t>
      </w:r>
    </w:p>
    <w:p w:rsidR="00544830" w:rsidRPr="0082552E" w:rsidRDefault="00544830" w:rsidP="00544830">
      <w:pPr>
        <w:rPr>
          <w:rFonts w:ascii="Book Antiqua" w:hAnsi="Book Antiqua"/>
          <w:sz w:val="8"/>
          <w:szCs w:val="10"/>
        </w:rPr>
      </w:pPr>
    </w:p>
    <w:p w:rsidR="00544830" w:rsidRPr="0082552E" w:rsidRDefault="00544830" w:rsidP="00544830">
      <w:pPr>
        <w:pBdr>
          <w:bottom w:val="threeDEmboss" w:sz="6" w:space="1" w:color="auto"/>
        </w:pBdr>
        <w:rPr>
          <w:rFonts w:ascii="Book Antiqua" w:hAnsi="Book Antiqua"/>
          <w:b/>
          <w:smallCaps/>
          <w:sz w:val="22"/>
          <w:szCs w:val="22"/>
        </w:rPr>
      </w:pPr>
      <w:r w:rsidRPr="0082552E">
        <w:rPr>
          <w:rFonts w:ascii="Book Antiqua" w:hAnsi="Book Antiqua"/>
          <w:b/>
          <w:smallCaps/>
          <w:sz w:val="22"/>
          <w:szCs w:val="22"/>
        </w:rPr>
        <w:t>Professional Qualification</w:t>
      </w:r>
    </w:p>
    <w:p w:rsidR="00544830" w:rsidRPr="0082552E" w:rsidRDefault="00544830" w:rsidP="00544830">
      <w:pPr>
        <w:rPr>
          <w:rFonts w:ascii="Book Antiqua" w:hAnsi="Book Antiqua"/>
          <w:sz w:val="8"/>
          <w:szCs w:val="1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408"/>
        <w:gridCol w:w="1800"/>
        <w:gridCol w:w="4500"/>
      </w:tblGrid>
      <w:tr w:rsidR="00763B83" w:rsidRPr="003B04C7" w:rsidTr="003B04C7">
        <w:trPr>
          <w:trHeight w:val="258"/>
        </w:trPr>
        <w:tc>
          <w:tcPr>
            <w:tcW w:w="3408" w:type="dxa"/>
          </w:tcPr>
          <w:p w:rsidR="00763B83" w:rsidRPr="003B04C7" w:rsidRDefault="00763B83" w:rsidP="00317DD0">
            <w:pPr>
              <w:rPr>
                <w:rFonts w:ascii="Book Antiqua" w:hAnsi="Book Antiqua" w:cs="Arial Narrow"/>
                <w:smallCaps/>
                <w:szCs w:val="22"/>
              </w:rPr>
            </w:pPr>
            <w:r w:rsidRPr="003B04C7">
              <w:rPr>
                <w:rFonts w:ascii="Book Antiqua" w:hAnsi="Book Antiqua" w:cs="Arial Narrow"/>
                <w:b/>
                <w:bCs/>
                <w:smallCaps/>
                <w:szCs w:val="22"/>
              </w:rPr>
              <w:t>Qualification</w:t>
            </w:r>
          </w:p>
        </w:tc>
        <w:tc>
          <w:tcPr>
            <w:tcW w:w="1800" w:type="dxa"/>
          </w:tcPr>
          <w:p w:rsidR="00763B83" w:rsidRPr="001D0ECB" w:rsidRDefault="001D0ECB" w:rsidP="003B04C7">
            <w:pPr>
              <w:jc w:val="center"/>
              <w:rPr>
                <w:rFonts w:ascii="Book Antiqua" w:hAnsi="Book Antiqua" w:cs="Arial Narrow"/>
                <w:b/>
                <w:i/>
                <w:spacing w:val="-2"/>
                <w:szCs w:val="22"/>
              </w:rPr>
            </w:pPr>
            <w:r w:rsidRPr="001D0ECB">
              <w:rPr>
                <w:rFonts w:ascii="Book Antiqua" w:hAnsi="Book Antiqua" w:cs="Arial Narrow"/>
                <w:b/>
                <w:i/>
                <w:spacing w:val="-2"/>
                <w:szCs w:val="22"/>
              </w:rPr>
              <w:t>Passing Year</w:t>
            </w:r>
          </w:p>
        </w:tc>
        <w:tc>
          <w:tcPr>
            <w:tcW w:w="4500" w:type="dxa"/>
          </w:tcPr>
          <w:p w:rsidR="00763B83" w:rsidRPr="003B04C7" w:rsidRDefault="004407DF" w:rsidP="003B04C7">
            <w:pPr>
              <w:pStyle w:val="Heading3"/>
              <w:jc w:val="center"/>
              <w:rPr>
                <w:rFonts w:ascii="Book Antiqua" w:hAnsi="Book Antiqua" w:cs="Arial Narrow"/>
                <w:b/>
                <w:szCs w:val="22"/>
              </w:rPr>
            </w:pPr>
            <w:r w:rsidRPr="003B04C7">
              <w:rPr>
                <w:rFonts w:ascii="Book Antiqua" w:hAnsi="Book Antiqua" w:cs="Arial Narrow"/>
                <w:b/>
                <w:szCs w:val="22"/>
              </w:rPr>
              <w:t>Institute /</w:t>
            </w:r>
            <w:r w:rsidR="00763B83" w:rsidRPr="003B04C7">
              <w:rPr>
                <w:rFonts w:ascii="Book Antiqua" w:hAnsi="Book Antiqua" w:cs="Arial Narrow"/>
                <w:b/>
                <w:szCs w:val="22"/>
              </w:rPr>
              <w:t xml:space="preserve"> University</w:t>
            </w:r>
          </w:p>
        </w:tc>
      </w:tr>
      <w:tr w:rsidR="004407DF" w:rsidRPr="003B04C7" w:rsidTr="003B04C7">
        <w:trPr>
          <w:trHeight w:val="515"/>
        </w:trPr>
        <w:tc>
          <w:tcPr>
            <w:tcW w:w="3408" w:type="dxa"/>
          </w:tcPr>
          <w:p w:rsidR="00FA2C87" w:rsidRDefault="004407DF" w:rsidP="00284F78">
            <w:pPr>
              <w:tabs>
                <w:tab w:val="left" w:pos="4290"/>
              </w:tabs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 w:rsidRPr="003B04C7">
              <w:rPr>
                <w:rFonts w:ascii="Book Antiqua" w:hAnsi="Book Antiqua"/>
                <w:b/>
                <w:sz w:val="22"/>
                <w:szCs w:val="22"/>
              </w:rPr>
              <w:t>C</w:t>
            </w:r>
            <w:r w:rsidR="00376518">
              <w:rPr>
                <w:rFonts w:ascii="Book Antiqua" w:hAnsi="Book Antiqua"/>
                <w:b/>
                <w:sz w:val="22"/>
                <w:szCs w:val="22"/>
              </w:rPr>
              <w:t>hartered Accountant (C.A)</w:t>
            </w:r>
          </w:p>
          <w:p w:rsidR="00FA2C87" w:rsidRPr="003B04C7" w:rsidRDefault="00FA2C87" w:rsidP="004D4CE6">
            <w:pPr>
              <w:tabs>
                <w:tab w:val="left" w:pos="4290"/>
              </w:tabs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407DF" w:rsidRPr="001D0ECB" w:rsidRDefault="00636780" w:rsidP="001D0ECB">
            <w:pPr>
              <w:tabs>
                <w:tab w:val="left" w:pos="4290"/>
              </w:tabs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r w:rsidR="001D0ECB" w:rsidRPr="001D0ECB">
              <w:rPr>
                <w:rFonts w:ascii="Book Antiqua" w:hAnsi="Book Antiqua"/>
              </w:rPr>
              <w:t>Winter 2013</w:t>
            </w:r>
          </w:p>
          <w:p w:rsidR="004D4CE6" w:rsidRPr="003B04C7" w:rsidRDefault="004D4CE6" w:rsidP="003B04C7">
            <w:pPr>
              <w:tabs>
                <w:tab w:val="left" w:pos="4290"/>
              </w:tabs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DB2556" w:rsidRDefault="004407DF" w:rsidP="004D4CE6">
            <w:pPr>
              <w:tabs>
                <w:tab w:val="left" w:pos="4290"/>
              </w:tabs>
              <w:spacing w:before="120"/>
              <w:rPr>
                <w:rFonts w:ascii="Book Antiqua" w:hAnsi="Book Antiqua"/>
              </w:rPr>
            </w:pPr>
            <w:r w:rsidRPr="003B04C7">
              <w:rPr>
                <w:rFonts w:ascii="Book Antiqua" w:hAnsi="Book Antiqua"/>
              </w:rPr>
              <w:t>Institute of Chartered Accountants of Pakistan</w:t>
            </w:r>
          </w:p>
          <w:p w:rsidR="00FA2C87" w:rsidRPr="003B04C7" w:rsidRDefault="00FA2C87" w:rsidP="004D4CE6">
            <w:pPr>
              <w:tabs>
                <w:tab w:val="left" w:pos="4290"/>
              </w:tabs>
              <w:spacing w:before="120"/>
              <w:rPr>
                <w:rFonts w:ascii="Book Antiqua" w:hAnsi="Book Antiqua"/>
              </w:rPr>
            </w:pPr>
          </w:p>
        </w:tc>
      </w:tr>
      <w:tr w:rsidR="00544830" w:rsidRPr="0082552E">
        <w:tblPrEx>
          <w:tblLook w:val="0000" w:firstRow="0" w:lastRow="0" w:firstColumn="0" w:lastColumn="0" w:noHBand="0" w:noVBand="0"/>
        </w:tblPrEx>
        <w:tc>
          <w:tcPr>
            <w:tcW w:w="9708" w:type="dxa"/>
            <w:gridSpan w:val="3"/>
          </w:tcPr>
          <w:p w:rsidR="00544830" w:rsidRPr="004E2EBD" w:rsidRDefault="00D9432A" w:rsidP="0071694C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</w:pPr>
            <w:bookmarkStart w:id="0" w:name="OLE_LINK1"/>
            <w:r w:rsidRPr="004E2EBD"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>Professional</w:t>
            </w:r>
            <w:r w:rsidR="00544830" w:rsidRPr="004E2EBD"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 xml:space="preserve"> Experience</w:t>
            </w:r>
            <w:r w:rsidRPr="004E2EBD"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 xml:space="preserve"> </w:t>
            </w:r>
            <w:r w:rsidR="0071694C" w:rsidRPr="004E2EBD"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>-</w:t>
            </w:r>
            <w:r w:rsidRPr="004E2EBD"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 xml:space="preserve"> </w:t>
            </w:r>
            <w:r w:rsidR="00544830" w:rsidRPr="004E2EBD"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>Summary</w:t>
            </w:r>
          </w:p>
          <w:p w:rsidR="00DD56A3" w:rsidRPr="00F40B14" w:rsidRDefault="004E2EBD" w:rsidP="004E2EBD">
            <w:pPr>
              <w:tabs>
                <w:tab w:val="left" w:pos="4368"/>
              </w:tabs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 xml:space="preserve">Completing </w:t>
            </w:r>
            <w:r>
              <w:rPr>
                <w:rFonts w:ascii="Book Antiqua" w:hAnsi="Book Antiqua"/>
                <w:szCs w:val="22"/>
              </w:rPr>
              <w:t>three and a half</w:t>
            </w:r>
            <w:r w:rsidRPr="0082552E">
              <w:rPr>
                <w:rFonts w:ascii="Book Antiqua" w:hAnsi="Book Antiqua"/>
                <w:szCs w:val="22"/>
              </w:rPr>
              <w:t xml:space="preserve"> year</w:t>
            </w:r>
            <w:r>
              <w:rPr>
                <w:rFonts w:ascii="Book Antiqua" w:hAnsi="Book Antiqua"/>
                <w:szCs w:val="22"/>
              </w:rPr>
              <w:t>s</w:t>
            </w:r>
            <w:r w:rsidRPr="0082552E">
              <w:rPr>
                <w:rFonts w:ascii="Book Antiqua" w:hAnsi="Book Antiqua"/>
                <w:szCs w:val="22"/>
              </w:rPr>
              <w:t xml:space="preserve"> ICAP mandatory practical training (Article</w:t>
            </w:r>
            <w:r>
              <w:rPr>
                <w:rFonts w:ascii="Book Antiqua" w:hAnsi="Book Antiqua"/>
                <w:szCs w:val="22"/>
              </w:rPr>
              <w:t>-</w:t>
            </w:r>
            <w:r w:rsidRPr="0082552E">
              <w:rPr>
                <w:rFonts w:ascii="Book Antiqua" w:hAnsi="Book Antiqua"/>
                <w:szCs w:val="22"/>
              </w:rPr>
              <w:t xml:space="preserve">ship) from </w:t>
            </w:r>
            <w:r>
              <w:rPr>
                <w:rFonts w:ascii="Book Antiqua" w:hAnsi="Book Antiqua"/>
                <w:b/>
                <w:noProof/>
                <w:spacing w:val="-3"/>
                <w:szCs w:val="22"/>
              </w:rPr>
              <w:drawing>
                <wp:inline distT="0" distB="0" distL="0" distR="0">
                  <wp:extent cx="133350" cy="104775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Cs w:val="22"/>
              </w:rPr>
              <w:t xml:space="preserve">Ernst &amp; Young </w:t>
            </w:r>
            <w:r w:rsidRPr="0082552E">
              <w:rPr>
                <w:rFonts w:ascii="Book Antiqua" w:hAnsi="Book Antiqua"/>
                <w:b/>
                <w:i/>
                <w:smallCaps/>
                <w:szCs w:val="22"/>
              </w:rPr>
              <w:t xml:space="preserve">Ford Rhodes </w:t>
            </w:r>
            <w:proofErr w:type="spellStart"/>
            <w:r w:rsidRPr="0082552E">
              <w:rPr>
                <w:rFonts w:ascii="Book Antiqua" w:hAnsi="Book Antiqua"/>
                <w:b/>
                <w:i/>
                <w:smallCaps/>
                <w:szCs w:val="22"/>
              </w:rPr>
              <w:t>Sidat</w:t>
            </w:r>
            <w:proofErr w:type="spellEnd"/>
            <w:r w:rsidRPr="0082552E">
              <w:rPr>
                <w:rFonts w:ascii="Book Antiqua" w:hAnsi="Book Antiqua"/>
                <w:b/>
                <w:i/>
                <w:smallCaps/>
                <w:szCs w:val="22"/>
              </w:rPr>
              <w:t xml:space="preserve"> </w:t>
            </w:r>
            <w:proofErr w:type="spellStart"/>
            <w:r w:rsidRPr="0082552E">
              <w:rPr>
                <w:rFonts w:ascii="Book Antiqua" w:hAnsi="Book Antiqua"/>
                <w:b/>
                <w:i/>
                <w:smallCaps/>
                <w:szCs w:val="22"/>
              </w:rPr>
              <w:t>Hyder</w:t>
            </w:r>
            <w:proofErr w:type="spellEnd"/>
            <w:r w:rsidRPr="0082552E">
              <w:rPr>
                <w:rFonts w:ascii="Book Antiqua" w:hAnsi="Book Antiqua"/>
                <w:b/>
                <w:i/>
                <w:smallCaps/>
                <w:szCs w:val="22"/>
              </w:rPr>
              <w:t>,</w:t>
            </w:r>
            <w:r>
              <w:rPr>
                <w:rFonts w:ascii="Book Antiqua" w:hAnsi="Book Antiqua"/>
                <w:b/>
                <w:i/>
                <w:szCs w:val="22"/>
              </w:rPr>
              <w:t xml:space="preserve"> Chartered Accountants,</w:t>
            </w:r>
            <w:r w:rsidRPr="0082552E">
              <w:rPr>
                <w:rFonts w:ascii="Book Antiqua" w:hAnsi="Book Antiqua"/>
                <w:b/>
                <w:i/>
                <w:szCs w:val="22"/>
              </w:rPr>
              <w:t xml:space="preserve"> Member firm of Ernst &amp; Young Global</w:t>
            </w:r>
            <w:r w:rsidRPr="0082552E">
              <w:rPr>
                <w:rFonts w:ascii="Book Antiqua" w:hAnsi="Book Antiqua"/>
                <w:szCs w:val="22"/>
              </w:rPr>
              <w:softHyphen/>
            </w:r>
            <w:r w:rsidRPr="0082552E">
              <w:rPr>
                <w:rFonts w:ascii="Book Antiqua" w:hAnsi="Book Antiqua"/>
                <w:szCs w:val="22"/>
              </w:rPr>
              <w:softHyphen/>
            </w:r>
            <w:r w:rsidRPr="0082552E">
              <w:rPr>
                <w:rFonts w:ascii="Book Antiqua" w:hAnsi="Book Antiqua"/>
                <w:szCs w:val="22"/>
              </w:rPr>
              <w:softHyphen/>
            </w:r>
            <w:r w:rsidRPr="0082552E">
              <w:rPr>
                <w:rFonts w:ascii="Book Antiqua" w:hAnsi="Book Antiqua"/>
                <w:szCs w:val="22"/>
              </w:rPr>
              <w:softHyphen/>
            </w:r>
            <w:r w:rsidRPr="0082552E">
              <w:rPr>
                <w:rFonts w:ascii="Book Antiqua" w:hAnsi="Book Antiqua"/>
                <w:szCs w:val="22"/>
              </w:rPr>
              <w:softHyphen/>
            </w:r>
            <w:r w:rsidRPr="0082552E">
              <w:rPr>
                <w:rFonts w:ascii="Book Antiqua" w:hAnsi="Book Antiqua"/>
                <w:szCs w:val="22"/>
              </w:rPr>
              <w:softHyphen/>
            </w:r>
            <w:r>
              <w:rPr>
                <w:rFonts w:ascii="Book Antiqua" w:hAnsi="Book Antiqua"/>
                <w:szCs w:val="22"/>
              </w:rPr>
              <w:t xml:space="preserve"> d</w:t>
            </w:r>
            <w:r w:rsidR="00DD56A3">
              <w:rPr>
                <w:rFonts w:ascii="Book Antiqua" w:hAnsi="Book Antiqua"/>
                <w:szCs w:val="22"/>
              </w:rPr>
              <w:t>etails of which are as follows</w:t>
            </w:r>
            <w:r>
              <w:rPr>
                <w:rFonts w:ascii="Book Antiqua" w:hAnsi="Book Antiqua"/>
                <w:szCs w:val="22"/>
              </w:rPr>
              <w:t>:</w:t>
            </w:r>
          </w:p>
          <w:p w:rsidR="009D7857" w:rsidRDefault="009D7857" w:rsidP="0071694C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</w:pPr>
          </w:p>
          <w:p w:rsidR="004E2EBD" w:rsidRPr="0082552E" w:rsidRDefault="007813B2" w:rsidP="004E2EBD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</w:pPr>
            <w:r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  <w:t>June  2010</w:t>
            </w:r>
            <w:r w:rsidR="004E2EBD" w:rsidRPr="0082552E"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  <w:t xml:space="preserve"> – </w:t>
            </w:r>
            <w:r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  <w:t>February 2014</w:t>
            </w:r>
          </w:p>
          <w:p w:rsidR="004E2EBD" w:rsidRPr="0082552E" w:rsidRDefault="004E2EBD" w:rsidP="004E2EBD">
            <w:pPr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Intern</w:t>
            </w:r>
            <w:r>
              <w:rPr>
                <w:rFonts w:ascii="Book Antiqua" w:hAnsi="Book Antiqua"/>
                <w:szCs w:val="22"/>
              </w:rPr>
              <w:t xml:space="preserve">ship at - Ernst &amp; Young </w:t>
            </w:r>
            <w:r w:rsidRPr="0082552E">
              <w:rPr>
                <w:rFonts w:ascii="Book Antiqua" w:hAnsi="Book Antiqua"/>
                <w:szCs w:val="22"/>
              </w:rPr>
              <w:t>Lahore office</w:t>
            </w:r>
          </w:p>
          <w:p w:rsidR="004E2EBD" w:rsidRDefault="004E2EBD" w:rsidP="004E2EBD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softHyphen/>
            </w:r>
            <w:r w:rsidRPr="0082552E">
              <w:rPr>
                <w:rFonts w:ascii="Book Antiqua" w:hAnsi="Book Antiqua"/>
                <w:szCs w:val="22"/>
              </w:rPr>
              <w:softHyphen/>
            </w:r>
          </w:p>
          <w:p w:rsidR="00544830" w:rsidRPr="0082552E" w:rsidRDefault="007813B2" w:rsidP="0071694C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</w:pPr>
            <w:r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  <w:t>March  2012</w:t>
            </w:r>
            <w:r w:rsidR="00544830" w:rsidRPr="0082552E"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  <w:t xml:space="preserve"> – </w:t>
            </w:r>
            <w:r w:rsidR="00317DD0"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  <w:t>Till</w:t>
            </w:r>
            <w:r w:rsidR="00EF5F58">
              <w:rPr>
                <w:rFonts w:ascii="Book Antiqua" w:hAnsi="Book Antiqua"/>
                <w:b/>
                <w:smallCaps/>
                <w:spacing w:val="-10"/>
                <w:sz w:val="22"/>
                <w:szCs w:val="22"/>
              </w:rPr>
              <w:t xml:space="preserve"> date</w:t>
            </w:r>
          </w:p>
          <w:p w:rsidR="00544830" w:rsidRPr="004F3B23" w:rsidRDefault="00522CCA" w:rsidP="004407DF">
            <w:pPr>
              <w:jc w:val="both"/>
              <w:rPr>
                <w:rFonts w:ascii="Book Antiqua" w:hAnsi="Book Antiqua"/>
                <w:szCs w:val="22"/>
              </w:rPr>
            </w:pPr>
            <w:r w:rsidRPr="004F3B23">
              <w:rPr>
                <w:rFonts w:ascii="Book Antiqua" w:hAnsi="Book Antiqua"/>
                <w:szCs w:val="22"/>
              </w:rPr>
              <w:t xml:space="preserve">Audit team In-charge AABS  </w:t>
            </w:r>
            <w:r w:rsidR="00D46565">
              <w:rPr>
                <w:rFonts w:ascii="Book Antiqua" w:hAnsi="Book Antiqua"/>
                <w:szCs w:val="22"/>
              </w:rPr>
              <w:t>-</w:t>
            </w:r>
            <w:r w:rsidR="00EF5F58">
              <w:rPr>
                <w:rFonts w:ascii="Book Antiqua" w:hAnsi="Book Antiqua"/>
                <w:szCs w:val="22"/>
              </w:rPr>
              <w:t xml:space="preserve"> Ernst &amp; Young </w:t>
            </w:r>
            <w:r w:rsidR="00544830" w:rsidRPr="004F3B23">
              <w:rPr>
                <w:rFonts w:ascii="Book Antiqua" w:hAnsi="Book Antiqua"/>
                <w:szCs w:val="22"/>
              </w:rPr>
              <w:t>Lahore office</w:t>
            </w:r>
          </w:p>
          <w:p w:rsidR="00544830" w:rsidRPr="0082552E" w:rsidRDefault="00544830" w:rsidP="00E30EC5">
            <w:pPr>
              <w:jc w:val="both"/>
              <w:rPr>
                <w:rFonts w:ascii="Book Antiqua" w:hAnsi="Book Antiqua"/>
                <w:smallCaps/>
                <w:sz w:val="6"/>
                <w:szCs w:val="22"/>
              </w:rPr>
            </w:pPr>
          </w:p>
        </w:tc>
      </w:tr>
      <w:bookmarkEnd w:id="0"/>
    </w:tbl>
    <w:p w:rsidR="00502192" w:rsidRDefault="00502192">
      <w:pPr>
        <w:rPr>
          <w:rFonts w:ascii="Book Antiqua" w:hAnsi="Book Antiqua"/>
          <w:b/>
          <w:smallCaps/>
          <w:sz w:val="22"/>
          <w:szCs w:val="22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9708"/>
      </w:tblGrid>
      <w:tr w:rsidR="00A807CA" w:rsidRPr="0082552E">
        <w:tc>
          <w:tcPr>
            <w:tcW w:w="9708" w:type="dxa"/>
          </w:tcPr>
          <w:p w:rsidR="00192790" w:rsidRPr="004E2EBD" w:rsidRDefault="00786B90" w:rsidP="008B4DDB">
            <w:pPr>
              <w:jc w:val="both"/>
              <w:rPr>
                <w:rFonts w:ascii="Book Antiqua" w:hAnsi="Book Antiqua"/>
                <w:sz w:val="12"/>
                <w:szCs w:val="22"/>
                <w:u w:val="single"/>
              </w:rPr>
            </w:pPr>
            <w:r w:rsidRPr="004E2EBD">
              <w:rPr>
                <w:rFonts w:ascii="Book Antiqua" w:hAnsi="Book Antiqua"/>
                <w:b/>
                <w:smallCaps/>
                <w:sz w:val="22"/>
                <w:szCs w:val="22"/>
                <w:u w:val="single"/>
              </w:rPr>
              <w:t xml:space="preserve">Work Experience Details </w:t>
            </w:r>
          </w:p>
        </w:tc>
      </w:tr>
      <w:tr w:rsidR="00D24F23" w:rsidRPr="0082552E">
        <w:tc>
          <w:tcPr>
            <w:tcW w:w="9708" w:type="dxa"/>
          </w:tcPr>
          <w:p w:rsidR="00D24F23" w:rsidRPr="00502192" w:rsidRDefault="00D24F23" w:rsidP="006B4D9C">
            <w:pPr>
              <w:jc w:val="both"/>
              <w:rPr>
                <w:rFonts w:ascii="Book Antiqua" w:hAnsi="Book Antiqua" w:cs="Arial Narrow"/>
                <w:b/>
                <w:smallCaps/>
                <w:sz w:val="24"/>
                <w:szCs w:val="24"/>
              </w:rPr>
            </w:pPr>
          </w:p>
        </w:tc>
      </w:tr>
    </w:tbl>
    <w:p w:rsidR="00502192" w:rsidRPr="00502192" w:rsidRDefault="00502192" w:rsidP="00502192">
      <w:pPr>
        <w:numPr>
          <w:ilvl w:val="0"/>
          <w:numId w:val="26"/>
        </w:numPr>
        <w:ind w:left="300" w:hanging="300"/>
        <w:jc w:val="both"/>
        <w:rPr>
          <w:rFonts w:ascii="Book Antiqua" w:hAnsi="Book Antiqua"/>
          <w:b/>
          <w:sz w:val="24"/>
          <w:szCs w:val="24"/>
        </w:rPr>
      </w:pPr>
      <w:r w:rsidRPr="00502192">
        <w:rPr>
          <w:rFonts w:ascii="Book Antiqua" w:hAnsi="Book Antiqua"/>
          <w:b/>
          <w:i/>
          <w:sz w:val="24"/>
          <w:szCs w:val="24"/>
        </w:rPr>
        <w:t>Ernst &amp; Young –Lahore office</w:t>
      </w:r>
    </w:p>
    <w:p w:rsidR="004937AE" w:rsidRPr="0082552E" w:rsidRDefault="009C3B8C" w:rsidP="009C3B8C">
      <w:pPr>
        <w:tabs>
          <w:tab w:val="left" w:pos="930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F45BDA" w:rsidRPr="0082552E">
        <w:tc>
          <w:tcPr>
            <w:tcW w:w="9786" w:type="dxa"/>
          </w:tcPr>
          <w:p w:rsidR="00F45BDA" w:rsidRPr="002C2DB9" w:rsidRDefault="008F1E2B" w:rsidP="00F45BDA">
            <w:pPr>
              <w:jc w:val="both"/>
              <w:rPr>
                <w:rFonts w:ascii="Book Antiqua" w:hAnsi="Book Antiqua" w:cs="Arial Narrow"/>
                <w:b/>
                <w:sz w:val="12"/>
                <w:szCs w:val="22"/>
                <w:vertAlign w:val="subscript"/>
              </w:rPr>
            </w:pP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="007813B2">
              <w:rPr>
                <w:rFonts w:ascii="Book Antiqua" w:hAnsi="Book Antiqua" w:cs="Arial Narrow"/>
                <w:b/>
                <w:sz w:val="24"/>
                <w:szCs w:val="22"/>
              </w:rPr>
              <w:t>June , 2010</w:t>
            </w:r>
            <w:r w:rsidR="00CA2542">
              <w:rPr>
                <w:rFonts w:ascii="Book Antiqua" w:hAnsi="Book Antiqua" w:cs="Arial Narrow"/>
                <w:b/>
                <w:sz w:val="24"/>
                <w:szCs w:val="22"/>
              </w:rPr>
              <w:t xml:space="preserve"> to Jan 2014</w:t>
            </w:r>
            <w:r w:rsidR="00F45BDA" w:rsidRPr="0082552E">
              <w:rPr>
                <w:rFonts w:ascii="Book Antiqua" w:hAnsi="Book Antiqua" w:cs="Arial Narrow"/>
                <w:b/>
                <w:sz w:val="24"/>
                <w:szCs w:val="22"/>
              </w:rPr>
              <w:t xml:space="preserve"> </w:t>
            </w:r>
          </w:p>
          <w:p w:rsidR="00F45BDA" w:rsidRPr="0082552E" w:rsidRDefault="00F45BDA" w:rsidP="00F45BDA">
            <w:pPr>
              <w:tabs>
                <w:tab w:val="left" w:pos="3930"/>
              </w:tabs>
              <w:jc w:val="both"/>
              <w:rPr>
                <w:rFonts w:ascii="Book Antiqua" w:hAnsi="Book Antiqua" w:cs="Arial Narrow"/>
                <w:sz w:val="8"/>
                <w:szCs w:val="22"/>
              </w:rPr>
            </w:pPr>
          </w:p>
          <w:p w:rsidR="00F45BDA" w:rsidRPr="0082552E" w:rsidRDefault="00F45BDA" w:rsidP="00F45BDA">
            <w:pPr>
              <w:tabs>
                <w:tab w:val="left" w:pos="4368"/>
              </w:tabs>
              <w:rPr>
                <w:rFonts w:ascii="Book Antiqua" w:hAnsi="Book Antiqua"/>
                <w:i/>
                <w:smallCaps/>
                <w:sz w:val="14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 xml:space="preserve"> </w:t>
            </w:r>
          </w:p>
          <w:p w:rsidR="00F45BDA" w:rsidRPr="0082552E" w:rsidRDefault="00F45BDA" w:rsidP="00F45BDA">
            <w:p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 xml:space="preserve">During the tenure, I </w:t>
            </w:r>
            <w:r w:rsidR="00317DD0">
              <w:rPr>
                <w:rFonts w:ascii="Book Antiqua" w:hAnsi="Book Antiqua"/>
                <w:szCs w:val="22"/>
              </w:rPr>
              <w:t>completed</w:t>
            </w:r>
            <w:r w:rsidRPr="0082552E">
              <w:rPr>
                <w:rFonts w:ascii="Book Antiqua" w:hAnsi="Book Antiqua"/>
                <w:szCs w:val="22"/>
              </w:rPr>
              <w:t xml:space="preserve"> various assignments where I </w:t>
            </w:r>
            <w:r w:rsidR="00317DD0">
              <w:rPr>
                <w:rFonts w:ascii="Book Antiqua" w:hAnsi="Book Antiqua"/>
                <w:szCs w:val="22"/>
              </w:rPr>
              <w:t xml:space="preserve">was </w:t>
            </w:r>
            <w:r w:rsidRPr="0082552E">
              <w:rPr>
                <w:rFonts w:ascii="Book Antiqua" w:hAnsi="Book Antiqua"/>
                <w:szCs w:val="22"/>
              </w:rPr>
              <w:t>assigned  the following m</w:t>
            </w:r>
            <w:r w:rsidR="00C1573C" w:rsidRPr="0082552E">
              <w:rPr>
                <w:rFonts w:ascii="Book Antiqua" w:hAnsi="Book Antiqua"/>
                <w:szCs w:val="22"/>
              </w:rPr>
              <w:t>ajor responsibilities and tasks</w:t>
            </w:r>
            <w:r w:rsidRPr="0082552E">
              <w:rPr>
                <w:rFonts w:ascii="Book Antiqua" w:hAnsi="Book Antiqua"/>
                <w:szCs w:val="22"/>
              </w:rPr>
              <w:t>:</w:t>
            </w:r>
          </w:p>
          <w:p w:rsidR="00C1573C" w:rsidRPr="0082552E" w:rsidRDefault="00C1573C" w:rsidP="00F45BDA">
            <w:pPr>
              <w:tabs>
                <w:tab w:val="left" w:pos="8346"/>
              </w:tabs>
              <w:jc w:val="both"/>
              <w:rPr>
                <w:rFonts w:ascii="Book Antiqua" w:hAnsi="Book Antiqua"/>
                <w:sz w:val="14"/>
                <w:szCs w:val="22"/>
              </w:rPr>
            </w:pPr>
          </w:p>
          <w:p w:rsidR="00F45BDA" w:rsidRPr="0082552E" w:rsidRDefault="00F45BDA" w:rsidP="00F45BDA">
            <w:pPr>
              <w:numPr>
                <w:ilvl w:val="0"/>
                <w:numId w:val="3"/>
              </w:num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 xml:space="preserve">Planning, execution and finalization of various audit assignments as per the requirements of Global Audit Methodology (GAM) of  </w:t>
            </w:r>
            <w:r w:rsidRPr="0082552E">
              <w:rPr>
                <w:rFonts w:ascii="Book Antiqua" w:hAnsi="Book Antiqua"/>
                <w:b/>
                <w:i/>
                <w:szCs w:val="22"/>
              </w:rPr>
              <w:t>Ernst &amp; Young Global</w:t>
            </w:r>
            <w:r w:rsidRPr="0082552E">
              <w:rPr>
                <w:rFonts w:ascii="Book Antiqua" w:hAnsi="Book Antiqua"/>
                <w:szCs w:val="22"/>
              </w:rPr>
              <w:t>, International Standards on Auditing, Corporate laws  and other pronouncements of the local regulatory bodies;</w:t>
            </w:r>
          </w:p>
          <w:p w:rsidR="00F45BDA" w:rsidRPr="0082552E" w:rsidRDefault="00F45BDA" w:rsidP="00F45BDA">
            <w:pPr>
              <w:numPr>
                <w:ilvl w:val="0"/>
                <w:numId w:val="3"/>
              </w:num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Supervision and review of work performed by team members;</w:t>
            </w:r>
          </w:p>
          <w:p w:rsidR="00BC5C01" w:rsidRPr="0082552E" w:rsidRDefault="00BC5C01" w:rsidP="00F45BDA">
            <w:pPr>
              <w:numPr>
                <w:ilvl w:val="0"/>
                <w:numId w:val="3"/>
              </w:num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Devising system documentation and cycles using flow charts;</w:t>
            </w:r>
          </w:p>
          <w:p w:rsidR="00F45BDA" w:rsidRPr="0082552E" w:rsidRDefault="00F45BDA" w:rsidP="00F45BDA">
            <w:pPr>
              <w:numPr>
                <w:ilvl w:val="0"/>
                <w:numId w:val="3"/>
              </w:num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Planning and conducting supervision of store and sto</w:t>
            </w:r>
            <w:r w:rsidR="00556F0E" w:rsidRPr="0082552E">
              <w:rPr>
                <w:rFonts w:ascii="Book Antiqua" w:hAnsi="Book Antiqua"/>
                <w:szCs w:val="22"/>
              </w:rPr>
              <w:t>ck counts at various locations;</w:t>
            </w:r>
          </w:p>
          <w:p w:rsidR="00BC5C01" w:rsidRPr="0082552E" w:rsidRDefault="00BC5C01" w:rsidP="00BC5C01">
            <w:pPr>
              <w:numPr>
                <w:ilvl w:val="0"/>
                <w:numId w:val="3"/>
              </w:num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Overall analytical review of financial statements;</w:t>
            </w:r>
          </w:p>
          <w:p w:rsidR="00F45BDA" w:rsidRPr="0082552E" w:rsidRDefault="00F45BDA" w:rsidP="00F45BDA">
            <w:pPr>
              <w:numPr>
                <w:ilvl w:val="0"/>
                <w:numId w:val="3"/>
              </w:numPr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Identifying and reporting issues arising during the audit which could lead to prospective qualification and matters to be reported to the Audit committee and BOD;</w:t>
            </w:r>
          </w:p>
          <w:p w:rsidR="00F45BDA" w:rsidRPr="0082552E" w:rsidRDefault="00F45BDA" w:rsidP="00F45BDA">
            <w:pPr>
              <w:numPr>
                <w:ilvl w:val="0"/>
                <w:numId w:val="3"/>
              </w:numPr>
              <w:rPr>
                <w:rFonts w:ascii="Book Antiqua" w:hAnsi="Book Antiqua" w:cs="Arial Narrow"/>
                <w:szCs w:val="22"/>
              </w:rPr>
            </w:pPr>
            <w:r w:rsidRPr="0082552E">
              <w:rPr>
                <w:rFonts w:ascii="Book Antiqua" w:hAnsi="Book Antiqua" w:cs="Arial Narrow"/>
                <w:szCs w:val="22"/>
              </w:rPr>
              <w:t xml:space="preserve">Reviewing the conformity of the Financial Statements with International Financial Reporting Standards </w:t>
            </w:r>
            <w:r w:rsidRPr="0082552E">
              <w:rPr>
                <w:rFonts w:ascii="Book Antiqua" w:hAnsi="Book Antiqua"/>
                <w:szCs w:val="22"/>
              </w:rPr>
              <w:t xml:space="preserve">(IFRS) and </w:t>
            </w:r>
            <w:r w:rsidRPr="0082552E">
              <w:rPr>
                <w:rFonts w:ascii="Book Antiqua" w:hAnsi="Book Antiqua" w:cs="Arial Narrow"/>
                <w:szCs w:val="22"/>
              </w:rPr>
              <w:t>Corporate laws regulations;</w:t>
            </w:r>
          </w:p>
          <w:p w:rsidR="00F45BDA" w:rsidRPr="0082552E" w:rsidRDefault="00F45BDA" w:rsidP="00BC5C01">
            <w:pPr>
              <w:numPr>
                <w:ilvl w:val="0"/>
                <w:numId w:val="3"/>
              </w:num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Preparation of management letters identifying control weaknesses, its implications and recommendations; and</w:t>
            </w:r>
          </w:p>
          <w:p w:rsidR="00F45BDA" w:rsidRPr="00CA2542" w:rsidRDefault="00F45BDA" w:rsidP="00F45BDA">
            <w:pPr>
              <w:numPr>
                <w:ilvl w:val="0"/>
                <w:numId w:val="3"/>
              </w:numPr>
              <w:tabs>
                <w:tab w:val="left" w:pos="8346"/>
              </w:tabs>
              <w:jc w:val="both"/>
              <w:rPr>
                <w:rFonts w:ascii="Book Antiqua" w:hAnsi="Book Antiqua"/>
                <w:szCs w:val="22"/>
              </w:rPr>
            </w:pPr>
            <w:r w:rsidRPr="0082552E">
              <w:rPr>
                <w:rFonts w:ascii="Book Antiqua" w:hAnsi="Book Antiqua"/>
                <w:szCs w:val="22"/>
              </w:rPr>
              <w:t>Attending the Audit Committee and BOD Meetings along with partner and manager for review of Financial Audit and discussion of audit issues</w:t>
            </w:r>
            <w:r w:rsidRPr="0082552E">
              <w:rPr>
                <w:rFonts w:ascii="Book Antiqua" w:hAnsi="Book Antiqua" w:cs="Arial Narrow"/>
                <w:szCs w:val="22"/>
              </w:rPr>
              <w:t>.</w:t>
            </w:r>
          </w:p>
          <w:p w:rsidR="00CA2542" w:rsidRDefault="00CA2542" w:rsidP="00CA2542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Cs w:val="22"/>
              </w:rPr>
            </w:pPr>
          </w:p>
          <w:p w:rsidR="00CA2542" w:rsidRPr="00502192" w:rsidRDefault="00CA2542" w:rsidP="00CA2542">
            <w:pPr>
              <w:numPr>
                <w:ilvl w:val="0"/>
                <w:numId w:val="26"/>
              </w:numPr>
              <w:ind w:left="300" w:hanging="30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Ernst &amp; Young –Al-</w:t>
            </w:r>
            <w:proofErr w:type="spellStart"/>
            <w:r>
              <w:rPr>
                <w:rFonts w:ascii="Book Antiqua" w:hAnsi="Book Antiqua"/>
                <w:b/>
                <w:i/>
                <w:sz w:val="24"/>
                <w:szCs w:val="24"/>
              </w:rPr>
              <w:t>khubar</w:t>
            </w:r>
            <w:proofErr w:type="spellEnd"/>
            <w:r w:rsidRPr="0050219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office</w:t>
            </w:r>
          </w:p>
          <w:p w:rsidR="00CA2542" w:rsidRDefault="00CA2542" w:rsidP="00CA2542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Cs w:val="22"/>
              </w:rPr>
            </w:pPr>
          </w:p>
          <w:p w:rsidR="00CA2542" w:rsidRPr="00CA2542" w:rsidRDefault="00CA2542" w:rsidP="00CA2542">
            <w:pPr>
              <w:jc w:val="both"/>
              <w:rPr>
                <w:rFonts w:ascii="Book Antiqua" w:hAnsi="Book Antiqua" w:cs="Arial Narrow"/>
                <w:b/>
                <w:sz w:val="12"/>
                <w:szCs w:val="22"/>
                <w:vertAlign w:val="subscript"/>
              </w:rPr>
            </w:pP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 w:rsidRPr="0082552E">
              <w:rPr>
                <w:rFonts w:ascii="Book Antiqua" w:hAnsi="Book Antiqua" w:cs="Arial Narrow"/>
                <w:b/>
                <w:sz w:val="16"/>
                <w:szCs w:val="22"/>
              </w:rPr>
              <w:softHyphen/>
            </w:r>
            <w:r>
              <w:rPr>
                <w:rFonts w:ascii="Book Antiqua" w:hAnsi="Book Antiqua" w:cs="Arial Narrow"/>
                <w:b/>
                <w:sz w:val="24"/>
                <w:szCs w:val="22"/>
              </w:rPr>
              <w:t>Jan  2014 to till date</w:t>
            </w:r>
            <w:r w:rsidRPr="0082552E">
              <w:rPr>
                <w:rFonts w:ascii="Book Antiqua" w:hAnsi="Book Antiqua" w:cs="Arial Narrow"/>
                <w:b/>
                <w:sz w:val="24"/>
                <w:szCs w:val="22"/>
              </w:rPr>
              <w:t xml:space="preserve"> </w:t>
            </w:r>
          </w:p>
          <w:p w:rsidR="00CA2542" w:rsidRDefault="00CA2542" w:rsidP="00CA2542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Cs w:val="22"/>
              </w:rPr>
            </w:pPr>
          </w:p>
          <w:p w:rsidR="00CA2542" w:rsidRPr="005D115B" w:rsidRDefault="00CA2542" w:rsidP="00CA2542">
            <w:pPr>
              <w:pStyle w:val="ListParagraph"/>
              <w:numPr>
                <w:ilvl w:val="0"/>
                <w:numId w:val="40"/>
              </w:numPr>
              <w:tabs>
                <w:tab w:val="left" w:pos="8346"/>
              </w:tabs>
              <w:ind w:left="360"/>
              <w:jc w:val="both"/>
              <w:rPr>
                <w:rFonts w:ascii="Book Antiqua" w:hAnsi="Book Antiqua" w:cs="Arial Narrow"/>
                <w:szCs w:val="22"/>
              </w:rPr>
            </w:pPr>
            <w:r>
              <w:rPr>
                <w:rFonts w:ascii="Book Antiqua" w:hAnsi="Book Antiqua" w:cs="Arial Narrow"/>
                <w:szCs w:val="22"/>
              </w:rPr>
              <w:t xml:space="preserve"> I am here on </w:t>
            </w:r>
            <w:proofErr w:type="spellStart"/>
            <w:r>
              <w:rPr>
                <w:rFonts w:ascii="Book Antiqua" w:hAnsi="Book Antiqua" w:cs="Arial Narrow"/>
                <w:szCs w:val="22"/>
              </w:rPr>
              <w:t>secondment</w:t>
            </w:r>
            <w:proofErr w:type="spellEnd"/>
            <w:r>
              <w:rPr>
                <w:rFonts w:ascii="Book Antiqua" w:hAnsi="Book Antiqua" w:cs="Arial Narrow"/>
                <w:szCs w:val="22"/>
              </w:rPr>
              <w:t xml:space="preserve"> for 3 months in the Tax Department</w:t>
            </w:r>
            <w:proofErr w:type="gramStart"/>
            <w:r>
              <w:rPr>
                <w:rFonts w:ascii="Book Antiqua" w:hAnsi="Book Antiqua" w:cs="Arial Narrow"/>
                <w:szCs w:val="22"/>
              </w:rPr>
              <w:t>,  I</w:t>
            </w:r>
            <w:proofErr w:type="gramEnd"/>
            <w:r>
              <w:rPr>
                <w:rFonts w:ascii="Book Antiqua" w:hAnsi="Book Antiqua" w:cs="Arial Narrow"/>
                <w:szCs w:val="22"/>
              </w:rPr>
              <w:t xml:space="preserve"> am assigned the duties and responsibilities of performing the Tax/Zakat Certification of the Big Companies and for the preparation of Tax/Zakat Declaration of various clients.</w:t>
            </w:r>
          </w:p>
          <w:p w:rsidR="005E00C3" w:rsidRDefault="005E00C3" w:rsidP="00F45BDA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 w:val="8"/>
                <w:szCs w:val="22"/>
              </w:rPr>
            </w:pPr>
          </w:p>
          <w:p w:rsidR="005E00C3" w:rsidRDefault="005E00C3" w:rsidP="00F45BDA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 w:val="8"/>
                <w:szCs w:val="22"/>
              </w:rPr>
            </w:pPr>
          </w:p>
          <w:p w:rsidR="004E2EBD" w:rsidRPr="0082552E" w:rsidRDefault="004E2EBD" w:rsidP="000F4BF4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mallCaps/>
                <w:szCs w:val="22"/>
              </w:rPr>
            </w:pPr>
            <w:r w:rsidRPr="000F4BF4"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>Personal skills and abilities</w:t>
            </w:r>
          </w:p>
          <w:p w:rsidR="004E2EBD" w:rsidRPr="0026286A" w:rsidRDefault="004E2EBD" w:rsidP="004E2EBD">
            <w:pPr>
              <w:jc w:val="both"/>
              <w:rPr>
                <w:rFonts w:ascii="Book Antiqua" w:hAnsi="Book Antiqua"/>
                <w:b/>
                <w:smallCaps/>
                <w:sz w:val="16"/>
                <w:szCs w:val="22"/>
              </w:rPr>
            </w:pPr>
          </w:p>
          <w:tbl>
            <w:tblPr>
              <w:tblW w:w="960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375"/>
              <w:gridCol w:w="3225"/>
            </w:tblGrid>
            <w:tr w:rsidR="004E2EBD" w:rsidRPr="003B04C7" w:rsidTr="00D958A0">
              <w:tc>
                <w:tcPr>
                  <w:tcW w:w="6375" w:type="dxa"/>
                  <w:shd w:val="clear" w:color="auto" w:fill="F3F3F3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b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b/>
                      <w:sz w:val="18"/>
                      <w:szCs w:val="22"/>
                    </w:rPr>
                    <w:t>Nature</w:t>
                  </w:r>
                </w:p>
              </w:tc>
              <w:tc>
                <w:tcPr>
                  <w:tcW w:w="3225" w:type="dxa"/>
                  <w:shd w:val="clear" w:color="auto" w:fill="F3F3F3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b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b/>
                      <w:sz w:val="18"/>
                      <w:szCs w:val="22"/>
                    </w:rPr>
                    <w:t xml:space="preserve">Level </w:t>
                  </w:r>
                </w:p>
              </w:tc>
            </w:tr>
            <w:tr w:rsidR="004E2EBD" w:rsidRPr="003B04C7" w:rsidTr="00D958A0">
              <w:tc>
                <w:tcPr>
                  <w:tcW w:w="6375" w:type="dxa"/>
                </w:tcPr>
                <w:p w:rsidR="004E2EBD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Knowledge of IFRS</w:t>
                  </w:r>
                </w:p>
                <w:p w:rsidR="004E2EBD" w:rsidRPr="003B04C7" w:rsidRDefault="005023D4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>
                    <w:rPr>
                      <w:rFonts w:ascii="Book Antiqua" w:hAnsi="Book Antiqua"/>
                      <w:sz w:val="18"/>
                      <w:szCs w:val="22"/>
                    </w:rPr>
                    <w:t xml:space="preserve">Knowledge of relevant </w:t>
                  </w:r>
                  <w:r w:rsidR="004E2EBD">
                    <w:rPr>
                      <w:rFonts w:ascii="Book Antiqua" w:hAnsi="Book Antiqua"/>
                      <w:sz w:val="18"/>
                      <w:szCs w:val="22"/>
                    </w:rPr>
                    <w:t>Law</w:t>
                  </w:r>
                  <w:r>
                    <w:rPr>
                      <w:rFonts w:ascii="Book Antiqua" w:hAnsi="Book Antiqua"/>
                      <w:sz w:val="18"/>
                      <w:szCs w:val="22"/>
                    </w:rPr>
                    <w:t>s</w:t>
                  </w:r>
                  <w:r w:rsidR="004E2EBD">
                    <w:rPr>
                      <w:rFonts w:ascii="Book Antiqua" w:hAnsi="Book Antiqua"/>
                      <w:sz w:val="18"/>
                      <w:szCs w:val="22"/>
                    </w:rPr>
                    <w:t xml:space="preserve"> and Taxation</w:t>
                  </w:r>
                </w:p>
              </w:tc>
              <w:tc>
                <w:tcPr>
                  <w:tcW w:w="3225" w:type="dxa"/>
                </w:tcPr>
                <w:p w:rsidR="004E2EBD" w:rsidRDefault="00284F78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>
                    <w:rPr>
                      <w:rFonts w:ascii="Book Antiqua" w:hAnsi="Book Antiqua"/>
                      <w:sz w:val="18"/>
                      <w:szCs w:val="22"/>
                    </w:rPr>
                    <w:t>Above Average</w:t>
                  </w:r>
                </w:p>
                <w:p w:rsidR="004E2EBD" w:rsidRPr="003B04C7" w:rsidRDefault="005023D4" w:rsidP="005023D4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Above Average</w:t>
                  </w:r>
                </w:p>
              </w:tc>
            </w:tr>
            <w:tr w:rsidR="004E2EBD" w:rsidRPr="003B04C7" w:rsidTr="00D958A0">
              <w:tc>
                <w:tcPr>
                  <w:tcW w:w="637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Financial statement Analysis</w:t>
                  </w:r>
                </w:p>
              </w:tc>
              <w:tc>
                <w:tcPr>
                  <w:tcW w:w="322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Expert</w:t>
                  </w:r>
                </w:p>
              </w:tc>
            </w:tr>
            <w:tr w:rsidR="004E2EBD" w:rsidRPr="003B04C7" w:rsidTr="00D958A0">
              <w:tc>
                <w:tcPr>
                  <w:tcW w:w="637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System Documentation  and Flow charting</w:t>
                  </w:r>
                </w:p>
              </w:tc>
              <w:tc>
                <w:tcPr>
                  <w:tcW w:w="322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Expert</w:t>
                  </w:r>
                </w:p>
              </w:tc>
            </w:tr>
            <w:tr w:rsidR="004E2EBD" w:rsidRPr="003B04C7" w:rsidTr="00D958A0">
              <w:tc>
                <w:tcPr>
                  <w:tcW w:w="637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Risk Assessment and Control Evaluation</w:t>
                  </w:r>
                </w:p>
              </w:tc>
              <w:tc>
                <w:tcPr>
                  <w:tcW w:w="322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Expert</w:t>
                  </w:r>
                </w:p>
              </w:tc>
            </w:tr>
            <w:tr w:rsidR="004E2EBD" w:rsidRPr="003B04C7" w:rsidTr="00D958A0">
              <w:tc>
                <w:tcPr>
                  <w:tcW w:w="637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System Designing</w:t>
                  </w:r>
                </w:p>
              </w:tc>
              <w:tc>
                <w:tcPr>
                  <w:tcW w:w="322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Average</w:t>
                  </w:r>
                </w:p>
              </w:tc>
            </w:tr>
            <w:tr w:rsidR="004E2EBD" w:rsidRPr="003B04C7" w:rsidTr="00D958A0">
              <w:tc>
                <w:tcPr>
                  <w:tcW w:w="637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Teamwork &amp; Staff Management</w:t>
                  </w:r>
                </w:p>
              </w:tc>
              <w:tc>
                <w:tcPr>
                  <w:tcW w:w="322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>
                    <w:rPr>
                      <w:rFonts w:ascii="Book Antiqua" w:hAnsi="Book Antiqua"/>
                      <w:sz w:val="18"/>
                      <w:szCs w:val="22"/>
                    </w:rPr>
                    <w:t>Expert</w:t>
                  </w:r>
                </w:p>
              </w:tc>
            </w:tr>
            <w:tr w:rsidR="004E2EBD" w:rsidRPr="003B04C7" w:rsidTr="00D958A0">
              <w:tc>
                <w:tcPr>
                  <w:tcW w:w="637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 w:rsidRPr="003B04C7">
                    <w:rPr>
                      <w:rFonts w:ascii="Book Antiqua" w:hAnsi="Book Antiqua"/>
                      <w:sz w:val="18"/>
                      <w:szCs w:val="22"/>
                    </w:rPr>
                    <w:t>English Communication</w:t>
                  </w:r>
                </w:p>
              </w:tc>
              <w:tc>
                <w:tcPr>
                  <w:tcW w:w="3225" w:type="dxa"/>
                </w:tcPr>
                <w:p w:rsidR="004E2EBD" w:rsidRPr="003B04C7" w:rsidRDefault="004E2EBD" w:rsidP="00D958A0">
                  <w:pPr>
                    <w:jc w:val="both"/>
                    <w:rPr>
                      <w:rFonts w:ascii="Book Antiqua" w:hAnsi="Book Antiqua"/>
                      <w:sz w:val="18"/>
                      <w:szCs w:val="22"/>
                    </w:rPr>
                  </w:pPr>
                  <w:r>
                    <w:rPr>
                      <w:rFonts w:ascii="Book Antiqua" w:hAnsi="Book Antiqua"/>
                      <w:sz w:val="18"/>
                      <w:szCs w:val="22"/>
                    </w:rPr>
                    <w:t>Expert</w:t>
                  </w:r>
                </w:p>
              </w:tc>
            </w:tr>
          </w:tbl>
          <w:p w:rsidR="005E00C3" w:rsidRDefault="005E00C3" w:rsidP="00F45BDA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 w:val="8"/>
                <w:szCs w:val="22"/>
              </w:rPr>
            </w:pPr>
          </w:p>
          <w:p w:rsidR="005E00C3" w:rsidRDefault="005E00C3" w:rsidP="00F45BDA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 w:val="8"/>
                <w:szCs w:val="22"/>
              </w:rPr>
            </w:pPr>
          </w:p>
          <w:p w:rsidR="005E00C3" w:rsidRPr="0082552E" w:rsidRDefault="005E00C3" w:rsidP="00F45BDA">
            <w:pPr>
              <w:tabs>
                <w:tab w:val="left" w:pos="8346"/>
              </w:tabs>
              <w:jc w:val="both"/>
              <w:rPr>
                <w:rFonts w:ascii="Book Antiqua" w:hAnsi="Book Antiqua" w:cs="Arial Narrow"/>
                <w:sz w:val="8"/>
                <w:szCs w:val="22"/>
              </w:rPr>
            </w:pPr>
          </w:p>
          <w:p w:rsidR="000F4BF4" w:rsidRPr="004E2EBD" w:rsidRDefault="000F4BF4" w:rsidP="000F4BF4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mallCaps/>
                <w:spacing w:val="-10"/>
                <w:sz w:val="22"/>
                <w:szCs w:val="24"/>
                <w:u w:val="single"/>
              </w:rPr>
              <w:t>Key Client Portfolio</w:t>
            </w:r>
          </w:p>
          <w:p w:rsidR="00F45BDA" w:rsidRPr="0082552E" w:rsidRDefault="00F45BDA" w:rsidP="00F45BDA">
            <w:pPr>
              <w:jc w:val="both"/>
              <w:rPr>
                <w:rFonts w:ascii="Book Antiqua" w:hAnsi="Book Antiqua" w:cs="Arial Narrow"/>
                <w:b/>
                <w:szCs w:val="22"/>
              </w:rPr>
            </w:pPr>
          </w:p>
        </w:tc>
      </w:tr>
      <w:tr w:rsidR="00FD3A5A" w:rsidRPr="0082552E">
        <w:tc>
          <w:tcPr>
            <w:tcW w:w="9786" w:type="dxa"/>
          </w:tcPr>
          <w:p w:rsidR="00FD3A5A" w:rsidRPr="0082552E" w:rsidRDefault="00FD3A5A" w:rsidP="00921901">
            <w:pPr>
              <w:jc w:val="both"/>
              <w:rPr>
                <w:rFonts w:ascii="Book Antiqua" w:hAnsi="Book Antiqua" w:cs="Arial Narrow"/>
                <w:b/>
                <w:sz w:val="26"/>
                <w:szCs w:val="22"/>
              </w:rPr>
            </w:pPr>
            <w:r w:rsidRPr="0082552E">
              <w:rPr>
                <w:rFonts w:ascii="Book Antiqua" w:hAnsi="Book Antiqua"/>
                <w:b/>
                <w:smallCaps/>
                <w:sz w:val="26"/>
                <w:szCs w:val="22"/>
              </w:rPr>
              <w:lastRenderedPageBreak/>
              <w:t>External  Audits</w:t>
            </w:r>
          </w:p>
        </w:tc>
      </w:tr>
      <w:tr w:rsidR="00FD3A5A" w:rsidRPr="0082552E">
        <w:tc>
          <w:tcPr>
            <w:tcW w:w="9786" w:type="dxa"/>
          </w:tcPr>
          <w:p w:rsidR="00B47788" w:rsidRDefault="00B47788" w:rsidP="00921901">
            <w:pPr>
              <w:rPr>
                <w:rFonts w:ascii="Book Antiqua" w:hAnsi="Book Antiqua" w:cs="Arial Narrow"/>
                <w:b/>
                <w:bCs/>
                <w:sz w:val="6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158"/>
            </w:tblGrid>
            <w:tr w:rsidR="00990F09" w:rsidTr="00990F09">
              <w:tc>
                <w:tcPr>
                  <w:tcW w:w="9555" w:type="dxa"/>
                  <w:gridSpan w:val="2"/>
                  <w:shd w:val="clear" w:color="auto" w:fill="7F7F7F" w:themeFill="text1" w:themeFillTint="80"/>
                </w:tcPr>
                <w:p w:rsidR="00990F09" w:rsidRPr="00990F09" w:rsidRDefault="00990F09" w:rsidP="00921901">
                  <w:pPr>
                    <w:rPr>
                      <w:rFonts w:ascii="Book Antiqua" w:hAnsi="Book Antiqua" w:cs="Arial Narrow"/>
                      <w:b/>
                      <w:bCs/>
                      <w:color w:val="FFFFFF" w:themeColor="background1"/>
                    </w:rPr>
                  </w:pPr>
                  <w:r w:rsidRPr="00990F09">
                    <w:rPr>
                      <w:rFonts w:ascii="Book Antiqua" w:hAnsi="Book Antiqua" w:cs="Arial Narrow"/>
                      <w:b/>
                      <w:bCs/>
                      <w:color w:val="FFFFFF" w:themeColor="background1"/>
                    </w:rPr>
                    <w:t>Industry</w:t>
                  </w:r>
                  <w:r>
                    <w:rPr>
                      <w:rFonts w:ascii="Book Antiqua" w:hAnsi="Book Antiqua" w:cs="Arial Narrow"/>
                      <w:b/>
                      <w:bCs/>
                      <w:color w:val="FFFFFF" w:themeColor="background1"/>
                    </w:rPr>
                    <w:t xml:space="preserve">                                                    Client Name</w:t>
                  </w:r>
                </w:p>
              </w:tc>
            </w:tr>
            <w:tr w:rsidR="00990F09" w:rsidTr="00FB331D"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990F09" w:rsidRDefault="000A4143" w:rsidP="00180FEE">
                  <w:pPr>
                    <w:rPr>
                      <w:rFonts w:ascii="Book Antiqua" w:hAnsi="Book Antiqua" w:cs="Arial Narrow"/>
                      <w:b/>
                      <w:bCs/>
                    </w:rPr>
                  </w:pPr>
                  <w:r>
                    <w:rPr>
                      <w:rFonts w:ascii="Book Antiqua" w:hAnsi="Book Antiqua" w:cs="Arial Narrow"/>
                      <w:b/>
                      <w:bCs/>
                    </w:rPr>
                    <w:t>MANUFACTURING</w:t>
                  </w:r>
                </w:p>
              </w:tc>
              <w:tc>
                <w:tcPr>
                  <w:tcW w:w="6158" w:type="dxa"/>
                </w:tcPr>
                <w:p w:rsidR="00180FEE" w:rsidRDefault="00284F78" w:rsidP="00921901">
                  <w:pPr>
                    <w:rPr>
                      <w:rFonts w:ascii="Book Antiqua" w:hAnsi="Book Antiqua" w:cs="Arial Narrow"/>
                      <w:bCs/>
                    </w:rPr>
                  </w:pPr>
                  <w:proofErr w:type="spellStart"/>
                  <w:r>
                    <w:rPr>
                      <w:rFonts w:ascii="Book Antiqua" w:hAnsi="Book Antiqua" w:cs="Arial Narrow"/>
                      <w:bCs/>
                    </w:rPr>
                    <w:t>Resham</w:t>
                  </w:r>
                  <w:proofErr w:type="spellEnd"/>
                  <w:r>
                    <w:rPr>
                      <w:rFonts w:ascii="Book Antiqua" w:hAnsi="Book Antiqua" w:cs="Arial Narrow"/>
                      <w:bCs/>
                    </w:rPr>
                    <w:t xml:space="preserve"> Textile Industries. </w:t>
                  </w:r>
                </w:p>
                <w:p w:rsidR="00621116" w:rsidRPr="00180FEE" w:rsidRDefault="005948F1" w:rsidP="00921901">
                  <w:pPr>
                    <w:rPr>
                      <w:rFonts w:ascii="Book Antiqua" w:hAnsi="Book Antiqua" w:cs="Arial Narrow"/>
                      <w:bCs/>
                    </w:rPr>
                  </w:pPr>
                  <w:r>
                    <w:rPr>
                      <w:rFonts w:ascii="Book Antiqua" w:hAnsi="Book Antiqua" w:cs="Arial Narrow"/>
                      <w:bCs/>
                    </w:rPr>
                    <w:t>C</w:t>
                  </w:r>
                  <w:r w:rsidR="00F04268">
                    <w:rPr>
                      <w:rFonts w:ascii="Book Antiqua" w:hAnsi="Book Antiqua" w:cs="Arial Narrow"/>
                      <w:bCs/>
                    </w:rPr>
                    <w:t>entral Power Generation Company Ltd</w:t>
                  </w:r>
                  <w:r w:rsidR="00284F78">
                    <w:rPr>
                      <w:rFonts w:ascii="Book Antiqua" w:hAnsi="Book Antiqua" w:cs="Arial Narrow"/>
                      <w:bCs/>
                    </w:rPr>
                    <w:t xml:space="preserve"> </w:t>
                  </w:r>
                </w:p>
              </w:tc>
            </w:tr>
            <w:tr w:rsidR="00990F09" w:rsidTr="00FB331D"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990F09" w:rsidRDefault="00180FEE" w:rsidP="00814F22">
                  <w:pPr>
                    <w:rPr>
                      <w:rFonts w:ascii="Book Antiqua" w:hAnsi="Book Antiqua" w:cs="Arial Narrow"/>
                      <w:b/>
                      <w:bCs/>
                    </w:rPr>
                  </w:pPr>
                  <w:r>
                    <w:rPr>
                      <w:rFonts w:ascii="Book Antiqua" w:hAnsi="Book Antiqua" w:cs="Arial Narrow"/>
                      <w:b/>
                      <w:bCs/>
                    </w:rPr>
                    <w:t>TELECOMMUNICATION</w:t>
                  </w:r>
                </w:p>
              </w:tc>
              <w:tc>
                <w:tcPr>
                  <w:tcW w:w="6158" w:type="dxa"/>
                </w:tcPr>
                <w:p w:rsidR="00180FEE" w:rsidRDefault="00180FEE" w:rsidP="000A4143">
                  <w:pPr>
                    <w:rPr>
                      <w:rFonts w:ascii="Book Antiqua" w:hAnsi="Book Antiqua" w:cs="Arial Narrow"/>
                      <w:bCs/>
                    </w:rPr>
                  </w:pPr>
                  <w:r w:rsidRPr="000767AA">
                    <w:rPr>
                      <w:rFonts w:ascii="Book Antiqua" w:hAnsi="Book Antiqua" w:cs="Arial Narrow"/>
                      <w:bCs/>
                    </w:rPr>
                    <w:t>Pakistan Telecommunication Company Limited</w:t>
                  </w:r>
                </w:p>
                <w:p w:rsidR="005948F1" w:rsidRPr="000767AA" w:rsidRDefault="005948F1" w:rsidP="000A4143">
                  <w:pPr>
                    <w:rPr>
                      <w:rFonts w:ascii="Book Antiqua" w:hAnsi="Book Antiqua" w:cs="Arial Narrow"/>
                      <w:bCs/>
                    </w:rPr>
                  </w:pPr>
                  <w:r>
                    <w:rPr>
                      <w:rFonts w:ascii="Book Antiqua" w:hAnsi="Book Antiqua" w:cs="Arial Narrow"/>
                      <w:bCs/>
                    </w:rPr>
                    <w:t>Brain Telecommunication (Private) Limited</w:t>
                  </w:r>
                </w:p>
              </w:tc>
            </w:tr>
            <w:tr w:rsidR="00542CDC" w:rsidTr="00FB331D"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542CDC" w:rsidRDefault="00814F22" w:rsidP="00814F22">
                  <w:pPr>
                    <w:rPr>
                      <w:rFonts w:ascii="Book Antiqua" w:hAnsi="Book Antiqua" w:cs="Arial Narrow"/>
                      <w:b/>
                      <w:bCs/>
                    </w:rPr>
                  </w:pPr>
                  <w:r>
                    <w:rPr>
                      <w:rFonts w:ascii="Book Antiqua" w:hAnsi="Book Antiqua" w:cs="Arial Narrow"/>
                      <w:b/>
                      <w:bCs/>
                    </w:rPr>
                    <w:t>GOVERNMENT SECTOR</w:t>
                  </w:r>
                </w:p>
              </w:tc>
              <w:tc>
                <w:tcPr>
                  <w:tcW w:w="6158" w:type="dxa"/>
                </w:tcPr>
                <w:p w:rsidR="00542CDC" w:rsidRPr="00814F22" w:rsidRDefault="00814F22" w:rsidP="00921901">
                  <w:pPr>
                    <w:rPr>
                      <w:rFonts w:ascii="Book Antiqua" w:hAnsi="Book Antiqua" w:cs="Arial Narrow"/>
                      <w:bCs/>
                    </w:rPr>
                  </w:pPr>
                  <w:r w:rsidRPr="00814F22">
                    <w:rPr>
                      <w:rFonts w:ascii="Book Antiqua" w:hAnsi="Book Antiqua" w:cs="Arial Narrow"/>
                      <w:bCs/>
                    </w:rPr>
                    <w:t>Punjab Vocational Training Council</w:t>
                  </w:r>
                </w:p>
                <w:p w:rsidR="00814F22" w:rsidRPr="00814F22" w:rsidRDefault="00814F22" w:rsidP="00814F22">
                  <w:pPr>
                    <w:rPr>
                      <w:rFonts w:ascii="Book Antiqua" w:hAnsi="Book Antiqua" w:cs="Arial Narrow"/>
                      <w:bCs/>
                    </w:rPr>
                  </w:pPr>
                  <w:r w:rsidRPr="00814F22">
                    <w:rPr>
                      <w:rFonts w:ascii="Book Antiqua" w:hAnsi="Book Antiqua" w:cs="Arial Narrow"/>
                      <w:bCs/>
                    </w:rPr>
                    <w:t>Technical Education &amp; Vocational Training Authority</w:t>
                  </w:r>
                </w:p>
              </w:tc>
            </w:tr>
            <w:tr w:rsidR="000A4143" w:rsidTr="00FB331D"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0A4143" w:rsidRDefault="000A4143" w:rsidP="000A4143">
                  <w:pPr>
                    <w:rPr>
                      <w:rFonts w:ascii="Book Antiqua" w:hAnsi="Book Antiqua" w:cs="Arial Narrow"/>
                      <w:b/>
                      <w:bCs/>
                    </w:rPr>
                  </w:pPr>
                  <w:r>
                    <w:rPr>
                      <w:rFonts w:ascii="Book Antiqua" w:hAnsi="Book Antiqua" w:cs="Arial Narrow"/>
                      <w:b/>
                      <w:bCs/>
                    </w:rPr>
                    <w:t>FINANCIAL SECTOR</w:t>
                  </w:r>
                </w:p>
              </w:tc>
              <w:tc>
                <w:tcPr>
                  <w:tcW w:w="6158" w:type="dxa"/>
                </w:tcPr>
                <w:p w:rsidR="000A4143" w:rsidRDefault="000A4143" w:rsidP="000A4143">
                  <w:pPr>
                    <w:rPr>
                      <w:rFonts w:ascii="Book Antiqua" w:hAnsi="Book Antiqua" w:cs="Arial Narrow"/>
                      <w:bCs/>
                    </w:rPr>
                  </w:pPr>
                  <w:r>
                    <w:rPr>
                      <w:rFonts w:ascii="Book Antiqua" w:hAnsi="Book Antiqua" w:cs="Arial Narrow"/>
                      <w:bCs/>
                    </w:rPr>
                    <w:t>The Bank of Punjab</w:t>
                  </w:r>
                </w:p>
              </w:tc>
            </w:tr>
            <w:tr w:rsidR="00C0674F" w:rsidTr="00FB331D"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C0674F" w:rsidRDefault="005948F1" w:rsidP="00814F22">
                  <w:pPr>
                    <w:rPr>
                      <w:rFonts w:ascii="Book Antiqua" w:hAnsi="Book Antiqua" w:cs="Arial Narrow"/>
                      <w:b/>
                      <w:bCs/>
                    </w:rPr>
                  </w:pPr>
                  <w:r>
                    <w:rPr>
                      <w:rFonts w:ascii="Book Antiqua" w:hAnsi="Book Antiqua" w:cs="Arial Narrow"/>
                      <w:b/>
                      <w:bCs/>
                    </w:rPr>
                    <w:t>L</w:t>
                  </w:r>
                  <w:r w:rsidR="00D8672E">
                    <w:rPr>
                      <w:rFonts w:ascii="Book Antiqua" w:hAnsi="Book Antiqua" w:cs="Arial Narrow"/>
                      <w:b/>
                      <w:bCs/>
                    </w:rPr>
                    <w:t>O</w:t>
                  </w:r>
                  <w:r>
                    <w:rPr>
                      <w:rFonts w:ascii="Book Antiqua" w:hAnsi="Book Antiqua" w:cs="Arial Narrow"/>
                      <w:b/>
                      <w:bCs/>
                    </w:rPr>
                    <w:t>GISTICS</w:t>
                  </w:r>
                </w:p>
              </w:tc>
              <w:tc>
                <w:tcPr>
                  <w:tcW w:w="6158" w:type="dxa"/>
                </w:tcPr>
                <w:p w:rsidR="00C0674F" w:rsidRDefault="005948F1" w:rsidP="00C0674F">
                  <w:pPr>
                    <w:rPr>
                      <w:rFonts w:ascii="Book Antiqua" w:hAnsi="Book Antiqua" w:cs="Arial Narrow"/>
                      <w:bCs/>
                    </w:rPr>
                  </w:pPr>
                  <w:r w:rsidRPr="005948F1">
                    <w:rPr>
                      <w:rFonts w:ascii="Book Antiqua" w:hAnsi="Book Antiqua" w:cs="Arial Narrow"/>
                      <w:bCs/>
                    </w:rPr>
                    <w:t>TAQ Enterprises Services (P</w:t>
                  </w:r>
                  <w:r w:rsidR="00D8672E">
                    <w:rPr>
                      <w:rFonts w:ascii="Book Antiqua" w:hAnsi="Book Antiqua" w:cs="Arial Narrow"/>
                      <w:bCs/>
                    </w:rPr>
                    <w:t>rivate</w:t>
                  </w:r>
                  <w:r w:rsidRPr="005948F1">
                    <w:rPr>
                      <w:rFonts w:ascii="Book Antiqua" w:hAnsi="Book Antiqua" w:cs="Arial Narrow"/>
                      <w:bCs/>
                    </w:rPr>
                    <w:t>) Ltd</w:t>
                  </w:r>
                </w:p>
                <w:p w:rsidR="00663DA3" w:rsidRDefault="005948F1" w:rsidP="00C0674F">
                  <w:pPr>
                    <w:rPr>
                      <w:rFonts w:ascii="Book Antiqua" w:hAnsi="Book Antiqua" w:cs="Arial Narrow"/>
                      <w:bCs/>
                    </w:rPr>
                  </w:pPr>
                  <w:r w:rsidRPr="005948F1">
                    <w:rPr>
                      <w:rFonts w:ascii="Book Antiqua" w:hAnsi="Book Antiqua" w:cs="Arial Narrow"/>
                      <w:bCs/>
                    </w:rPr>
                    <w:t>TAQ International (Private) Limited</w:t>
                  </w:r>
                </w:p>
              </w:tc>
            </w:tr>
            <w:tr w:rsidR="000A4143" w:rsidTr="00FB331D"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0A4143" w:rsidRDefault="000A4143" w:rsidP="00814F22">
                  <w:pPr>
                    <w:rPr>
                      <w:rFonts w:ascii="Book Antiqua" w:hAnsi="Book Antiqua" w:cs="Arial Narrow"/>
                      <w:b/>
                      <w:bCs/>
                    </w:rPr>
                  </w:pPr>
                  <w:r>
                    <w:rPr>
                      <w:rFonts w:ascii="Book Antiqua" w:hAnsi="Book Antiqua" w:cs="Arial Narrow"/>
                      <w:b/>
                      <w:bCs/>
                    </w:rPr>
                    <w:t>NON PROFIT ORGANISATIONS</w:t>
                  </w:r>
                </w:p>
              </w:tc>
              <w:tc>
                <w:tcPr>
                  <w:tcW w:w="6158" w:type="dxa"/>
                </w:tcPr>
                <w:p w:rsidR="000A4143" w:rsidRDefault="007277E5" w:rsidP="00921901">
                  <w:pPr>
                    <w:rPr>
                      <w:rFonts w:ascii="Book Antiqua" w:hAnsi="Book Antiqua" w:cs="Arial Narrow"/>
                      <w:bCs/>
                    </w:rPr>
                  </w:pPr>
                  <w:r>
                    <w:rPr>
                      <w:rFonts w:ascii="Book Antiqua" w:hAnsi="Book Antiqua" w:cs="Arial Narrow"/>
                      <w:bCs/>
                    </w:rPr>
                    <w:t>Sindh Rural Support Organization</w:t>
                  </w:r>
                </w:p>
                <w:p w:rsidR="00374E77" w:rsidRPr="00814F22" w:rsidRDefault="00F04268" w:rsidP="00921901">
                  <w:pPr>
                    <w:rPr>
                      <w:rFonts w:ascii="Book Antiqua" w:hAnsi="Book Antiqua" w:cs="Arial Narrow"/>
                      <w:bCs/>
                    </w:rPr>
                  </w:pPr>
                  <w:r>
                    <w:rPr>
                      <w:rFonts w:ascii="Book Antiqua" w:hAnsi="Book Antiqua" w:cs="Arial Narrow"/>
                      <w:bCs/>
                    </w:rPr>
                    <w:t xml:space="preserve">Technology </w:t>
                  </w:r>
                  <w:proofErr w:type="spellStart"/>
                  <w:r>
                    <w:rPr>
                      <w:rFonts w:ascii="Book Antiqua" w:hAnsi="Book Antiqua" w:cs="Arial Narrow"/>
                      <w:bCs/>
                    </w:rPr>
                    <w:t>Upgradation</w:t>
                  </w:r>
                  <w:proofErr w:type="spellEnd"/>
                  <w:r>
                    <w:rPr>
                      <w:rFonts w:ascii="Book Antiqua" w:hAnsi="Book Antiqua" w:cs="Arial Narrow"/>
                      <w:bCs/>
                    </w:rPr>
                    <w:t xml:space="preserve"> and </w:t>
                  </w:r>
                  <w:r w:rsidR="007277E5">
                    <w:rPr>
                      <w:rFonts w:ascii="Book Antiqua" w:hAnsi="Book Antiqua" w:cs="Arial Narrow"/>
                      <w:bCs/>
                    </w:rPr>
                    <w:t xml:space="preserve">Skill Development Company </w:t>
                  </w:r>
                </w:p>
              </w:tc>
            </w:tr>
          </w:tbl>
          <w:p w:rsidR="00990F09" w:rsidRPr="00990F09" w:rsidRDefault="00990F09" w:rsidP="00921901">
            <w:pPr>
              <w:rPr>
                <w:rFonts w:ascii="Book Antiqua" w:hAnsi="Book Antiqua" w:cs="Arial Narrow"/>
                <w:b/>
                <w:bCs/>
              </w:rPr>
            </w:pPr>
          </w:p>
        </w:tc>
      </w:tr>
    </w:tbl>
    <w:p w:rsidR="00FD3A5A" w:rsidRPr="0082552E" w:rsidRDefault="00FD3A5A" w:rsidP="00FD3A5A">
      <w:pPr>
        <w:rPr>
          <w:rFonts w:ascii="Book Antiqua" w:hAnsi="Book Antiqua"/>
          <w:sz w:val="2"/>
        </w:rPr>
      </w:pPr>
    </w:p>
    <w:p w:rsidR="00FD3A5A" w:rsidRPr="0082552E" w:rsidRDefault="00FD3A5A">
      <w:pPr>
        <w:rPr>
          <w:rFonts w:ascii="Book Antiqua" w:hAnsi="Book Antiqua"/>
          <w:sz w:val="18"/>
        </w:rPr>
      </w:pP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AF57EF" w:rsidRPr="0082552E">
        <w:tc>
          <w:tcPr>
            <w:tcW w:w="9786" w:type="dxa"/>
          </w:tcPr>
          <w:p w:rsidR="00AF57EF" w:rsidRDefault="005948F1" w:rsidP="00661BB6">
            <w:pPr>
              <w:pStyle w:val="Heading4"/>
              <w:rPr>
                <w:rFonts w:ascii="Book Antiqua" w:hAnsi="Book Antiqua"/>
                <w:b/>
                <w:smallCaps/>
                <w:sz w:val="26"/>
                <w:szCs w:val="22"/>
              </w:rPr>
            </w:pPr>
            <w:r>
              <w:rPr>
                <w:rFonts w:ascii="Book Antiqua" w:hAnsi="Book Antiqua"/>
                <w:b/>
                <w:smallCaps/>
                <w:sz w:val="26"/>
                <w:szCs w:val="22"/>
              </w:rPr>
              <w:t xml:space="preserve">Other </w:t>
            </w:r>
            <w:r w:rsidR="00661BB6">
              <w:rPr>
                <w:rFonts w:ascii="Book Antiqua" w:hAnsi="Book Antiqua"/>
                <w:b/>
                <w:smallCaps/>
                <w:sz w:val="26"/>
                <w:szCs w:val="22"/>
              </w:rPr>
              <w:t>Assignments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158"/>
            </w:tblGrid>
            <w:tr w:rsidR="00FB331D" w:rsidTr="00B33CA9">
              <w:tc>
                <w:tcPr>
                  <w:tcW w:w="9555" w:type="dxa"/>
                  <w:gridSpan w:val="2"/>
                  <w:shd w:val="clear" w:color="auto" w:fill="7F7F7F" w:themeFill="text1" w:themeFillTint="80"/>
                </w:tcPr>
                <w:p w:rsidR="00FB331D" w:rsidRPr="00990F09" w:rsidRDefault="00FB331D" w:rsidP="00B33CA9">
                  <w:pPr>
                    <w:rPr>
                      <w:rFonts w:ascii="Book Antiqua" w:hAnsi="Book Antiqua" w:cs="Arial Narrow"/>
                      <w:b/>
                      <w:bCs/>
                      <w:color w:val="FFFFFF" w:themeColor="background1"/>
                    </w:rPr>
                  </w:pPr>
                  <w:r w:rsidRPr="00990F09">
                    <w:rPr>
                      <w:rFonts w:ascii="Book Antiqua" w:hAnsi="Book Antiqua" w:cs="Arial Narrow"/>
                      <w:b/>
                      <w:bCs/>
                      <w:color w:val="FFFFFF" w:themeColor="background1"/>
                    </w:rPr>
                    <w:t>Industry</w:t>
                  </w:r>
                  <w:r>
                    <w:rPr>
                      <w:rFonts w:ascii="Book Antiqua" w:hAnsi="Book Antiqua" w:cs="Arial Narrow"/>
                      <w:b/>
                      <w:bCs/>
                      <w:color w:val="FFFFFF" w:themeColor="background1"/>
                    </w:rPr>
                    <w:t xml:space="preserve">                                                    Client Name</w:t>
                  </w:r>
                </w:p>
              </w:tc>
            </w:tr>
            <w:tr w:rsidR="00FB331D" w:rsidTr="00B33CA9"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FB331D" w:rsidRDefault="00B800F1" w:rsidP="000A4143">
                  <w:pPr>
                    <w:rPr>
                      <w:rFonts w:ascii="Book Antiqua" w:hAnsi="Book Antiqua" w:cs="Arial Narrow"/>
                      <w:b/>
                      <w:bCs/>
                    </w:rPr>
                  </w:pPr>
                  <w:r>
                    <w:rPr>
                      <w:rFonts w:ascii="Book Antiqua" w:hAnsi="Book Antiqua" w:cs="Arial Narrow"/>
                      <w:b/>
                      <w:bCs/>
                    </w:rPr>
                    <w:t xml:space="preserve">MANUFACTURING </w:t>
                  </w:r>
                </w:p>
              </w:tc>
              <w:tc>
                <w:tcPr>
                  <w:tcW w:w="6158" w:type="dxa"/>
                </w:tcPr>
                <w:p w:rsidR="00E87B95" w:rsidRDefault="007277E5" w:rsidP="00E87B95">
                  <w:pPr>
                    <w:rPr>
                      <w:rFonts w:ascii="Book Antiqua" w:hAnsi="Book Antiqua" w:cs="Arial Narrow"/>
                      <w:bCs/>
                    </w:rPr>
                  </w:pPr>
                  <w:r>
                    <w:rPr>
                      <w:rFonts w:ascii="Book Antiqua" w:hAnsi="Book Antiqua" w:cs="Arial Narrow"/>
                      <w:bCs/>
                    </w:rPr>
                    <w:t xml:space="preserve">Punjab Small Industries Corporation (PSIC) </w:t>
                  </w:r>
                </w:p>
                <w:p w:rsidR="00E87B95" w:rsidRDefault="00E87B95" w:rsidP="00E87B95">
                  <w:pPr>
                    <w:rPr>
                      <w:rFonts w:ascii="Book Antiqua" w:hAnsi="Book Antiqua" w:cs="Arial Narrow"/>
                      <w:bCs/>
                      <w:i/>
                    </w:rPr>
                  </w:pPr>
                  <w:r w:rsidRPr="00B800F1">
                    <w:rPr>
                      <w:rFonts w:ascii="Book Antiqua" w:hAnsi="Book Antiqua" w:cs="Arial Narrow"/>
                      <w:bCs/>
                      <w:i/>
                    </w:rPr>
                    <w:t>(</w:t>
                  </w:r>
                  <w:r w:rsidR="007277E5">
                    <w:rPr>
                      <w:rFonts w:ascii="Book Antiqua" w:hAnsi="Book Antiqua" w:cs="Arial Narrow"/>
                      <w:bCs/>
                      <w:i/>
                    </w:rPr>
                    <w:t xml:space="preserve"> E</w:t>
                  </w:r>
                  <w:r>
                    <w:rPr>
                      <w:rFonts w:ascii="Book Antiqua" w:hAnsi="Book Antiqua" w:cs="Arial Narrow"/>
                      <w:bCs/>
                      <w:i/>
                    </w:rPr>
                    <w:t>nsuring compliance of</w:t>
                  </w:r>
                  <w:r w:rsidR="007277E5">
                    <w:rPr>
                      <w:rFonts w:ascii="Book Antiqua" w:hAnsi="Book Antiqua" w:cs="Arial Narrow"/>
                      <w:bCs/>
                      <w:i/>
                    </w:rPr>
                    <w:t xml:space="preserve"> Loan of </w:t>
                  </w:r>
                  <w:proofErr w:type="spellStart"/>
                  <w:r w:rsidR="007277E5">
                    <w:rPr>
                      <w:rFonts w:ascii="Book Antiqua" w:hAnsi="Book Antiqua" w:cs="Arial Narrow"/>
                      <w:bCs/>
                      <w:i/>
                    </w:rPr>
                    <w:t>Rs</w:t>
                  </w:r>
                  <w:proofErr w:type="spellEnd"/>
                  <w:r w:rsidR="007277E5">
                    <w:rPr>
                      <w:rFonts w:ascii="Book Antiqua" w:hAnsi="Book Antiqua" w:cs="Arial Narrow"/>
                      <w:bCs/>
                      <w:i/>
                    </w:rPr>
                    <w:t xml:space="preserve"> 1Bill given by PSIC to </w:t>
                  </w:r>
                  <w:proofErr w:type="spellStart"/>
                  <w:r w:rsidR="007277E5">
                    <w:rPr>
                      <w:rFonts w:ascii="Book Antiqua" w:hAnsi="Book Antiqua" w:cs="Arial Narrow"/>
                      <w:bCs/>
                      <w:i/>
                    </w:rPr>
                    <w:t>Ahuwat</w:t>
                  </w:r>
                  <w:proofErr w:type="spellEnd"/>
                  <w:r w:rsidR="007277E5">
                    <w:rPr>
                      <w:rFonts w:ascii="Book Antiqua" w:hAnsi="Book Antiqua" w:cs="Arial Narrow"/>
                      <w:bCs/>
                      <w:i/>
                    </w:rPr>
                    <w:t xml:space="preserve"> Foundation for further interest free micro financing</w:t>
                  </w:r>
                  <w:r w:rsidR="001923FF">
                    <w:t xml:space="preserve"> </w:t>
                  </w:r>
                  <w:r w:rsidRPr="00B800F1">
                    <w:rPr>
                      <w:rFonts w:ascii="Book Antiqua" w:hAnsi="Book Antiqua" w:cs="Arial Narrow"/>
                      <w:bCs/>
                      <w:i/>
                    </w:rPr>
                    <w:t>)</w:t>
                  </w:r>
                </w:p>
                <w:p w:rsidR="00FB331D" w:rsidRDefault="00462A80" w:rsidP="00E87B95">
                  <w:pPr>
                    <w:rPr>
                      <w:rFonts w:ascii="Book Antiqua" w:hAnsi="Book Antiqua" w:cs="Arial Narrow"/>
                      <w:bCs/>
                    </w:rPr>
                  </w:pPr>
                  <w:proofErr w:type="spellStart"/>
                  <w:r>
                    <w:rPr>
                      <w:rFonts w:ascii="Book Antiqua" w:hAnsi="Book Antiqua" w:cs="Arial Narrow"/>
                      <w:bCs/>
                    </w:rPr>
                    <w:t>Uni</w:t>
                  </w:r>
                  <w:proofErr w:type="spellEnd"/>
                  <w:r>
                    <w:rPr>
                      <w:rFonts w:ascii="Book Antiqua" w:hAnsi="Book Antiqua" w:cs="Arial Narrow"/>
                      <w:bCs/>
                    </w:rPr>
                    <w:t xml:space="preserve">-lever Pakistan </w:t>
                  </w:r>
                </w:p>
                <w:p w:rsidR="005948F1" w:rsidRPr="00B800F1" w:rsidRDefault="00B800F1" w:rsidP="00E87B95">
                  <w:pPr>
                    <w:rPr>
                      <w:rFonts w:ascii="Book Antiqua" w:hAnsi="Book Antiqua" w:cs="Arial Narrow"/>
                      <w:bCs/>
                      <w:i/>
                    </w:rPr>
                  </w:pPr>
                  <w:r w:rsidRPr="00B800F1">
                    <w:rPr>
                      <w:rFonts w:ascii="Book Antiqua" w:hAnsi="Book Antiqua" w:cs="Arial Narrow"/>
                      <w:bCs/>
                      <w:i/>
                    </w:rPr>
                    <w:t>(</w:t>
                  </w:r>
                  <w:r w:rsidR="000A4143">
                    <w:rPr>
                      <w:rFonts w:ascii="Book Antiqua" w:hAnsi="Book Antiqua" w:cs="Arial Narrow"/>
                      <w:bCs/>
                      <w:i/>
                    </w:rPr>
                    <w:t>Physical verification of stock</w:t>
                  </w:r>
                  <w:r w:rsidRPr="00B800F1">
                    <w:rPr>
                      <w:rFonts w:ascii="Book Antiqua" w:hAnsi="Book Antiqua" w:cs="Arial Narrow"/>
                      <w:bCs/>
                      <w:i/>
                    </w:rPr>
                    <w:t>)</w:t>
                  </w:r>
                </w:p>
              </w:tc>
            </w:tr>
          </w:tbl>
          <w:p w:rsidR="00814F22" w:rsidRPr="00814F22" w:rsidRDefault="00814F22" w:rsidP="00814F22">
            <w:pPr>
              <w:pStyle w:val="BodyText"/>
            </w:pPr>
          </w:p>
        </w:tc>
      </w:tr>
    </w:tbl>
    <w:p w:rsidR="00E134E6" w:rsidRDefault="00E134E6">
      <w:pPr>
        <w:rPr>
          <w:rFonts w:ascii="Book Antiqua" w:hAnsi="Book Antiqua"/>
          <w:sz w:val="18"/>
        </w:rPr>
      </w:pPr>
    </w:p>
    <w:p w:rsidR="005E00C3" w:rsidRPr="0082552E" w:rsidRDefault="005E00C3">
      <w:pPr>
        <w:rPr>
          <w:rFonts w:ascii="Book Antiqua" w:hAnsi="Book Antiqua"/>
          <w:sz w:val="18"/>
        </w:rPr>
      </w:pPr>
    </w:p>
    <w:p w:rsidR="000C2E44" w:rsidRPr="00E534F7" w:rsidRDefault="00A45F5C" w:rsidP="00E534F7">
      <w:pPr>
        <w:pStyle w:val="Achievement"/>
        <w:numPr>
          <w:ilvl w:val="0"/>
          <w:numId w:val="0"/>
        </w:numPr>
        <w:rPr>
          <w:rFonts w:ascii="Book Antiqua" w:hAnsi="Book Antiqua"/>
          <w:b/>
          <w:smallCaps/>
          <w:spacing w:val="-10"/>
          <w:sz w:val="22"/>
          <w:szCs w:val="24"/>
          <w:u w:val="single"/>
        </w:rPr>
      </w:pPr>
      <w:r w:rsidRPr="00E534F7">
        <w:rPr>
          <w:rFonts w:ascii="Book Antiqua" w:hAnsi="Book Antiqua"/>
          <w:b/>
          <w:smallCaps/>
          <w:spacing w:val="-10"/>
          <w:sz w:val="22"/>
          <w:szCs w:val="24"/>
          <w:u w:val="single"/>
        </w:rPr>
        <w:t>Training s</w:t>
      </w:r>
      <w:r w:rsidR="00967828" w:rsidRPr="00E534F7">
        <w:rPr>
          <w:rFonts w:ascii="Book Antiqua" w:hAnsi="Book Antiqua"/>
          <w:b/>
          <w:smallCaps/>
          <w:spacing w:val="-10"/>
          <w:sz w:val="22"/>
          <w:szCs w:val="24"/>
          <w:u w:val="single"/>
        </w:rPr>
        <w:t xml:space="preserve">eminar and workshops </w:t>
      </w:r>
    </w:p>
    <w:p w:rsidR="00967828" w:rsidRDefault="00967828">
      <w:pPr>
        <w:rPr>
          <w:rFonts w:ascii="Book Antiqua" w:hAnsi="Book Antiqua"/>
          <w:sz w:val="18"/>
        </w:rPr>
      </w:pPr>
    </w:p>
    <w:p w:rsidR="007F7D77" w:rsidRDefault="00271C24">
      <w:pPr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- </w:t>
      </w:r>
      <w:proofErr w:type="spellStart"/>
      <w:r>
        <w:rPr>
          <w:rFonts w:ascii="Book Antiqua" w:hAnsi="Book Antiqua"/>
          <w:sz w:val="18"/>
        </w:rPr>
        <w:t>GAM</w:t>
      </w:r>
      <w:r w:rsidR="00930B3A">
        <w:rPr>
          <w:rFonts w:ascii="Book Antiqua" w:hAnsi="Book Antiqua"/>
          <w:sz w:val="18"/>
        </w:rPr>
        <w:t>x</w:t>
      </w:r>
      <w:proofErr w:type="spellEnd"/>
      <w:r w:rsidR="00F9091A">
        <w:rPr>
          <w:rFonts w:ascii="Book Antiqua" w:hAnsi="Book Antiqua"/>
          <w:sz w:val="18"/>
        </w:rPr>
        <w:t xml:space="preserve"> and </w:t>
      </w:r>
      <w:proofErr w:type="spellStart"/>
      <w:r w:rsidR="00F9091A">
        <w:rPr>
          <w:rFonts w:ascii="Book Antiqua" w:hAnsi="Book Antiqua"/>
          <w:sz w:val="18"/>
        </w:rPr>
        <w:t>caseware</w:t>
      </w:r>
      <w:proofErr w:type="spellEnd"/>
      <w:r w:rsidR="00F9091A">
        <w:rPr>
          <w:rFonts w:ascii="Book Antiqua" w:hAnsi="Book Antiqua"/>
          <w:sz w:val="18"/>
        </w:rPr>
        <w:t xml:space="preserve"> training </w:t>
      </w:r>
      <w:r w:rsidR="00F9091A">
        <w:rPr>
          <w:rFonts w:ascii="Book Antiqua" w:hAnsi="Book Antiqua"/>
          <w:sz w:val="18"/>
        </w:rPr>
        <w:tab/>
      </w:r>
      <w:r w:rsidR="00F9091A">
        <w:rPr>
          <w:rFonts w:ascii="Book Antiqua" w:hAnsi="Book Antiqua"/>
          <w:sz w:val="18"/>
        </w:rPr>
        <w:tab/>
        <w:t xml:space="preserve"> </w:t>
      </w:r>
      <w:r w:rsidR="007F7D77">
        <w:rPr>
          <w:rFonts w:ascii="Book Antiqua" w:hAnsi="Book Antiqua"/>
          <w:sz w:val="18"/>
        </w:rPr>
        <w:t xml:space="preserve">-Audit &amp; Assurance 3 (AA3) GAM Training </w:t>
      </w:r>
    </w:p>
    <w:p w:rsidR="007F7D77" w:rsidRDefault="00271C24">
      <w:pPr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- IFRS training</w:t>
      </w:r>
      <w:r w:rsidR="00F9091A">
        <w:rPr>
          <w:rFonts w:ascii="Book Antiqua" w:hAnsi="Book Antiqua"/>
          <w:sz w:val="18"/>
        </w:rPr>
        <w:tab/>
      </w:r>
      <w:r w:rsidR="00F9091A">
        <w:rPr>
          <w:rFonts w:ascii="Book Antiqua" w:hAnsi="Book Antiqua"/>
          <w:sz w:val="18"/>
        </w:rPr>
        <w:tab/>
      </w:r>
      <w:r w:rsidR="00F9091A">
        <w:rPr>
          <w:rFonts w:ascii="Book Antiqua" w:hAnsi="Book Antiqua"/>
          <w:sz w:val="18"/>
        </w:rPr>
        <w:tab/>
        <w:t xml:space="preserve">             </w:t>
      </w:r>
      <w:r w:rsidR="007F7D77">
        <w:rPr>
          <w:rFonts w:ascii="Book Antiqua" w:hAnsi="Book Antiqua"/>
          <w:sz w:val="18"/>
        </w:rPr>
        <w:t xml:space="preserve"> -Audit &amp; Assurance 2 (AA2) GAM Training</w:t>
      </w:r>
    </w:p>
    <w:p w:rsidR="00930B3A" w:rsidRDefault="00930B3A">
      <w:pPr>
        <w:rPr>
          <w:rFonts w:ascii="Book Antiqua" w:hAnsi="Book Antiqua"/>
          <w:sz w:val="18"/>
        </w:rPr>
      </w:pPr>
    </w:p>
    <w:p w:rsidR="00930B3A" w:rsidRDefault="00FA2C87">
      <w:pPr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Moreover, </w:t>
      </w:r>
      <w:r w:rsidR="00930B3A">
        <w:rPr>
          <w:rFonts w:ascii="Book Antiqua" w:hAnsi="Book Antiqua"/>
          <w:sz w:val="18"/>
        </w:rPr>
        <w:t>I also conducted several training sessions on</w:t>
      </w:r>
      <w:r w:rsidR="00B978F4">
        <w:rPr>
          <w:rFonts w:ascii="Book Antiqua" w:hAnsi="Book Antiqua"/>
          <w:sz w:val="18"/>
        </w:rPr>
        <w:t xml:space="preserve"> practical aspects of </w:t>
      </w:r>
      <w:r w:rsidR="00930B3A">
        <w:rPr>
          <w:rFonts w:ascii="Book Antiqua" w:hAnsi="Book Antiqua"/>
          <w:sz w:val="18"/>
        </w:rPr>
        <w:t>audit and GAM in my capacity as an Audit Senior.</w:t>
      </w:r>
    </w:p>
    <w:p w:rsidR="00967828" w:rsidRDefault="00967828">
      <w:pPr>
        <w:rPr>
          <w:rFonts w:ascii="Book Antiqua" w:hAnsi="Book Antiqua"/>
          <w:sz w:val="18"/>
        </w:rPr>
      </w:pPr>
    </w:p>
    <w:p w:rsidR="004E2EBD" w:rsidRDefault="004E2EBD">
      <w:pPr>
        <w:rPr>
          <w:rFonts w:ascii="Book Antiqua" w:hAnsi="Book Antiqua"/>
          <w:sz w:val="18"/>
        </w:rPr>
      </w:pPr>
      <w:bookmarkStart w:id="1" w:name="_GoBack"/>
      <w:bookmarkEnd w:id="1"/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2058"/>
        <w:gridCol w:w="7728"/>
      </w:tblGrid>
      <w:tr w:rsidR="00401C3C" w:rsidRPr="0082552E">
        <w:tc>
          <w:tcPr>
            <w:tcW w:w="2058" w:type="dxa"/>
          </w:tcPr>
          <w:p w:rsidR="00401C3C" w:rsidRPr="00833CDE" w:rsidRDefault="00401C3C" w:rsidP="004F601E">
            <w:pPr>
              <w:pStyle w:val="SectionTitle"/>
              <w:jc w:val="left"/>
            </w:pPr>
            <w:r w:rsidRPr="00833CDE">
              <w:t>Computer Proficiency</w:t>
            </w:r>
          </w:p>
        </w:tc>
        <w:tc>
          <w:tcPr>
            <w:tcW w:w="7728" w:type="dxa"/>
          </w:tcPr>
          <w:p w:rsidR="00B747DE" w:rsidRDefault="00B747DE" w:rsidP="0071694C">
            <w:pPr>
              <w:tabs>
                <w:tab w:val="left" w:pos="42"/>
              </w:tabs>
              <w:suppressAutoHyphens/>
              <w:jc w:val="both"/>
              <w:rPr>
                <w:rFonts w:ascii="Book Antiqua" w:hAnsi="Book Antiqua"/>
              </w:rPr>
            </w:pPr>
          </w:p>
          <w:p w:rsidR="0071694C" w:rsidRPr="0082552E" w:rsidRDefault="00BC4142" w:rsidP="0071694C">
            <w:pPr>
              <w:tabs>
                <w:tab w:val="left" w:pos="42"/>
              </w:tabs>
              <w:suppressAutoHyphens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71694C" w:rsidRPr="0082552E">
              <w:rPr>
                <w:rFonts w:ascii="Book Antiqua" w:hAnsi="Book Antiqua"/>
              </w:rPr>
              <w:t>Well versed with</w:t>
            </w:r>
            <w:r w:rsidR="00FE01BF">
              <w:rPr>
                <w:rFonts w:ascii="Book Antiqua" w:hAnsi="Book Antiqua"/>
              </w:rPr>
              <w:t>:</w:t>
            </w:r>
          </w:p>
          <w:p w:rsidR="0071694C" w:rsidRPr="0082552E" w:rsidRDefault="00BC4142" w:rsidP="00BC4142">
            <w:pPr>
              <w:tabs>
                <w:tab w:val="left" w:pos="567"/>
              </w:tabs>
              <w:suppressAutoHyphens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71694C" w:rsidRPr="0082552E">
              <w:rPr>
                <w:rFonts w:ascii="Book Antiqua" w:hAnsi="Book Antiqua"/>
              </w:rPr>
              <w:t>Microsoft Office i.e. Exc</w:t>
            </w:r>
            <w:r w:rsidR="00B978F4">
              <w:rPr>
                <w:rFonts w:ascii="Book Antiqua" w:hAnsi="Book Antiqua"/>
              </w:rPr>
              <w:t>el, W</w:t>
            </w:r>
            <w:r w:rsidR="0071694C" w:rsidRPr="0082552E">
              <w:rPr>
                <w:rFonts w:ascii="Book Antiqua" w:hAnsi="Book Antiqua"/>
              </w:rPr>
              <w:t>ord and Power point.</w:t>
            </w:r>
          </w:p>
          <w:p w:rsidR="0071694C" w:rsidRPr="0082552E" w:rsidRDefault="00BC4142" w:rsidP="00BC4142">
            <w:pPr>
              <w:tabs>
                <w:tab w:val="left" w:pos="567"/>
              </w:tabs>
              <w:suppressAutoHyphens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71694C" w:rsidRPr="0082552E">
              <w:rPr>
                <w:rFonts w:ascii="Book Antiqua" w:hAnsi="Book Antiqua"/>
              </w:rPr>
              <w:t xml:space="preserve">Audit Software such as </w:t>
            </w:r>
            <w:proofErr w:type="spellStart"/>
            <w:r w:rsidR="0071694C" w:rsidRPr="0082552E">
              <w:rPr>
                <w:rFonts w:ascii="Book Antiqua" w:hAnsi="Book Antiqua"/>
              </w:rPr>
              <w:t>Caseware</w:t>
            </w:r>
            <w:proofErr w:type="spellEnd"/>
            <w:r w:rsidR="0071694C" w:rsidRPr="0082552E">
              <w:rPr>
                <w:rFonts w:ascii="Book Antiqua" w:hAnsi="Book Antiqua"/>
              </w:rPr>
              <w:t xml:space="preserve"> </w:t>
            </w:r>
            <w:r w:rsidR="00B21AD3">
              <w:rPr>
                <w:rFonts w:ascii="Book Antiqua" w:hAnsi="Book Antiqua"/>
              </w:rPr>
              <w:t>and GAMX</w:t>
            </w:r>
          </w:p>
          <w:p w:rsidR="0071694C" w:rsidRDefault="00BC4142" w:rsidP="00BC4142">
            <w:pPr>
              <w:tabs>
                <w:tab w:val="left" w:pos="567"/>
              </w:tabs>
              <w:suppressAutoHyphens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71694C" w:rsidRPr="0082552E">
              <w:rPr>
                <w:rFonts w:ascii="Book Antiqua" w:hAnsi="Book Antiqua"/>
              </w:rPr>
              <w:t>Emailing and Internet software</w:t>
            </w:r>
            <w:r w:rsidR="00D9489F">
              <w:rPr>
                <w:rFonts w:ascii="Book Antiqua" w:hAnsi="Book Antiqua"/>
              </w:rPr>
              <w:t xml:space="preserve"> (including Lotus Notes)</w:t>
            </w:r>
          </w:p>
          <w:p w:rsidR="0071694C" w:rsidRPr="0082552E" w:rsidRDefault="00BC4142" w:rsidP="00BC4142">
            <w:pPr>
              <w:tabs>
                <w:tab w:val="left" w:pos="567"/>
              </w:tabs>
              <w:suppressAutoHyphens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71694C" w:rsidRPr="0082552E">
              <w:rPr>
                <w:rFonts w:ascii="Book Antiqua" w:hAnsi="Book Antiqua"/>
              </w:rPr>
              <w:t>Co</w:t>
            </w:r>
            <w:r w:rsidR="00B747DE">
              <w:rPr>
                <w:rFonts w:ascii="Book Antiqua" w:hAnsi="Book Antiqua"/>
              </w:rPr>
              <w:t>nducted Audits in ER</w:t>
            </w:r>
            <w:r w:rsidR="00F763C9">
              <w:rPr>
                <w:rFonts w:ascii="Book Antiqua" w:hAnsi="Book Antiqua"/>
              </w:rPr>
              <w:t>P</w:t>
            </w:r>
            <w:r w:rsidR="00B747DE">
              <w:rPr>
                <w:rFonts w:ascii="Book Antiqua" w:hAnsi="Book Antiqua"/>
              </w:rPr>
              <w:t xml:space="preserve"> (</w:t>
            </w:r>
            <w:r w:rsidR="0071694C" w:rsidRPr="0082552E">
              <w:rPr>
                <w:rFonts w:ascii="Book Antiqua" w:hAnsi="Book Antiqua"/>
              </w:rPr>
              <w:t xml:space="preserve">Oracle </w:t>
            </w:r>
            <w:proofErr w:type="gramStart"/>
            <w:r w:rsidR="0071694C" w:rsidRPr="0082552E">
              <w:rPr>
                <w:rFonts w:ascii="Book Antiqua" w:hAnsi="Book Antiqua"/>
              </w:rPr>
              <w:t>Financials</w:t>
            </w:r>
            <w:r w:rsidR="00462A80">
              <w:rPr>
                <w:rFonts w:ascii="Book Antiqua" w:hAnsi="Book Antiqua"/>
              </w:rPr>
              <w:t xml:space="preserve"> </w:t>
            </w:r>
            <w:r w:rsidR="00B64F34">
              <w:rPr>
                <w:rFonts w:ascii="Book Antiqua" w:hAnsi="Book Antiqua"/>
              </w:rPr>
              <w:t>)</w:t>
            </w:r>
            <w:proofErr w:type="gramEnd"/>
            <w:r w:rsidR="00B64F34">
              <w:rPr>
                <w:rFonts w:ascii="Book Antiqua" w:hAnsi="Book Antiqua"/>
              </w:rPr>
              <w:t xml:space="preserve"> at</w:t>
            </w:r>
            <w:r w:rsidR="0071694C" w:rsidRPr="0082552E">
              <w:rPr>
                <w:rFonts w:ascii="Book Antiqua" w:hAnsi="Book Antiqua"/>
              </w:rPr>
              <w:t xml:space="preserve"> </w:t>
            </w:r>
            <w:r w:rsidR="00B64F34">
              <w:rPr>
                <w:rFonts w:ascii="Book Antiqua" w:hAnsi="Book Antiqua"/>
              </w:rPr>
              <w:t>v</w:t>
            </w:r>
            <w:r w:rsidR="0071694C" w:rsidRPr="0082552E">
              <w:rPr>
                <w:rFonts w:ascii="Book Antiqua" w:hAnsi="Book Antiqua"/>
              </w:rPr>
              <w:t>arious Client</w:t>
            </w:r>
            <w:r w:rsidR="00B64F34">
              <w:rPr>
                <w:rFonts w:ascii="Book Antiqua" w:hAnsi="Book Antiqua"/>
              </w:rPr>
              <w:t>s</w:t>
            </w:r>
            <w:r w:rsidR="0071694C" w:rsidRPr="0082552E">
              <w:rPr>
                <w:rFonts w:ascii="Book Antiqua" w:hAnsi="Book Antiqua"/>
              </w:rPr>
              <w:t>.</w:t>
            </w:r>
          </w:p>
          <w:p w:rsidR="00401C3C" w:rsidRPr="0082552E" w:rsidRDefault="00401C3C" w:rsidP="00C2061F">
            <w:pPr>
              <w:tabs>
                <w:tab w:val="left" w:pos="1170"/>
              </w:tabs>
              <w:suppressAutoHyphens/>
              <w:jc w:val="both"/>
              <w:rPr>
                <w:rFonts w:ascii="Book Antiqua" w:hAnsi="Book Antiqua"/>
              </w:rPr>
            </w:pPr>
          </w:p>
        </w:tc>
      </w:tr>
    </w:tbl>
    <w:p w:rsidR="00312A2E" w:rsidRPr="0082552E" w:rsidRDefault="00312A2E">
      <w:pPr>
        <w:rPr>
          <w:rFonts w:ascii="Book Antiqua" w:hAnsi="Book Antiqua"/>
          <w:sz w:val="18"/>
        </w:rPr>
      </w:pP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2058"/>
        <w:gridCol w:w="7728"/>
      </w:tblGrid>
      <w:tr w:rsidR="00401C3C" w:rsidRPr="0082552E">
        <w:tc>
          <w:tcPr>
            <w:tcW w:w="2058" w:type="dxa"/>
          </w:tcPr>
          <w:p w:rsidR="00401C3C" w:rsidRPr="0082552E" w:rsidRDefault="00401C3C" w:rsidP="004F601E">
            <w:pPr>
              <w:pStyle w:val="SectionTitle"/>
              <w:jc w:val="left"/>
            </w:pPr>
            <w:r w:rsidRPr="0082552E">
              <w:lastRenderedPageBreak/>
              <w:t xml:space="preserve">Personal Information </w:t>
            </w:r>
          </w:p>
        </w:tc>
        <w:tc>
          <w:tcPr>
            <w:tcW w:w="7728" w:type="dxa"/>
          </w:tcPr>
          <w:p w:rsidR="00401C3C" w:rsidRPr="0082552E" w:rsidRDefault="00401C3C" w:rsidP="00F330E8">
            <w:pPr>
              <w:tabs>
                <w:tab w:val="left" w:pos="360"/>
              </w:tabs>
              <w:rPr>
                <w:rFonts w:ascii="Book Antiqua" w:hAnsi="Book Antiqua" w:cs="Arial Narrow"/>
              </w:rPr>
            </w:pPr>
          </w:p>
          <w:p w:rsidR="00401C3C" w:rsidRPr="0082552E" w:rsidRDefault="00401C3C" w:rsidP="00F330E8">
            <w:pPr>
              <w:tabs>
                <w:tab w:val="left" w:pos="990"/>
              </w:tabs>
              <w:rPr>
                <w:rFonts w:ascii="Book Antiqua" w:hAnsi="Book Antiqua" w:cs="Arial Narrow"/>
              </w:rPr>
            </w:pPr>
            <w:r w:rsidRPr="0082552E">
              <w:rPr>
                <w:rFonts w:ascii="Book Antiqua" w:hAnsi="Book Antiqua" w:cs="Arial Narrow"/>
              </w:rPr>
              <w:t>Date of Birth:</w:t>
            </w:r>
            <w:r w:rsidRPr="0082552E">
              <w:rPr>
                <w:rFonts w:ascii="Book Antiqua" w:hAnsi="Book Antiqua" w:cs="Arial Narrow"/>
              </w:rPr>
              <w:tab/>
            </w:r>
            <w:r w:rsidR="00DA57CA" w:rsidRPr="0082552E">
              <w:rPr>
                <w:rFonts w:ascii="Book Antiqua" w:hAnsi="Book Antiqua" w:cs="Arial Narrow"/>
              </w:rPr>
              <w:tab/>
            </w:r>
            <w:r w:rsidR="00DA57CA" w:rsidRPr="0082552E">
              <w:rPr>
                <w:rFonts w:ascii="Book Antiqua" w:hAnsi="Book Antiqua" w:cs="Arial Narrow"/>
              </w:rPr>
              <w:tab/>
            </w:r>
            <w:r w:rsidR="00462A80">
              <w:rPr>
                <w:rFonts w:ascii="Book Antiqua" w:hAnsi="Book Antiqua" w:cs="Arial Narrow"/>
              </w:rPr>
              <w:t>Dec</w:t>
            </w:r>
            <w:r w:rsidR="00911998">
              <w:rPr>
                <w:rFonts w:ascii="Book Antiqua" w:hAnsi="Book Antiqua" w:cs="Arial Narrow"/>
              </w:rPr>
              <w:t xml:space="preserve"> </w:t>
            </w:r>
            <w:r w:rsidR="008F0735">
              <w:rPr>
                <w:rFonts w:ascii="Book Antiqua" w:hAnsi="Book Antiqua" w:cs="Arial Narrow"/>
              </w:rPr>
              <w:t>2</w:t>
            </w:r>
            <w:r w:rsidR="00284F78">
              <w:rPr>
                <w:rFonts w:ascii="Book Antiqua" w:hAnsi="Book Antiqua" w:cs="Arial Narrow"/>
              </w:rPr>
              <w:t>2, 1987</w:t>
            </w:r>
          </w:p>
          <w:p w:rsidR="00401C3C" w:rsidRPr="0082552E" w:rsidRDefault="00401C3C" w:rsidP="00F330E8">
            <w:pPr>
              <w:tabs>
                <w:tab w:val="left" w:pos="360"/>
              </w:tabs>
              <w:rPr>
                <w:rFonts w:ascii="Book Antiqua" w:hAnsi="Book Antiqua" w:cs="Arial Narrow"/>
              </w:rPr>
            </w:pPr>
            <w:r w:rsidRPr="0082552E">
              <w:rPr>
                <w:rFonts w:ascii="Book Antiqua" w:hAnsi="Book Antiqua" w:cs="Arial Narrow"/>
              </w:rPr>
              <w:t xml:space="preserve">Marital Status: </w:t>
            </w:r>
            <w:r w:rsidRPr="0082552E">
              <w:rPr>
                <w:rFonts w:ascii="Book Antiqua" w:hAnsi="Book Antiqua" w:cs="Arial Narrow"/>
              </w:rPr>
              <w:tab/>
            </w:r>
            <w:r w:rsidR="00DA57CA" w:rsidRPr="0082552E">
              <w:rPr>
                <w:rFonts w:ascii="Book Antiqua" w:hAnsi="Book Antiqua" w:cs="Arial Narrow"/>
              </w:rPr>
              <w:tab/>
            </w:r>
            <w:r w:rsidR="00DA57CA" w:rsidRPr="0082552E">
              <w:rPr>
                <w:rFonts w:ascii="Book Antiqua" w:hAnsi="Book Antiqua" w:cs="Arial Narrow"/>
              </w:rPr>
              <w:tab/>
            </w:r>
            <w:r w:rsidRPr="0082552E">
              <w:rPr>
                <w:rFonts w:ascii="Book Antiqua" w:hAnsi="Book Antiqua" w:cs="Arial Narrow"/>
              </w:rPr>
              <w:t>Single</w:t>
            </w:r>
          </w:p>
          <w:p w:rsidR="007E0BEB" w:rsidRPr="0082552E" w:rsidRDefault="007E0BEB" w:rsidP="00FE01BF">
            <w:pPr>
              <w:tabs>
                <w:tab w:val="left" w:pos="360"/>
              </w:tabs>
              <w:rPr>
                <w:rFonts w:ascii="Book Antiqua" w:hAnsi="Book Antiqua" w:cs="Arial Narrow"/>
              </w:rPr>
            </w:pPr>
          </w:p>
        </w:tc>
      </w:tr>
      <w:tr w:rsidR="00401C3C" w:rsidRPr="0082552E">
        <w:tc>
          <w:tcPr>
            <w:tcW w:w="2058" w:type="dxa"/>
          </w:tcPr>
          <w:p w:rsidR="00401C3C" w:rsidRPr="0082552E" w:rsidRDefault="00401C3C" w:rsidP="004F601E">
            <w:pPr>
              <w:pStyle w:val="SectionTitle"/>
              <w:jc w:val="left"/>
            </w:pPr>
            <w:r w:rsidRPr="0082552E">
              <w:t>Interests</w:t>
            </w:r>
          </w:p>
        </w:tc>
        <w:tc>
          <w:tcPr>
            <w:tcW w:w="7728" w:type="dxa"/>
          </w:tcPr>
          <w:p w:rsidR="00401C3C" w:rsidRPr="0082552E" w:rsidRDefault="00462A80" w:rsidP="007F6507">
            <w:pPr>
              <w:pStyle w:val="Institution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Cricket</w:t>
            </w:r>
            <w:r w:rsidR="007F7D77">
              <w:rPr>
                <w:rFonts w:ascii="Book Antiqua" w:hAnsi="Book Antiqua"/>
                <w:szCs w:val="22"/>
              </w:rPr>
              <w:t>,</w:t>
            </w:r>
            <w:r w:rsidR="007F7D77" w:rsidRPr="0082552E">
              <w:rPr>
                <w:rFonts w:ascii="Book Antiqua" w:hAnsi="Book Antiqua"/>
                <w:szCs w:val="22"/>
              </w:rPr>
              <w:t xml:space="preserve"> </w:t>
            </w:r>
            <w:r w:rsidR="00911998">
              <w:rPr>
                <w:rFonts w:ascii="Book Antiqua" w:hAnsi="Book Antiqua"/>
                <w:szCs w:val="22"/>
              </w:rPr>
              <w:t xml:space="preserve">food and </w:t>
            </w:r>
            <w:r w:rsidR="007F7D77" w:rsidRPr="0082552E">
              <w:rPr>
                <w:rFonts w:ascii="Book Antiqua" w:hAnsi="Book Antiqua"/>
                <w:szCs w:val="22"/>
              </w:rPr>
              <w:t>dining</w:t>
            </w:r>
            <w:r w:rsidR="00401C3C" w:rsidRPr="0082552E">
              <w:rPr>
                <w:rFonts w:ascii="Book Antiqua" w:hAnsi="Book Antiqua"/>
                <w:szCs w:val="22"/>
              </w:rPr>
              <w:t xml:space="preserve">, </w:t>
            </w:r>
            <w:r w:rsidR="00023314" w:rsidRPr="0082552E">
              <w:rPr>
                <w:rFonts w:ascii="Book Antiqua" w:hAnsi="Book Antiqua"/>
                <w:szCs w:val="22"/>
              </w:rPr>
              <w:t>watching</w:t>
            </w:r>
            <w:r w:rsidR="00401C3C" w:rsidRPr="0082552E">
              <w:rPr>
                <w:rFonts w:ascii="Book Antiqua" w:hAnsi="Book Antiqua"/>
                <w:szCs w:val="22"/>
              </w:rPr>
              <w:t xml:space="preserve"> TV</w:t>
            </w:r>
            <w:r w:rsidR="00911998">
              <w:rPr>
                <w:rFonts w:ascii="Book Antiqua" w:hAnsi="Book Antiqua"/>
                <w:szCs w:val="22"/>
              </w:rPr>
              <w:t xml:space="preserve"> and</w:t>
            </w:r>
            <w:r w:rsidR="00401C3C" w:rsidRPr="0082552E">
              <w:rPr>
                <w:rFonts w:ascii="Book Antiqua" w:hAnsi="Book Antiqua"/>
                <w:szCs w:val="22"/>
              </w:rPr>
              <w:t xml:space="preserve"> </w:t>
            </w:r>
            <w:r w:rsidR="00DD36E7">
              <w:rPr>
                <w:rFonts w:ascii="Book Antiqua" w:hAnsi="Book Antiqua"/>
                <w:szCs w:val="22"/>
              </w:rPr>
              <w:t>r</w:t>
            </w:r>
            <w:r w:rsidR="00911998">
              <w:rPr>
                <w:rFonts w:ascii="Book Antiqua" w:hAnsi="Book Antiqua"/>
                <w:szCs w:val="22"/>
              </w:rPr>
              <w:t>eading</w:t>
            </w:r>
            <w:r w:rsidR="00284F78">
              <w:rPr>
                <w:rFonts w:ascii="Book Antiqua" w:hAnsi="Book Antiqua"/>
                <w:szCs w:val="22"/>
              </w:rPr>
              <w:t xml:space="preserve"> </w:t>
            </w:r>
            <w:r w:rsidR="00BC4142">
              <w:rPr>
                <w:rFonts w:ascii="Book Antiqua" w:hAnsi="Book Antiqua"/>
                <w:szCs w:val="22"/>
              </w:rPr>
              <w:t>holy book.</w:t>
            </w:r>
            <w:r w:rsidR="00401C3C" w:rsidRPr="0082552E">
              <w:rPr>
                <w:rFonts w:ascii="Book Antiqua" w:hAnsi="Book Antiqua"/>
                <w:szCs w:val="22"/>
              </w:rPr>
              <w:t xml:space="preserve"> </w:t>
            </w:r>
          </w:p>
        </w:tc>
      </w:tr>
      <w:tr w:rsidR="00B64F34" w:rsidRPr="0082552E">
        <w:tc>
          <w:tcPr>
            <w:tcW w:w="2058" w:type="dxa"/>
          </w:tcPr>
          <w:p w:rsidR="00B64F34" w:rsidRPr="0082552E" w:rsidRDefault="00B64F34" w:rsidP="004F601E">
            <w:pPr>
              <w:pStyle w:val="SectionTitle"/>
              <w:jc w:val="left"/>
            </w:pPr>
            <w:r>
              <w:t>Languages</w:t>
            </w:r>
          </w:p>
        </w:tc>
        <w:tc>
          <w:tcPr>
            <w:tcW w:w="7728" w:type="dxa"/>
          </w:tcPr>
          <w:p w:rsidR="00B64F34" w:rsidRDefault="00B64F34" w:rsidP="00BD6472">
            <w:pPr>
              <w:pStyle w:val="Institution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English</w:t>
            </w:r>
          </w:p>
          <w:p w:rsidR="00B64F34" w:rsidRPr="00911998" w:rsidRDefault="00B64F34" w:rsidP="00B64F34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Book Antiqua" w:hAnsi="Book Antiqua"/>
              </w:rPr>
            </w:pPr>
            <w:r w:rsidRPr="00911998">
              <w:rPr>
                <w:rFonts w:ascii="Book Antiqua" w:hAnsi="Book Antiqua"/>
              </w:rPr>
              <w:t>Urdu</w:t>
            </w:r>
          </w:p>
          <w:p w:rsidR="00B64F34" w:rsidRPr="00B64F34" w:rsidRDefault="00B64F34" w:rsidP="003C7D1D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 w:rsidRPr="00911998">
              <w:rPr>
                <w:rFonts w:ascii="Book Antiqua" w:hAnsi="Book Antiqua"/>
              </w:rPr>
              <w:t>Punjabi</w:t>
            </w:r>
          </w:p>
        </w:tc>
      </w:tr>
      <w:tr w:rsidR="00911998" w:rsidRPr="0082552E" w:rsidTr="00B64F34">
        <w:tc>
          <w:tcPr>
            <w:tcW w:w="2058" w:type="dxa"/>
          </w:tcPr>
          <w:p w:rsidR="00911998" w:rsidRPr="0082552E" w:rsidRDefault="00911998" w:rsidP="004F601E">
            <w:pPr>
              <w:pStyle w:val="SectionTitle"/>
              <w:jc w:val="left"/>
            </w:pPr>
            <w:r>
              <w:t>Additional Achievement</w:t>
            </w:r>
          </w:p>
        </w:tc>
        <w:tc>
          <w:tcPr>
            <w:tcW w:w="7728" w:type="dxa"/>
          </w:tcPr>
          <w:p w:rsidR="00911998" w:rsidRPr="0082552E" w:rsidRDefault="001A6F7A" w:rsidP="00BD6472">
            <w:pPr>
              <w:pStyle w:val="Institution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I have qualified my C.A within </w:t>
            </w:r>
            <w:proofErr w:type="spellStart"/>
            <w:r>
              <w:rPr>
                <w:rFonts w:ascii="Book Antiqua" w:hAnsi="Book Antiqua"/>
                <w:szCs w:val="22"/>
              </w:rPr>
              <w:t>Articleship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. </w:t>
            </w:r>
            <w:r w:rsidR="00462A80">
              <w:rPr>
                <w:rFonts w:ascii="Book Antiqua" w:hAnsi="Book Antiqua"/>
                <w:szCs w:val="22"/>
              </w:rPr>
              <w:t>I have the honor to lead the one of the biggest team on one client</w:t>
            </w:r>
            <w:r w:rsidR="00284F78">
              <w:rPr>
                <w:rFonts w:ascii="Book Antiqua" w:hAnsi="Book Antiqua"/>
                <w:szCs w:val="22"/>
              </w:rPr>
              <w:t xml:space="preserve"> in EY Lahore Office.</w:t>
            </w:r>
            <w:r w:rsidR="00462A80">
              <w:rPr>
                <w:rFonts w:ascii="Book Antiqua" w:hAnsi="Book Antiqua"/>
                <w:szCs w:val="22"/>
              </w:rPr>
              <w:t xml:space="preserve"> </w:t>
            </w:r>
          </w:p>
        </w:tc>
      </w:tr>
      <w:tr w:rsidR="00911998" w:rsidRPr="0082552E" w:rsidTr="00911998">
        <w:tc>
          <w:tcPr>
            <w:tcW w:w="2058" w:type="dxa"/>
          </w:tcPr>
          <w:p w:rsidR="00911998" w:rsidRPr="0082552E" w:rsidRDefault="00EA53E3" w:rsidP="004F601E">
            <w:pPr>
              <w:pStyle w:val="SectionTitle"/>
              <w:jc w:val="left"/>
            </w:pPr>
            <w:r>
              <w:t>Other Skills</w:t>
            </w:r>
          </w:p>
        </w:tc>
        <w:tc>
          <w:tcPr>
            <w:tcW w:w="7728" w:type="dxa"/>
          </w:tcPr>
          <w:p w:rsidR="00EA53E3" w:rsidRPr="00EA53E3" w:rsidRDefault="00EA53E3" w:rsidP="00EA53E3">
            <w:pPr>
              <w:pStyle w:val="Institution"/>
              <w:spacing w:line="180" w:lineRule="auto"/>
              <w:rPr>
                <w:rFonts w:ascii="Book Antiqua" w:hAnsi="Book Antiqua"/>
                <w:szCs w:val="22"/>
              </w:rPr>
            </w:pPr>
            <w:r w:rsidRPr="00EA53E3">
              <w:rPr>
                <w:rFonts w:ascii="Book Antiqua" w:hAnsi="Book Antiqua"/>
                <w:szCs w:val="22"/>
              </w:rPr>
              <w:t xml:space="preserve">Excellent client relationship history </w:t>
            </w:r>
          </w:p>
          <w:p w:rsidR="00EA53E3" w:rsidRPr="00EA53E3" w:rsidRDefault="00EA53E3" w:rsidP="00EA53E3">
            <w:pPr>
              <w:pStyle w:val="Institution"/>
              <w:spacing w:line="180" w:lineRule="auto"/>
              <w:rPr>
                <w:rFonts w:ascii="Book Antiqua" w:hAnsi="Book Antiqua"/>
                <w:szCs w:val="22"/>
              </w:rPr>
            </w:pPr>
            <w:r w:rsidRPr="00EA53E3">
              <w:rPr>
                <w:rFonts w:ascii="Book Antiqua" w:hAnsi="Book Antiqua"/>
                <w:szCs w:val="22"/>
              </w:rPr>
              <w:t>Excellent report writing and communication skills</w:t>
            </w:r>
          </w:p>
          <w:p w:rsidR="00EA53E3" w:rsidRPr="00EA53E3" w:rsidRDefault="00EA53E3" w:rsidP="00EA53E3">
            <w:pPr>
              <w:pStyle w:val="Institution"/>
              <w:spacing w:line="180" w:lineRule="auto"/>
              <w:rPr>
                <w:rFonts w:ascii="Book Antiqua" w:hAnsi="Book Antiqua"/>
                <w:szCs w:val="22"/>
              </w:rPr>
            </w:pPr>
            <w:r w:rsidRPr="00EA53E3">
              <w:rPr>
                <w:rFonts w:ascii="Book Antiqua" w:hAnsi="Book Antiqua"/>
                <w:szCs w:val="22"/>
              </w:rPr>
              <w:t>Confident and self</w:t>
            </w:r>
            <w:r w:rsidR="00284F78">
              <w:rPr>
                <w:rFonts w:ascii="Book Antiqua" w:hAnsi="Book Antiqua"/>
                <w:szCs w:val="22"/>
              </w:rPr>
              <w:t>-</w:t>
            </w:r>
            <w:r w:rsidRPr="00EA53E3">
              <w:rPr>
                <w:rFonts w:ascii="Book Antiqua" w:hAnsi="Book Antiqua"/>
                <w:szCs w:val="22"/>
              </w:rPr>
              <w:t>motivating</w:t>
            </w:r>
          </w:p>
          <w:p w:rsidR="00EA53E3" w:rsidRPr="00EA53E3" w:rsidRDefault="00EA53E3" w:rsidP="00EA53E3">
            <w:pPr>
              <w:pStyle w:val="Institution"/>
              <w:spacing w:line="180" w:lineRule="auto"/>
              <w:rPr>
                <w:rFonts w:ascii="Book Antiqua" w:hAnsi="Book Antiqua"/>
                <w:szCs w:val="22"/>
              </w:rPr>
            </w:pPr>
            <w:r w:rsidRPr="00EA53E3">
              <w:rPr>
                <w:rFonts w:ascii="Book Antiqua" w:hAnsi="Book Antiqua"/>
                <w:szCs w:val="22"/>
              </w:rPr>
              <w:t>Ability to handle pressure</w:t>
            </w:r>
          </w:p>
          <w:p w:rsidR="00911998" w:rsidRPr="0082552E" w:rsidRDefault="00EA53E3" w:rsidP="00EA53E3">
            <w:pPr>
              <w:pStyle w:val="Institution"/>
              <w:spacing w:line="180" w:lineRule="auto"/>
              <w:rPr>
                <w:rFonts w:ascii="Book Antiqua" w:hAnsi="Book Antiqua"/>
                <w:szCs w:val="22"/>
              </w:rPr>
            </w:pPr>
            <w:r w:rsidRPr="00EA53E3">
              <w:rPr>
                <w:rFonts w:ascii="Book Antiqua" w:hAnsi="Book Antiqua"/>
                <w:szCs w:val="22"/>
              </w:rPr>
              <w:t>Experience in working under tight deadlines and workload</w:t>
            </w:r>
          </w:p>
        </w:tc>
      </w:tr>
      <w:tr w:rsidR="00EA53E3" w:rsidRPr="0082552E" w:rsidTr="00EA53E3">
        <w:tc>
          <w:tcPr>
            <w:tcW w:w="2058" w:type="dxa"/>
          </w:tcPr>
          <w:p w:rsidR="00EA53E3" w:rsidRPr="0082552E" w:rsidRDefault="00EA53E3" w:rsidP="004F601E">
            <w:pPr>
              <w:pStyle w:val="SectionTitle"/>
              <w:jc w:val="left"/>
            </w:pPr>
          </w:p>
        </w:tc>
        <w:tc>
          <w:tcPr>
            <w:tcW w:w="7728" w:type="dxa"/>
          </w:tcPr>
          <w:p w:rsidR="00EA53E3" w:rsidRPr="0082552E" w:rsidRDefault="00EA53E3" w:rsidP="007E703E">
            <w:pPr>
              <w:pStyle w:val="Institution"/>
              <w:rPr>
                <w:rFonts w:ascii="Book Antiqua" w:hAnsi="Book Antiqua"/>
                <w:szCs w:val="22"/>
              </w:rPr>
            </w:pPr>
          </w:p>
        </w:tc>
      </w:tr>
    </w:tbl>
    <w:p w:rsidR="000C2E44" w:rsidRPr="0082552E" w:rsidRDefault="000C2E44" w:rsidP="00AC5CDA">
      <w:pPr>
        <w:rPr>
          <w:rFonts w:ascii="Book Antiqua" w:hAnsi="Book Antiqua"/>
          <w:sz w:val="18"/>
          <w:lang w:eastAsia="ko-KR"/>
        </w:rPr>
      </w:pPr>
    </w:p>
    <w:sectPr w:rsidR="000C2E44" w:rsidRPr="0082552E" w:rsidSect="00F9091A">
      <w:headerReference w:type="default" r:id="rId10"/>
      <w:headerReference w:type="first" r:id="rId11"/>
      <w:pgSz w:w="12240" w:h="15840" w:code="1"/>
      <w:pgMar w:top="-748" w:right="900" w:bottom="187" w:left="1800" w:header="144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D6" w:rsidRDefault="00FA3AD6">
      <w:r>
        <w:separator/>
      </w:r>
    </w:p>
  </w:endnote>
  <w:endnote w:type="continuationSeparator" w:id="0">
    <w:p w:rsidR="00FA3AD6" w:rsidRDefault="00F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D6" w:rsidRDefault="00FA3AD6">
      <w:r>
        <w:separator/>
      </w:r>
    </w:p>
  </w:footnote>
  <w:footnote w:type="continuationSeparator" w:id="0">
    <w:p w:rsidR="00FA3AD6" w:rsidRDefault="00FA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C6" w:rsidRDefault="008C62C6" w:rsidP="001A7F07">
    <w:pPr>
      <w:pStyle w:val="Header"/>
      <w:ind w:left="0"/>
      <w:jc w:val="right"/>
      <w:rPr>
        <w:rFonts w:ascii="Book Antiqua" w:hAnsi="Book Antiqua"/>
        <w:smallCaps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C6" w:rsidRDefault="008C62C6" w:rsidP="00262DDD">
    <w:pPr>
      <w:pStyle w:val="Header"/>
      <w:tabs>
        <w:tab w:val="left" w:pos="795"/>
        <w:tab w:val="left" w:pos="6855"/>
      </w:tabs>
    </w:pPr>
  </w:p>
  <w:p w:rsidR="008C62C6" w:rsidRDefault="008C62C6" w:rsidP="001B6677">
    <w:pPr>
      <w:pStyle w:val="Header"/>
      <w:tabs>
        <w:tab w:val="left" w:pos="795"/>
      </w:tabs>
    </w:pPr>
  </w:p>
  <w:p w:rsidR="008C62C6" w:rsidRDefault="008C62C6" w:rsidP="001B6677">
    <w:pPr>
      <w:pStyle w:val="Header"/>
      <w:tabs>
        <w:tab w:val="left" w:pos="795"/>
      </w:tabs>
    </w:pPr>
  </w:p>
  <w:p w:rsidR="007813B2" w:rsidRDefault="007813B2" w:rsidP="001B6677">
    <w:pPr>
      <w:pStyle w:val="Header"/>
      <w:tabs>
        <w:tab w:val="left" w:pos="7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.7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3E04BF"/>
    <w:multiLevelType w:val="hybridMultilevel"/>
    <w:tmpl w:val="84FEA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624AF"/>
    <w:multiLevelType w:val="hybridMultilevel"/>
    <w:tmpl w:val="FE0E13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13671B"/>
    <w:multiLevelType w:val="hybridMultilevel"/>
    <w:tmpl w:val="6C52E1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801168"/>
    <w:multiLevelType w:val="hybridMultilevel"/>
    <w:tmpl w:val="F6CED6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2E6CA7"/>
    <w:multiLevelType w:val="hybridMultilevel"/>
    <w:tmpl w:val="9E30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75022"/>
    <w:multiLevelType w:val="hybridMultilevel"/>
    <w:tmpl w:val="EAB4BC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9155E9"/>
    <w:multiLevelType w:val="hybridMultilevel"/>
    <w:tmpl w:val="F4A89C06"/>
    <w:lvl w:ilvl="0" w:tplc="3DE2500C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C23C86"/>
    <w:multiLevelType w:val="hybridMultilevel"/>
    <w:tmpl w:val="4CFE23FE"/>
    <w:lvl w:ilvl="0" w:tplc="3DE2500C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84EE7"/>
    <w:multiLevelType w:val="hybridMultilevel"/>
    <w:tmpl w:val="F85A58A8"/>
    <w:lvl w:ilvl="0" w:tplc="3DE2500C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F5719"/>
    <w:multiLevelType w:val="hybridMultilevel"/>
    <w:tmpl w:val="2AC077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453CD1"/>
    <w:multiLevelType w:val="hybridMultilevel"/>
    <w:tmpl w:val="D0D4DA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0861D7"/>
    <w:multiLevelType w:val="hybridMultilevel"/>
    <w:tmpl w:val="8AB0F9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4A3DC4"/>
    <w:multiLevelType w:val="hybridMultilevel"/>
    <w:tmpl w:val="A3765A52"/>
    <w:lvl w:ilvl="0" w:tplc="3DE2500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80586"/>
    <w:multiLevelType w:val="hybridMultilevel"/>
    <w:tmpl w:val="34C8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86919"/>
    <w:multiLevelType w:val="singleLevel"/>
    <w:tmpl w:val="3DE2500C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</w:abstractNum>
  <w:abstractNum w:abstractNumId="16">
    <w:nsid w:val="2F1D2B0A"/>
    <w:multiLevelType w:val="hybridMultilevel"/>
    <w:tmpl w:val="BA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A2089"/>
    <w:multiLevelType w:val="hybridMultilevel"/>
    <w:tmpl w:val="FEC8EBC2"/>
    <w:lvl w:ilvl="0" w:tplc="7C38F532"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075F1"/>
    <w:multiLevelType w:val="hybridMultilevel"/>
    <w:tmpl w:val="959E6B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D21D0D"/>
    <w:multiLevelType w:val="hybridMultilevel"/>
    <w:tmpl w:val="701C48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AA4240"/>
    <w:multiLevelType w:val="hybridMultilevel"/>
    <w:tmpl w:val="919A42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F64E28"/>
    <w:multiLevelType w:val="hybridMultilevel"/>
    <w:tmpl w:val="409E788E"/>
    <w:lvl w:ilvl="0" w:tplc="7FDA39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6C52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0AF2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792D4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989F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94C89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91EB8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047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7FEF0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4D113B10"/>
    <w:multiLevelType w:val="hybridMultilevel"/>
    <w:tmpl w:val="19041372"/>
    <w:lvl w:ilvl="0" w:tplc="3DE2500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79C1"/>
    <w:multiLevelType w:val="hybridMultilevel"/>
    <w:tmpl w:val="443C09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39530D"/>
    <w:multiLevelType w:val="hybridMultilevel"/>
    <w:tmpl w:val="9CC494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54615C"/>
    <w:multiLevelType w:val="singleLevel"/>
    <w:tmpl w:val="317A7AF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6">
    <w:nsid w:val="5B7433F0"/>
    <w:multiLevelType w:val="hybridMultilevel"/>
    <w:tmpl w:val="7110D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A7118"/>
    <w:multiLevelType w:val="hybridMultilevel"/>
    <w:tmpl w:val="FD64A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9">
    <w:nsid w:val="66CD225E"/>
    <w:multiLevelType w:val="hybridMultilevel"/>
    <w:tmpl w:val="A8020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658E9"/>
    <w:multiLevelType w:val="hybridMultilevel"/>
    <w:tmpl w:val="347855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1E1270"/>
    <w:multiLevelType w:val="hybridMultilevel"/>
    <w:tmpl w:val="D01C52A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47B5C3E"/>
    <w:multiLevelType w:val="hybridMultilevel"/>
    <w:tmpl w:val="2138A6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C94DF7"/>
    <w:multiLevelType w:val="hybridMultilevel"/>
    <w:tmpl w:val="711224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5"/>
  </w:num>
  <w:num w:numId="4">
    <w:abstractNumId w:val="29"/>
  </w:num>
  <w:num w:numId="5">
    <w:abstractNumId w:val="9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9">
    <w:abstractNumId w:val="3"/>
  </w:num>
  <w:num w:numId="10">
    <w:abstractNumId w:val="18"/>
  </w:num>
  <w:num w:numId="11">
    <w:abstractNumId w:val="33"/>
  </w:num>
  <w:num w:numId="12">
    <w:abstractNumId w:val="30"/>
  </w:num>
  <w:num w:numId="13">
    <w:abstractNumId w:val="24"/>
  </w:num>
  <w:num w:numId="14">
    <w:abstractNumId w:val="23"/>
  </w:num>
  <w:num w:numId="15">
    <w:abstractNumId w:val="6"/>
  </w:num>
  <w:num w:numId="16">
    <w:abstractNumId w:val="19"/>
  </w:num>
  <w:num w:numId="17">
    <w:abstractNumId w:val="20"/>
  </w:num>
  <w:num w:numId="18">
    <w:abstractNumId w:val="32"/>
  </w:num>
  <w:num w:numId="19">
    <w:abstractNumId w:val="12"/>
  </w:num>
  <w:num w:numId="20">
    <w:abstractNumId w:val="11"/>
  </w:num>
  <w:num w:numId="21">
    <w:abstractNumId w:val="2"/>
  </w:num>
  <w:num w:numId="22">
    <w:abstractNumId w:val="4"/>
  </w:num>
  <w:num w:numId="23">
    <w:abstractNumId w:val="10"/>
  </w:num>
  <w:num w:numId="24">
    <w:abstractNumId w:val="5"/>
  </w:num>
  <w:num w:numId="25">
    <w:abstractNumId w:val="25"/>
  </w:num>
  <w:num w:numId="26">
    <w:abstractNumId w:val="21"/>
  </w:num>
  <w:num w:numId="27">
    <w:abstractNumId w:val="14"/>
  </w:num>
  <w:num w:numId="28">
    <w:abstractNumId w:val="26"/>
  </w:num>
  <w:num w:numId="29">
    <w:abstractNumId w:val="28"/>
  </w:num>
  <w:num w:numId="30">
    <w:abstractNumId w:val="28"/>
  </w:num>
  <w:num w:numId="31">
    <w:abstractNumId w:val="31"/>
  </w:num>
  <w:num w:numId="32">
    <w:abstractNumId w:val="27"/>
  </w:num>
  <w:num w:numId="33">
    <w:abstractNumId w:val="1"/>
  </w:num>
  <w:num w:numId="34">
    <w:abstractNumId w:val="28"/>
  </w:num>
  <w:num w:numId="35">
    <w:abstractNumId w:val="16"/>
  </w:num>
  <w:num w:numId="36">
    <w:abstractNumId w:val="17"/>
  </w:num>
  <w:num w:numId="37">
    <w:abstractNumId w:val="28"/>
  </w:num>
  <w:num w:numId="38">
    <w:abstractNumId w:val="28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7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387"/>
    <w:rsid w:val="00004E83"/>
    <w:rsid w:val="000128EB"/>
    <w:rsid w:val="00022B0C"/>
    <w:rsid w:val="00023314"/>
    <w:rsid w:val="00030D9E"/>
    <w:rsid w:val="00043D3F"/>
    <w:rsid w:val="00044FBC"/>
    <w:rsid w:val="0005086D"/>
    <w:rsid w:val="0005108E"/>
    <w:rsid w:val="00052153"/>
    <w:rsid w:val="0006490C"/>
    <w:rsid w:val="000757E3"/>
    <w:rsid w:val="000767AA"/>
    <w:rsid w:val="00092FAB"/>
    <w:rsid w:val="00093D46"/>
    <w:rsid w:val="00096D80"/>
    <w:rsid w:val="000A02E7"/>
    <w:rsid w:val="000A2B02"/>
    <w:rsid w:val="000A4143"/>
    <w:rsid w:val="000B1AA2"/>
    <w:rsid w:val="000C2E44"/>
    <w:rsid w:val="000D504A"/>
    <w:rsid w:val="000D62A6"/>
    <w:rsid w:val="000E0269"/>
    <w:rsid w:val="000E1A8F"/>
    <w:rsid w:val="000E230C"/>
    <w:rsid w:val="000E47FB"/>
    <w:rsid w:val="000E6D54"/>
    <w:rsid w:val="000F4BF4"/>
    <w:rsid w:val="000F4E01"/>
    <w:rsid w:val="0010489C"/>
    <w:rsid w:val="00105428"/>
    <w:rsid w:val="00111C5A"/>
    <w:rsid w:val="00122471"/>
    <w:rsid w:val="00123E7B"/>
    <w:rsid w:val="00125571"/>
    <w:rsid w:val="00127BF5"/>
    <w:rsid w:val="00131329"/>
    <w:rsid w:val="00134601"/>
    <w:rsid w:val="00135A9F"/>
    <w:rsid w:val="0013779C"/>
    <w:rsid w:val="00137917"/>
    <w:rsid w:val="00141158"/>
    <w:rsid w:val="001663F0"/>
    <w:rsid w:val="00173736"/>
    <w:rsid w:val="0017510A"/>
    <w:rsid w:val="00176BE8"/>
    <w:rsid w:val="00177104"/>
    <w:rsid w:val="0018009C"/>
    <w:rsid w:val="00180FEE"/>
    <w:rsid w:val="00186B49"/>
    <w:rsid w:val="00186ED6"/>
    <w:rsid w:val="001923FF"/>
    <w:rsid w:val="00192790"/>
    <w:rsid w:val="0019508E"/>
    <w:rsid w:val="001A6F7A"/>
    <w:rsid w:val="001A7F07"/>
    <w:rsid w:val="001B2168"/>
    <w:rsid w:val="001B416A"/>
    <w:rsid w:val="001B6677"/>
    <w:rsid w:val="001B7B8F"/>
    <w:rsid w:val="001C40A4"/>
    <w:rsid w:val="001C5741"/>
    <w:rsid w:val="001C581D"/>
    <w:rsid w:val="001C78DC"/>
    <w:rsid w:val="001D0ECB"/>
    <w:rsid w:val="001D11DC"/>
    <w:rsid w:val="001D5C23"/>
    <w:rsid w:val="001E05AE"/>
    <w:rsid w:val="001E154D"/>
    <w:rsid w:val="001E374E"/>
    <w:rsid w:val="001E4A57"/>
    <w:rsid w:val="001E63B9"/>
    <w:rsid w:val="001E7631"/>
    <w:rsid w:val="001F0FFD"/>
    <w:rsid w:val="001F153D"/>
    <w:rsid w:val="001F4C9E"/>
    <w:rsid w:val="001F75D2"/>
    <w:rsid w:val="00200256"/>
    <w:rsid w:val="00200F34"/>
    <w:rsid w:val="002128F0"/>
    <w:rsid w:val="002137DA"/>
    <w:rsid w:val="002161D0"/>
    <w:rsid w:val="0021715E"/>
    <w:rsid w:val="00220A18"/>
    <w:rsid w:val="00220A7E"/>
    <w:rsid w:val="002245B4"/>
    <w:rsid w:val="00234EC4"/>
    <w:rsid w:val="00234FC6"/>
    <w:rsid w:val="002366A1"/>
    <w:rsid w:val="0024371F"/>
    <w:rsid w:val="0025294C"/>
    <w:rsid w:val="002546F9"/>
    <w:rsid w:val="00255D86"/>
    <w:rsid w:val="00261E9B"/>
    <w:rsid w:val="00261F25"/>
    <w:rsid w:val="0026286A"/>
    <w:rsid w:val="00262DDD"/>
    <w:rsid w:val="00267A92"/>
    <w:rsid w:val="00270FCD"/>
    <w:rsid w:val="00271C24"/>
    <w:rsid w:val="00272680"/>
    <w:rsid w:val="00273976"/>
    <w:rsid w:val="00275A96"/>
    <w:rsid w:val="00277B24"/>
    <w:rsid w:val="00284BE4"/>
    <w:rsid w:val="00284F78"/>
    <w:rsid w:val="0028562F"/>
    <w:rsid w:val="00285CF0"/>
    <w:rsid w:val="0028798F"/>
    <w:rsid w:val="00292E6A"/>
    <w:rsid w:val="00294E82"/>
    <w:rsid w:val="0029660D"/>
    <w:rsid w:val="002A101A"/>
    <w:rsid w:val="002A27DE"/>
    <w:rsid w:val="002A4472"/>
    <w:rsid w:val="002A4B28"/>
    <w:rsid w:val="002A66F7"/>
    <w:rsid w:val="002A6B19"/>
    <w:rsid w:val="002B281A"/>
    <w:rsid w:val="002B31E6"/>
    <w:rsid w:val="002B46AF"/>
    <w:rsid w:val="002B5B41"/>
    <w:rsid w:val="002B71A5"/>
    <w:rsid w:val="002C2DB9"/>
    <w:rsid w:val="002C47C9"/>
    <w:rsid w:val="002C71B1"/>
    <w:rsid w:val="002C7F17"/>
    <w:rsid w:val="002D1760"/>
    <w:rsid w:val="002D312F"/>
    <w:rsid w:val="002D39C1"/>
    <w:rsid w:val="002D7D90"/>
    <w:rsid w:val="002E4AB7"/>
    <w:rsid w:val="002E69E7"/>
    <w:rsid w:val="002F2805"/>
    <w:rsid w:val="002F4503"/>
    <w:rsid w:val="00300D56"/>
    <w:rsid w:val="00301B26"/>
    <w:rsid w:val="00311090"/>
    <w:rsid w:val="00312A2E"/>
    <w:rsid w:val="00313CD1"/>
    <w:rsid w:val="00315320"/>
    <w:rsid w:val="003161BF"/>
    <w:rsid w:val="003162FD"/>
    <w:rsid w:val="00317DD0"/>
    <w:rsid w:val="00326202"/>
    <w:rsid w:val="00326224"/>
    <w:rsid w:val="0032646A"/>
    <w:rsid w:val="00332310"/>
    <w:rsid w:val="00333A6A"/>
    <w:rsid w:val="00333E57"/>
    <w:rsid w:val="00340E44"/>
    <w:rsid w:val="00340FBA"/>
    <w:rsid w:val="003469BA"/>
    <w:rsid w:val="003517AA"/>
    <w:rsid w:val="00357DD6"/>
    <w:rsid w:val="003606C2"/>
    <w:rsid w:val="0036772D"/>
    <w:rsid w:val="00367E87"/>
    <w:rsid w:val="003719C7"/>
    <w:rsid w:val="003743EB"/>
    <w:rsid w:val="00374E77"/>
    <w:rsid w:val="00375113"/>
    <w:rsid w:val="00376518"/>
    <w:rsid w:val="003775BD"/>
    <w:rsid w:val="0037773D"/>
    <w:rsid w:val="0038658B"/>
    <w:rsid w:val="00397744"/>
    <w:rsid w:val="003A058F"/>
    <w:rsid w:val="003A41F6"/>
    <w:rsid w:val="003B04C7"/>
    <w:rsid w:val="003B4C63"/>
    <w:rsid w:val="003B4D6A"/>
    <w:rsid w:val="003B6F35"/>
    <w:rsid w:val="003B7807"/>
    <w:rsid w:val="003C108B"/>
    <w:rsid w:val="003C35A7"/>
    <w:rsid w:val="003C3621"/>
    <w:rsid w:val="003C396A"/>
    <w:rsid w:val="003C7D1D"/>
    <w:rsid w:val="003F09C5"/>
    <w:rsid w:val="003F2876"/>
    <w:rsid w:val="003F5D6A"/>
    <w:rsid w:val="00401C3C"/>
    <w:rsid w:val="00403E73"/>
    <w:rsid w:val="004057A3"/>
    <w:rsid w:val="00421793"/>
    <w:rsid w:val="004326E2"/>
    <w:rsid w:val="00434282"/>
    <w:rsid w:val="004407DF"/>
    <w:rsid w:val="00441177"/>
    <w:rsid w:val="004500B1"/>
    <w:rsid w:val="00455AAF"/>
    <w:rsid w:val="00462A80"/>
    <w:rsid w:val="00473B1B"/>
    <w:rsid w:val="00484DAE"/>
    <w:rsid w:val="004937AE"/>
    <w:rsid w:val="004A26B4"/>
    <w:rsid w:val="004A60CD"/>
    <w:rsid w:val="004A7B0B"/>
    <w:rsid w:val="004A7FCF"/>
    <w:rsid w:val="004B1AE7"/>
    <w:rsid w:val="004C56C4"/>
    <w:rsid w:val="004D4CE6"/>
    <w:rsid w:val="004D4DCB"/>
    <w:rsid w:val="004E2EBD"/>
    <w:rsid w:val="004E5782"/>
    <w:rsid w:val="004E5823"/>
    <w:rsid w:val="004E6BBD"/>
    <w:rsid w:val="004F043B"/>
    <w:rsid w:val="004F2052"/>
    <w:rsid w:val="004F3B23"/>
    <w:rsid w:val="004F601E"/>
    <w:rsid w:val="004F7A4B"/>
    <w:rsid w:val="00500C94"/>
    <w:rsid w:val="00502192"/>
    <w:rsid w:val="005023D4"/>
    <w:rsid w:val="00505A0F"/>
    <w:rsid w:val="00511579"/>
    <w:rsid w:val="00511A87"/>
    <w:rsid w:val="00522CCA"/>
    <w:rsid w:val="005267BE"/>
    <w:rsid w:val="0052712A"/>
    <w:rsid w:val="00532844"/>
    <w:rsid w:val="00532B8F"/>
    <w:rsid w:val="00532EB7"/>
    <w:rsid w:val="00533164"/>
    <w:rsid w:val="00542223"/>
    <w:rsid w:val="00542CDC"/>
    <w:rsid w:val="0054342F"/>
    <w:rsid w:val="00544830"/>
    <w:rsid w:val="00546E4A"/>
    <w:rsid w:val="005524C7"/>
    <w:rsid w:val="0055398D"/>
    <w:rsid w:val="00556F0E"/>
    <w:rsid w:val="0056473F"/>
    <w:rsid w:val="00566C8E"/>
    <w:rsid w:val="0057536D"/>
    <w:rsid w:val="00590599"/>
    <w:rsid w:val="00590838"/>
    <w:rsid w:val="00593159"/>
    <w:rsid w:val="005948F1"/>
    <w:rsid w:val="005A0EFC"/>
    <w:rsid w:val="005A31D5"/>
    <w:rsid w:val="005B15B3"/>
    <w:rsid w:val="005D0D51"/>
    <w:rsid w:val="005D1031"/>
    <w:rsid w:val="005D115B"/>
    <w:rsid w:val="005D4D43"/>
    <w:rsid w:val="005D76E3"/>
    <w:rsid w:val="005E00C3"/>
    <w:rsid w:val="005E1E85"/>
    <w:rsid w:val="005E58E9"/>
    <w:rsid w:val="005F5F3E"/>
    <w:rsid w:val="006162FE"/>
    <w:rsid w:val="00621116"/>
    <w:rsid w:val="0062251B"/>
    <w:rsid w:val="006241F8"/>
    <w:rsid w:val="00632378"/>
    <w:rsid w:val="006326A4"/>
    <w:rsid w:val="006357EE"/>
    <w:rsid w:val="00636780"/>
    <w:rsid w:val="006376F7"/>
    <w:rsid w:val="00640EE6"/>
    <w:rsid w:val="00645426"/>
    <w:rsid w:val="00645D1A"/>
    <w:rsid w:val="0064687C"/>
    <w:rsid w:val="00652264"/>
    <w:rsid w:val="00661BB6"/>
    <w:rsid w:val="00663DA3"/>
    <w:rsid w:val="00664851"/>
    <w:rsid w:val="00665998"/>
    <w:rsid w:val="00670720"/>
    <w:rsid w:val="0067326C"/>
    <w:rsid w:val="0067473D"/>
    <w:rsid w:val="006748F9"/>
    <w:rsid w:val="00681B25"/>
    <w:rsid w:val="006862DE"/>
    <w:rsid w:val="006951FB"/>
    <w:rsid w:val="006B1997"/>
    <w:rsid w:val="006B4D9C"/>
    <w:rsid w:val="006B5A6B"/>
    <w:rsid w:val="006C595C"/>
    <w:rsid w:val="006D414B"/>
    <w:rsid w:val="006D6820"/>
    <w:rsid w:val="006E1FA6"/>
    <w:rsid w:val="006E332C"/>
    <w:rsid w:val="006F6465"/>
    <w:rsid w:val="006F76A2"/>
    <w:rsid w:val="00703CA7"/>
    <w:rsid w:val="00704657"/>
    <w:rsid w:val="0071144D"/>
    <w:rsid w:val="00716205"/>
    <w:rsid w:val="0071694C"/>
    <w:rsid w:val="00720C39"/>
    <w:rsid w:val="007237AF"/>
    <w:rsid w:val="00723FDA"/>
    <w:rsid w:val="0072490D"/>
    <w:rsid w:val="007277E5"/>
    <w:rsid w:val="00727AE9"/>
    <w:rsid w:val="00730054"/>
    <w:rsid w:val="00733FD8"/>
    <w:rsid w:val="007405A4"/>
    <w:rsid w:val="00760ACE"/>
    <w:rsid w:val="00760E33"/>
    <w:rsid w:val="00763603"/>
    <w:rsid w:val="00763B83"/>
    <w:rsid w:val="00766725"/>
    <w:rsid w:val="00774527"/>
    <w:rsid w:val="007813B2"/>
    <w:rsid w:val="00786B90"/>
    <w:rsid w:val="00792059"/>
    <w:rsid w:val="00797853"/>
    <w:rsid w:val="007A1DC8"/>
    <w:rsid w:val="007A253E"/>
    <w:rsid w:val="007A3E61"/>
    <w:rsid w:val="007A59AB"/>
    <w:rsid w:val="007A71B6"/>
    <w:rsid w:val="007B1264"/>
    <w:rsid w:val="007B2AED"/>
    <w:rsid w:val="007B6561"/>
    <w:rsid w:val="007B65E6"/>
    <w:rsid w:val="007B65EB"/>
    <w:rsid w:val="007C1E3B"/>
    <w:rsid w:val="007C3013"/>
    <w:rsid w:val="007C50EB"/>
    <w:rsid w:val="007E046B"/>
    <w:rsid w:val="007E0BEB"/>
    <w:rsid w:val="007F004C"/>
    <w:rsid w:val="007F1574"/>
    <w:rsid w:val="007F6507"/>
    <w:rsid w:val="007F7D77"/>
    <w:rsid w:val="0080437E"/>
    <w:rsid w:val="0081336D"/>
    <w:rsid w:val="00814F22"/>
    <w:rsid w:val="00816278"/>
    <w:rsid w:val="00816B70"/>
    <w:rsid w:val="00821B19"/>
    <w:rsid w:val="0082413C"/>
    <w:rsid w:val="0082552E"/>
    <w:rsid w:val="00826F5D"/>
    <w:rsid w:val="00833CDE"/>
    <w:rsid w:val="008451F8"/>
    <w:rsid w:val="00856078"/>
    <w:rsid w:val="0086567E"/>
    <w:rsid w:val="00871471"/>
    <w:rsid w:val="00874F86"/>
    <w:rsid w:val="00876730"/>
    <w:rsid w:val="00876DC3"/>
    <w:rsid w:val="00877CE5"/>
    <w:rsid w:val="0088664E"/>
    <w:rsid w:val="008915EE"/>
    <w:rsid w:val="00896B84"/>
    <w:rsid w:val="008A06CF"/>
    <w:rsid w:val="008A379D"/>
    <w:rsid w:val="008A4765"/>
    <w:rsid w:val="008A5AB8"/>
    <w:rsid w:val="008B4DDB"/>
    <w:rsid w:val="008C3E11"/>
    <w:rsid w:val="008C62C6"/>
    <w:rsid w:val="008D0225"/>
    <w:rsid w:val="008D4908"/>
    <w:rsid w:val="008E055A"/>
    <w:rsid w:val="008E457D"/>
    <w:rsid w:val="008E501D"/>
    <w:rsid w:val="008E6E12"/>
    <w:rsid w:val="008F0735"/>
    <w:rsid w:val="008F1E2B"/>
    <w:rsid w:val="0090752B"/>
    <w:rsid w:val="00910BDC"/>
    <w:rsid w:val="00911998"/>
    <w:rsid w:val="0091235C"/>
    <w:rsid w:val="009128CB"/>
    <w:rsid w:val="0091500E"/>
    <w:rsid w:val="00916193"/>
    <w:rsid w:val="00921901"/>
    <w:rsid w:val="00927B7C"/>
    <w:rsid w:val="00930B3A"/>
    <w:rsid w:val="00931154"/>
    <w:rsid w:val="009321A5"/>
    <w:rsid w:val="009321DA"/>
    <w:rsid w:val="0094523C"/>
    <w:rsid w:val="00951FA9"/>
    <w:rsid w:val="00953AA4"/>
    <w:rsid w:val="00955D67"/>
    <w:rsid w:val="00966323"/>
    <w:rsid w:val="00967828"/>
    <w:rsid w:val="00967ABF"/>
    <w:rsid w:val="009744CC"/>
    <w:rsid w:val="00976187"/>
    <w:rsid w:val="009878F8"/>
    <w:rsid w:val="00987A65"/>
    <w:rsid w:val="00990F09"/>
    <w:rsid w:val="0099179A"/>
    <w:rsid w:val="00992B69"/>
    <w:rsid w:val="009A1D7F"/>
    <w:rsid w:val="009A34E5"/>
    <w:rsid w:val="009A4027"/>
    <w:rsid w:val="009A614B"/>
    <w:rsid w:val="009B00D2"/>
    <w:rsid w:val="009B2729"/>
    <w:rsid w:val="009B320D"/>
    <w:rsid w:val="009B60D1"/>
    <w:rsid w:val="009B617B"/>
    <w:rsid w:val="009C3B8C"/>
    <w:rsid w:val="009C5A48"/>
    <w:rsid w:val="009C704C"/>
    <w:rsid w:val="009C73FE"/>
    <w:rsid w:val="009D0C5A"/>
    <w:rsid w:val="009D1901"/>
    <w:rsid w:val="009D3C92"/>
    <w:rsid w:val="009D7857"/>
    <w:rsid w:val="009E0F54"/>
    <w:rsid w:val="009F1403"/>
    <w:rsid w:val="009F1E4F"/>
    <w:rsid w:val="00A0199B"/>
    <w:rsid w:val="00A01AF3"/>
    <w:rsid w:val="00A14C9D"/>
    <w:rsid w:val="00A159A6"/>
    <w:rsid w:val="00A20A0B"/>
    <w:rsid w:val="00A308CD"/>
    <w:rsid w:val="00A457A4"/>
    <w:rsid w:val="00A45F5C"/>
    <w:rsid w:val="00A46968"/>
    <w:rsid w:val="00A5065C"/>
    <w:rsid w:val="00A5185A"/>
    <w:rsid w:val="00A60B69"/>
    <w:rsid w:val="00A67EE2"/>
    <w:rsid w:val="00A751A8"/>
    <w:rsid w:val="00A807CA"/>
    <w:rsid w:val="00A850DF"/>
    <w:rsid w:val="00A931DA"/>
    <w:rsid w:val="00AA1D53"/>
    <w:rsid w:val="00AA4E74"/>
    <w:rsid w:val="00AB19CB"/>
    <w:rsid w:val="00AC06DB"/>
    <w:rsid w:val="00AC5CDA"/>
    <w:rsid w:val="00AC6675"/>
    <w:rsid w:val="00AE04A7"/>
    <w:rsid w:val="00AE17BB"/>
    <w:rsid w:val="00AE4BFD"/>
    <w:rsid w:val="00AF57EF"/>
    <w:rsid w:val="00B044EF"/>
    <w:rsid w:val="00B13DE5"/>
    <w:rsid w:val="00B21AD3"/>
    <w:rsid w:val="00B23FAF"/>
    <w:rsid w:val="00B34B79"/>
    <w:rsid w:val="00B4123B"/>
    <w:rsid w:val="00B44324"/>
    <w:rsid w:val="00B45387"/>
    <w:rsid w:val="00B47788"/>
    <w:rsid w:val="00B51B2D"/>
    <w:rsid w:val="00B602D5"/>
    <w:rsid w:val="00B64F34"/>
    <w:rsid w:val="00B70B9A"/>
    <w:rsid w:val="00B747DE"/>
    <w:rsid w:val="00B800F1"/>
    <w:rsid w:val="00B80B46"/>
    <w:rsid w:val="00B83A9B"/>
    <w:rsid w:val="00B83F5F"/>
    <w:rsid w:val="00B848B7"/>
    <w:rsid w:val="00B978F4"/>
    <w:rsid w:val="00BA174A"/>
    <w:rsid w:val="00BA1E1A"/>
    <w:rsid w:val="00BA3A1A"/>
    <w:rsid w:val="00BA51CD"/>
    <w:rsid w:val="00BB44A9"/>
    <w:rsid w:val="00BB5589"/>
    <w:rsid w:val="00BC4142"/>
    <w:rsid w:val="00BC5C01"/>
    <w:rsid w:val="00BC5E11"/>
    <w:rsid w:val="00BC64B6"/>
    <w:rsid w:val="00BC7745"/>
    <w:rsid w:val="00BE3A5D"/>
    <w:rsid w:val="00BF1A2C"/>
    <w:rsid w:val="00BF2B4E"/>
    <w:rsid w:val="00BF3185"/>
    <w:rsid w:val="00C0499F"/>
    <w:rsid w:val="00C0674F"/>
    <w:rsid w:val="00C06900"/>
    <w:rsid w:val="00C13EF3"/>
    <w:rsid w:val="00C15429"/>
    <w:rsid w:val="00C1573C"/>
    <w:rsid w:val="00C2061F"/>
    <w:rsid w:val="00C26EA1"/>
    <w:rsid w:val="00C33F18"/>
    <w:rsid w:val="00C36EAF"/>
    <w:rsid w:val="00C52270"/>
    <w:rsid w:val="00C52698"/>
    <w:rsid w:val="00C56674"/>
    <w:rsid w:val="00C67C76"/>
    <w:rsid w:val="00C71513"/>
    <w:rsid w:val="00C76632"/>
    <w:rsid w:val="00C800A5"/>
    <w:rsid w:val="00C90942"/>
    <w:rsid w:val="00CA0279"/>
    <w:rsid w:val="00CA1EF6"/>
    <w:rsid w:val="00CA2542"/>
    <w:rsid w:val="00CA6465"/>
    <w:rsid w:val="00CB1E88"/>
    <w:rsid w:val="00CC0B7A"/>
    <w:rsid w:val="00CC7FE0"/>
    <w:rsid w:val="00CD707B"/>
    <w:rsid w:val="00CE0550"/>
    <w:rsid w:val="00CE087F"/>
    <w:rsid w:val="00CE7E01"/>
    <w:rsid w:val="00CF49CC"/>
    <w:rsid w:val="00CF6102"/>
    <w:rsid w:val="00CF7B81"/>
    <w:rsid w:val="00D00804"/>
    <w:rsid w:val="00D1079C"/>
    <w:rsid w:val="00D126B4"/>
    <w:rsid w:val="00D20B11"/>
    <w:rsid w:val="00D20D6B"/>
    <w:rsid w:val="00D24F23"/>
    <w:rsid w:val="00D276E2"/>
    <w:rsid w:val="00D42A68"/>
    <w:rsid w:val="00D4300E"/>
    <w:rsid w:val="00D4573A"/>
    <w:rsid w:val="00D46565"/>
    <w:rsid w:val="00D53157"/>
    <w:rsid w:val="00D5420C"/>
    <w:rsid w:val="00D5481B"/>
    <w:rsid w:val="00D604B5"/>
    <w:rsid w:val="00D65269"/>
    <w:rsid w:val="00D67137"/>
    <w:rsid w:val="00D67148"/>
    <w:rsid w:val="00D67873"/>
    <w:rsid w:val="00D76919"/>
    <w:rsid w:val="00D80C56"/>
    <w:rsid w:val="00D8672E"/>
    <w:rsid w:val="00D8703A"/>
    <w:rsid w:val="00D9432A"/>
    <w:rsid w:val="00D9489F"/>
    <w:rsid w:val="00DA18A7"/>
    <w:rsid w:val="00DA3F53"/>
    <w:rsid w:val="00DA5322"/>
    <w:rsid w:val="00DA57CA"/>
    <w:rsid w:val="00DB2556"/>
    <w:rsid w:val="00DB4D46"/>
    <w:rsid w:val="00DB717B"/>
    <w:rsid w:val="00DC30DB"/>
    <w:rsid w:val="00DC34EE"/>
    <w:rsid w:val="00DC6D87"/>
    <w:rsid w:val="00DD36E7"/>
    <w:rsid w:val="00DD56A3"/>
    <w:rsid w:val="00DE1890"/>
    <w:rsid w:val="00DE1CB8"/>
    <w:rsid w:val="00DE2E54"/>
    <w:rsid w:val="00DE4ECC"/>
    <w:rsid w:val="00DE5A6B"/>
    <w:rsid w:val="00DE6AF2"/>
    <w:rsid w:val="00DF0218"/>
    <w:rsid w:val="00DF0B4D"/>
    <w:rsid w:val="00DF552E"/>
    <w:rsid w:val="00DF57AE"/>
    <w:rsid w:val="00E00690"/>
    <w:rsid w:val="00E00BCE"/>
    <w:rsid w:val="00E017DD"/>
    <w:rsid w:val="00E07766"/>
    <w:rsid w:val="00E106BE"/>
    <w:rsid w:val="00E126AC"/>
    <w:rsid w:val="00E134E6"/>
    <w:rsid w:val="00E15A64"/>
    <w:rsid w:val="00E17720"/>
    <w:rsid w:val="00E23922"/>
    <w:rsid w:val="00E27BE3"/>
    <w:rsid w:val="00E30EC5"/>
    <w:rsid w:val="00E36927"/>
    <w:rsid w:val="00E4409F"/>
    <w:rsid w:val="00E44F47"/>
    <w:rsid w:val="00E47D82"/>
    <w:rsid w:val="00E534F7"/>
    <w:rsid w:val="00E53860"/>
    <w:rsid w:val="00E53FD3"/>
    <w:rsid w:val="00E54EFD"/>
    <w:rsid w:val="00E631E6"/>
    <w:rsid w:val="00E63C93"/>
    <w:rsid w:val="00E76245"/>
    <w:rsid w:val="00E87B95"/>
    <w:rsid w:val="00E87CBC"/>
    <w:rsid w:val="00E87E3A"/>
    <w:rsid w:val="00E962EB"/>
    <w:rsid w:val="00E97B7F"/>
    <w:rsid w:val="00EA38D9"/>
    <w:rsid w:val="00EA53E3"/>
    <w:rsid w:val="00EA7FE5"/>
    <w:rsid w:val="00EC0F50"/>
    <w:rsid w:val="00EC201B"/>
    <w:rsid w:val="00ED3607"/>
    <w:rsid w:val="00ED7AC5"/>
    <w:rsid w:val="00EE18FD"/>
    <w:rsid w:val="00EE6AB1"/>
    <w:rsid w:val="00EF4C62"/>
    <w:rsid w:val="00EF5F58"/>
    <w:rsid w:val="00EF7EA9"/>
    <w:rsid w:val="00EF7FD7"/>
    <w:rsid w:val="00F0346B"/>
    <w:rsid w:val="00F04268"/>
    <w:rsid w:val="00F042A5"/>
    <w:rsid w:val="00F05A8D"/>
    <w:rsid w:val="00F154AC"/>
    <w:rsid w:val="00F20682"/>
    <w:rsid w:val="00F2501E"/>
    <w:rsid w:val="00F302EF"/>
    <w:rsid w:val="00F319F1"/>
    <w:rsid w:val="00F31CD8"/>
    <w:rsid w:val="00F3280B"/>
    <w:rsid w:val="00F330E8"/>
    <w:rsid w:val="00F40B14"/>
    <w:rsid w:val="00F45BDA"/>
    <w:rsid w:val="00F513E1"/>
    <w:rsid w:val="00F5233B"/>
    <w:rsid w:val="00F5497F"/>
    <w:rsid w:val="00F54E31"/>
    <w:rsid w:val="00F71C16"/>
    <w:rsid w:val="00F76150"/>
    <w:rsid w:val="00F763C9"/>
    <w:rsid w:val="00F83355"/>
    <w:rsid w:val="00F86F19"/>
    <w:rsid w:val="00F9091A"/>
    <w:rsid w:val="00F94246"/>
    <w:rsid w:val="00FA2C87"/>
    <w:rsid w:val="00FA3AD6"/>
    <w:rsid w:val="00FB331D"/>
    <w:rsid w:val="00FC3230"/>
    <w:rsid w:val="00FD1C3A"/>
    <w:rsid w:val="00FD1CD4"/>
    <w:rsid w:val="00FD3A5A"/>
    <w:rsid w:val="00FD7DFE"/>
    <w:rsid w:val="00FE01BF"/>
    <w:rsid w:val="00FE327D"/>
    <w:rsid w:val="00FF277A"/>
    <w:rsid w:val="00FF3DE6"/>
    <w:rsid w:val="00FF55E0"/>
    <w:rsid w:val="00FF5E7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B4D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13132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13132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13132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3132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13132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131329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132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131329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13132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131329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131329"/>
    <w:pPr>
      <w:ind w:left="720"/>
    </w:pPr>
  </w:style>
  <w:style w:type="paragraph" w:customStyle="1" w:styleId="CityState">
    <w:name w:val="City/State"/>
    <w:basedOn w:val="BodyText"/>
    <w:next w:val="BodyText"/>
    <w:rsid w:val="00131329"/>
    <w:pPr>
      <w:keepNext/>
    </w:pPr>
  </w:style>
  <w:style w:type="paragraph" w:customStyle="1" w:styleId="CompanyName">
    <w:name w:val="Company Name"/>
    <w:basedOn w:val="Normal"/>
    <w:next w:val="Normal"/>
    <w:autoRedefine/>
    <w:rsid w:val="0013132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131329"/>
  </w:style>
  <w:style w:type="paragraph" w:styleId="Date">
    <w:name w:val="Date"/>
    <w:basedOn w:val="BodyText"/>
    <w:rsid w:val="00131329"/>
    <w:pPr>
      <w:keepNext/>
    </w:pPr>
  </w:style>
  <w:style w:type="paragraph" w:customStyle="1" w:styleId="DocumentLabel">
    <w:name w:val="Document Label"/>
    <w:basedOn w:val="Normal"/>
    <w:next w:val="Normal"/>
    <w:rsid w:val="0013132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13132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131329"/>
    <w:pPr>
      <w:jc w:val="both"/>
    </w:pPr>
  </w:style>
  <w:style w:type="paragraph" w:styleId="Footer">
    <w:name w:val="footer"/>
    <w:basedOn w:val="HeaderBase"/>
    <w:rsid w:val="0013132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13132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13132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131329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131329"/>
  </w:style>
  <w:style w:type="paragraph" w:customStyle="1" w:styleId="JobTitle">
    <w:name w:val="Job Title"/>
    <w:next w:val="Achievement"/>
    <w:rsid w:val="00131329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131329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13132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33CDE"/>
    <w:pPr>
      <w:spacing w:before="220" w:line="220" w:lineRule="atLeast"/>
      <w:jc w:val="center"/>
    </w:pPr>
    <w:rPr>
      <w:rFonts w:ascii="Book Antiqua" w:hAnsi="Book Antiqua"/>
      <w:b/>
      <w:smallCaps/>
      <w:spacing w:val="-10"/>
      <w:sz w:val="22"/>
      <w:szCs w:val="24"/>
      <w:u w:val="single"/>
    </w:rPr>
  </w:style>
  <w:style w:type="paragraph" w:customStyle="1" w:styleId="NoTitle">
    <w:name w:val="No Title"/>
    <w:basedOn w:val="SectionTitle"/>
    <w:rsid w:val="00131329"/>
  </w:style>
  <w:style w:type="paragraph" w:customStyle="1" w:styleId="Objective">
    <w:name w:val="Objective"/>
    <w:basedOn w:val="Normal"/>
    <w:next w:val="BodyText"/>
    <w:rsid w:val="00131329"/>
    <w:pPr>
      <w:spacing w:before="240" w:after="220" w:line="220" w:lineRule="atLeast"/>
    </w:pPr>
  </w:style>
  <w:style w:type="character" w:styleId="PageNumber">
    <w:name w:val="page number"/>
    <w:rsid w:val="0013132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13132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13132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131329"/>
    <w:pPr>
      <w:jc w:val="left"/>
    </w:pPr>
    <w:rPr>
      <w:b w:val="0"/>
      <w:spacing w:val="0"/>
    </w:rPr>
  </w:style>
  <w:style w:type="character" w:styleId="CommentReference">
    <w:name w:val="annotation reference"/>
    <w:basedOn w:val="DefaultParagraphFont"/>
    <w:semiHidden/>
    <w:rsid w:val="00186ED6"/>
    <w:rPr>
      <w:sz w:val="16"/>
      <w:szCs w:val="16"/>
    </w:rPr>
  </w:style>
  <w:style w:type="paragraph" w:styleId="CommentText">
    <w:name w:val="annotation text"/>
    <w:basedOn w:val="Normal"/>
    <w:semiHidden/>
    <w:rsid w:val="00186ED6"/>
  </w:style>
  <w:style w:type="paragraph" w:styleId="CommentSubject">
    <w:name w:val="annotation subject"/>
    <w:basedOn w:val="CommentText"/>
    <w:next w:val="CommentText"/>
    <w:semiHidden/>
    <w:rsid w:val="00186ED6"/>
    <w:rPr>
      <w:b/>
      <w:bCs/>
    </w:rPr>
  </w:style>
  <w:style w:type="paragraph" w:styleId="BalloonText">
    <w:name w:val="Balloon Text"/>
    <w:basedOn w:val="Normal"/>
    <w:semiHidden/>
    <w:rsid w:val="00186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6D54"/>
    <w:rPr>
      <w:color w:val="0000FF"/>
      <w:u w:val="single"/>
    </w:rPr>
  </w:style>
  <w:style w:type="table" w:styleId="TableGrid">
    <w:name w:val="Table Grid"/>
    <w:basedOn w:val="TableNormal"/>
    <w:rsid w:val="002B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harCharCharCharCharCharCharCharChar">
    <w:name w:val="Standard Char Char Char Char Char Char Char Char Char"/>
    <w:basedOn w:val="Normal"/>
    <w:rsid w:val="00DF0218"/>
    <w:pPr>
      <w:spacing w:after="160" w:line="240" w:lineRule="exact"/>
    </w:pPr>
    <w:rPr>
      <w:rFonts w:ascii="Verdana" w:eastAsia="Times New Roman" w:hAnsi="Verdana"/>
    </w:rPr>
  </w:style>
  <w:style w:type="paragraph" w:styleId="ListParagraph">
    <w:name w:val="List Paragraph"/>
    <w:basedOn w:val="Normal"/>
    <w:uiPriority w:val="34"/>
    <w:qFormat/>
    <w:rsid w:val="00D2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256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ars</dc:creator>
  <cp:keywords/>
  <dc:description/>
  <cp:lastModifiedBy>Pc6</cp:lastModifiedBy>
  <cp:revision>119</cp:revision>
  <cp:lastPrinted>2007-01-04T12:44:00Z</cp:lastPrinted>
  <dcterms:created xsi:type="dcterms:W3CDTF">2011-10-01T07:00:00Z</dcterms:created>
  <dcterms:modified xsi:type="dcterms:W3CDTF">2015-07-08T06:04:00Z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