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6" w:rsidRDefault="006F4559" w:rsidP="00B07739">
      <w:pPr>
        <w:ind w:right="426"/>
        <w:jc w:val="center"/>
      </w:pPr>
      <w:r>
        <w:t>Mohammed</w:t>
      </w:r>
    </w:p>
    <w:p w:rsidR="00F42CEB" w:rsidRDefault="006F4559" w:rsidP="00B07739">
      <w:pPr>
        <w:ind w:left="2909" w:right="2748" w:hanging="749"/>
        <w:jc w:val="center"/>
      </w:pPr>
      <w:r>
        <w:t xml:space="preserve">Category Management Senior </w:t>
      </w:r>
      <w:proofErr w:type="gramStart"/>
      <w:r>
        <w:t>Analyst(</w:t>
      </w:r>
      <w:proofErr w:type="gramEnd"/>
      <w:r>
        <w:t>Team Lead)</w:t>
      </w:r>
    </w:p>
    <w:p w:rsidR="00F123B6" w:rsidRDefault="006F4559" w:rsidP="00B07739">
      <w:pPr>
        <w:ind w:left="2909" w:right="2748" w:firstLine="691"/>
        <w:jc w:val="center"/>
      </w:pPr>
      <w:r>
        <w:t>Oil &amp; Gas Engineering Sector</w:t>
      </w:r>
    </w:p>
    <w:p w:rsidR="00F123B6" w:rsidRPr="00B07739" w:rsidRDefault="00B07739" w:rsidP="00B07739">
      <w:pPr>
        <w:tabs>
          <w:tab w:val="center" w:pos="2460"/>
          <w:tab w:val="center" w:pos="4556"/>
        </w:tabs>
        <w:spacing w:after="0" w:line="259" w:lineRule="auto"/>
        <w:ind w:left="0" w:firstLine="0"/>
        <w:jc w:val="center"/>
      </w:pPr>
      <w:hyperlink r:id="rId7" w:history="1">
        <w:r w:rsidRPr="00FE7598">
          <w:rPr>
            <w:rStyle w:val="Hyperlink"/>
            <w:u w:color="0000FF"/>
          </w:rPr>
          <w:t>Mohammed.213728@2freemail.com</w:t>
        </w:r>
      </w:hyperlink>
    </w:p>
    <w:p w:rsidR="00F123B6" w:rsidRDefault="006F4559">
      <w:pPr>
        <w:spacing w:after="105" w:line="259" w:lineRule="auto"/>
        <w:ind w:left="233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</w:t>
      </w:r>
    </w:p>
    <w:p w:rsidR="00F123B6" w:rsidRDefault="007905FA">
      <w:pPr>
        <w:spacing w:after="0" w:line="259" w:lineRule="auto"/>
        <w:ind w:left="0" w:firstLine="0"/>
        <w:jc w:val="right"/>
      </w:pPr>
      <w:r w:rsidRPr="007905FA">
        <w:rPr>
          <w:rFonts w:ascii="Calibri" w:eastAsia="Calibri" w:hAnsi="Calibri" w:cs="Calibri"/>
          <w:noProof/>
          <w:sz w:val="22"/>
        </w:rPr>
      </w:r>
      <w:r w:rsidRPr="007905FA">
        <w:rPr>
          <w:rFonts w:ascii="Calibri" w:eastAsia="Calibri" w:hAnsi="Calibri" w:cs="Calibri"/>
          <w:noProof/>
          <w:sz w:val="22"/>
        </w:rPr>
        <w:pict>
          <v:group id="Group 6094" o:spid="_x0000_s1043" style="width:501.55pt;height:.65pt;mso-position-horizontal-relative:char;mso-position-vertical-relative:line" coordsize="63696,85">
            <v:shape id="Shape 8249" o:spid="_x0000_s1044" style="position:absolute;width:63696;height:91" coordsize="6369685,9144" path="m,l6369685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6F4559">
        <w:t xml:space="preserve">   </w:t>
      </w:r>
    </w:p>
    <w:p w:rsidR="00F123B6" w:rsidRDefault="006F4559">
      <w:pPr>
        <w:spacing w:after="1" w:line="259" w:lineRule="auto"/>
        <w:ind w:left="-5"/>
      </w:pPr>
      <w:r>
        <w:rPr>
          <w:b/>
          <w:u w:val="single" w:color="000000"/>
        </w:rPr>
        <w:t>Objective: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7" w:line="259" w:lineRule="auto"/>
        <w:ind w:left="29" w:firstLine="0"/>
      </w:pPr>
      <w:r>
        <w:t xml:space="preserve">    </w:t>
      </w:r>
    </w:p>
    <w:p w:rsidR="00F123B6" w:rsidRDefault="006F4559">
      <w:pPr>
        <w:ind w:left="759" w:right="426"/>
      </w:pPr>
      <w:r>
        <w:t xml:space="preserve">Highly motivated &amp; result oriented professional with an analytical mind and having excellent interpersonal skills, is aspiring to take up a career with top notch organization.    </w:t>
      </w:r>
    </w:p>
    <w:p w:rsidR="00F123B6" w:rsidRDefault="006F4559">
      <w:pPr>
        <w:ind w:left="759" w:right="426"/>
      </w:pPr>
      <w:proofErr w:type="gramStart"/>
      <w:r>
        <w:t>Looking  for</w:t>
      </w:r>
      <w:proofErr w:type="gramEnd"/>
      <w:r>
        <w:t xml:space="preserve"> a  senior leadership position in the engineering divisions of  organizations committed to quality and utmost customer satisfaction.    </w:t>
      </w:r>
    </w:p>
    <w:p w:rsidR="00F123B6" w:rsidRDefault="006F4559">
      <w:pPr>
        <w:spacing w:after="0" w:line="259" w:lineRule="auto"/>
        <w:ind w:left="749" w:firstLine="0"/>
      </w:pPr>
      <w:r>
        <w:t xml:space="preserve">    </w:t>
      </w:r>
    </w:p>
    <w:p w:rsidR="00F123B6" w:rsidRDefault="006F4559">
      <w:pPr>
        <w:spacing w:after="1" w:line="259" w:lineRule="auto"/>
        <w:ind w:left="-5"/>
      </w:pPr>
      <w:r>
        <w:rPr>
          <w:b/>
          <w:u w:val="single" w:color="000000"/>
        </w:rPr>
        <w:t>Functional Summary: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line="259" w:lineRule="auto"/>
        <w:ind w:left="29" w:firstLine="0"/>
      </w:pPr>
      <w:r>
        <w:t xml:space="preserve">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Brings almost 11 years of experience in Sourcing, Procurement and Contract Management from one of the global organizations like Infosys, HSBC and Accenture.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Highly flexible and adaptable performer.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Ability to work individually to accomplish assigned goals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Self-motivated and smart worker who can handle multiple priorities and </w:t>
      </w:r>
      <w:proofErr w:type="spellStart"/>
      <w:r>
        <w:t>dead lines</w:t>
      </w:r>
      <w:proofErr w:type="spellEnd"/>
      <w:r>
        <w:t xml:space="preserve"> concurrently </w:t>
      </w:r>
      <w:r>
        <w:rPr>
          <w:rFonts w:ascii="Wingdings 2" w:eastAsia="Wingdings 2" w:hAnsi="Wingdings 2" w:cs="Wingdings 2"/>
        </w:rPr>
        <w:t></w:t>
      </w:r>
      <w:r>
        <w:t xml:space="preserve"> Ability to learn new technologies and techniques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Excellent presentation skills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Good at training and imparting knowledge to other employees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Passionate about and committed to quality in the deliverable by self  &amp; team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Has taken process improvement initiatives consistently 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Good at decision making and problem solving skills    </w:t>
      </w:r>
    </w:p>
    <w:p w:rsidR="00F123B6" w:rsidRDefault="006F4559">
      <w:pPr>
        <w:spacing w:after="0" w:line="259" w:lineRule="auto"/>
        <w:ind w:left="29" w:firstLine="0"/>
      </w:pPr>
      <w:r>
        <w:t xml:space="preserve">    </w:t>
      </w:r>
    </w:p>
    <w:p w:rsidR="00F123B6" w:rsidRDefault="006F4559">
      <w:pPr>
        <w:spacing w:after="1" w:line="259" w:lineRule="auto"/>
        <w:ind w:left="-5"/>
      </w:pPr>
      <w:r>
        <w:rPr>
          <w:b/>
          <w:u w:val="single" w:color="000000"/>
        </w:rPr>
        <w:t>Education / Training / Workshops Attended: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6" w:line="259" w:lineRule="auto"/>
        <w:ind w:left="1088" w:firstLine="0"/>
      </w:pP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Degree in Commerce from Bangalore University.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SSLC (57%) from Karnataka VBPS, Bangalore 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 xml:space="preserve">Perusing Certified Professional Supply Chain Management    </w:t>
      </w:r>
    </w:p>
    <w:p w:rsidR="00F123B6" w:rsidRDefault="006F4559">
      <w:pPr>
        <w:numPr>
          <w:ilvl w:val="0"/>
          <w:numId w:val="1"/>
        </w:numPr>
        <w:ind w:right="426" w:hanging="360"/>
      </w:pPr>
      <w:r>
        <w:t>Completed Procurement Domain Trainings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2"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1" w:line="259" w:lineRule="auto"/>
        <w:ind w:left="-5"/>
      </w:pPr>
      <w:r>
        <w:rPr>
          <w:b/>
          <w:u w:val="single" w:color="000000"/>
        </w:rPr>
        <w:t>Experience Summary: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0"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7122" w:type="dxa"/>
        <w:tblInd w:w="29" w:type="dxa"/>
        <w:tblCellMar>
          <w:top w:w="16" w:type="dxa"/>
          <w:right w:w="20" w:type="dxa"/>
        </w:tblCellMar>
        <w:tblLook w:val="04A0"/>
      </w:tblPr>
      <w:tblGrid>
        <w:gridCol w:w="4645"/>
        <w:gridCol w:w="2477"/>
      </w:tblGrid>
      <w:tr w:rsidR="00F123B6">
        <w:trPr>
          <w:trHeight w:val="284"/>
        </w:trPr>
        <w:tc>
          <w:tcPr>
            <w:tcW w:w="4645" w:type="dxa"/>
            <w:tcBorders>
              <w:top w:val="single" w:sz="5" w:space="0" w:color="E6E6E6"/>
              <w:left w:val="nil"/>
              <w:bottom w:val="single" w:sz="5" w:space="0" w:color="E6E6E6"/>
              <w:right w:val="nil"/>
            </w:tcBorders>
            <w:shd w:val="clear" w:color="auto" w:fill="E6E6E6"/>
          </w:tcPr>
          <w:p w:rsidR="00F123B6" w:rsidRDefault="006F4559">
            <w:pPr>
              <w:spacing w:after="0" w:line="259" w:lineRule="auto"/>
              <w:ind w:left="0" w:firstLine="0"/>
              <w:jc w:val="both"/>
            </w:pPr>
            <w:r>
              <w:rPr>
                <w:u w:val="single" w:color="E6E6E6"/>
              </w:rPr>
              <w:t>Presently working as a Team Leader for Engineering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5" w:space="0" w:color="E6E6E6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</w:tr>
      <w:tr w:rsidR="00F123B6">
        <w:trPr>
          <w:trHeight w:val="267"/>
        </w:trPr>
        <w:tc>
          <w:tcPr>
            <w:tcW w:w="7122" w:type="dxa"/>
            <w:gridSpan w:val="2"/>
            <w:tcBorders>
              <w:top w:val="single" w:sz="5" w:space="0" w:color="E6E6E6"/>
              <w:left w:val="nil"/>
              <w:bottom w:val="nil"/>
              <w:right w:val="nil"/>
            </w:tcBorders>
            <w:shd w:val="clear" w:color="auto" w:fill="E6E6E6"/>
          </w:tcPr>
          <w:p w:rsidR="00F123B6" w:rsidRDefault="006F455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Services for a Sourcing and Procurement Process at Accenture, Bangalore</w:t>
            </w:r>
          </w:p>
        </w:tc>
      </w:tr>
    </w:tbl>
    <w:p w:rsidR="00F123B6" w:rsidRDefault="006F4559">
      <w:pPr>
        <w:spacing w:after="103" w:line="259" w:lineRule="auto"/>
        <w:ind w:left="29" w:firstLine="0"/>
      </w:pPr>
      <w:r>
        <w:t xml:space="preserve">    </w:t>
      </w:r>
    </w:p>
    <w:p w:rsidR="00F123B6" w:rsidRDefault="006F4559">
      <w:pPr>
        <w:spacing w:after="123" w:line="259" w:lineRule="auto"/>
        <w:ind w:left="29" w:firstLine="0"/>
      </w:pPr>
      <w:r>
        <w:rPr>
          <w:b/>
        </w:rPr>
        <w:t xml:space="preserve">Current Responsibilities &amp; Major Areas of Working </w:t>
      </w:r>
      <w:r>
        <w:t xml:space="preserve">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Software subscription and renewals, include manual and automatic.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Contract drafting &amp; finalization of scope of services.   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Review of different contracts/Agreements and spend analysis depending on the project.   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Negotiation on T&amp;C in case of supplier pushback.      </w:t>
      </w:r>
    </w:p>
    <w:p w:rsidR="00F123B6" w:rsidRDefault="006F4559">
      <w:pPr>
        <w:numPr>
          <w:ilvl w:val="0"/>
          <w:numId w:val="2"/>
        </w:numPr>
        <w:spacing w:after="100"/>
        <w:ind w:right="426" w:hanging="360"/>
      </w:pPr>
      <w:r>
        <w:t xml:space="preserve">Conducting CDD in case if the supplier has not been reviewed through CDD check.   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lastRenderedPageBreak/>
        <w:t xml:space="preserve">Uploading of contract documents on “Ariba Workspace”, post completion of the project.   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Updating client on the progress of the project on a weekly basis &amp; to highlight project delays.   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Working on the multiple projects and handling different sub-process with in Contract Management.    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Strategic sourcing which includes supplier screening for RFI &amp; RFQ through Ariba.       </w:t>
      </w:r>
    </w:p>
    <w:p w:rsidR="00F123B6" w:rsidRDefault="006F4559">
      <w:pPr>
        <w:numPr>
          <w:ilvl w:val="0"/>
          <w:numId w:val="2"/>
        </w:numPr>
        <w:spacing w:after="59"/>
        <w:ind w:right="426" w:hanging="360"/>
      </w:pPr>
      <w:r>
        <w:t xml:space="preserve">Stakeholder engagement - Understanding the Business requirement.      </w:t>
      </w:r>
    </w:p>
    <w:p w:rsidR="00F123B6" w:rsidRDefault="006F4559">
      <w:pPr>
        <w:spacing w:after="0" w:line="259" w:lineRule="auto"/>
        <w:ind w:left="29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</w:t>
      </w:r>
    </w:p>
    <w:p w:rsidR="00F123B6" w:rsidRDefault="006F4559">
      <w:pPr>
        <w:numPr>
          <w:ilvl w:val="0"/>
          <w:numId w:val="2"/>
        </w:numPr>
        <w:ind w:right="426" w:hanging="360"/>
      </w:pPr>
      <w:r>
        <w:t xml:space="preserve">Execution of the Contacts &amp; Agreements, and upload to the contracts management tool daily.      </w:t>
      </w:r>
    </w:p>
    <w:p w:rsidR="00F123B6" w:rsidRDefault="006F4559">
      <w:pPr>
        <w:spacing w:after="0" w:line="259" w:lineRule="auto"/>
        <w:ind w:left="740" w:firstLine="0"/>
      </w:pPr>
      <w:r>
        <w:t xml:space="preserve">   </w:t>
      </w:r>
    </w:p>
    <w:p w:rsidR="00F123B6" w:rsidRDefault="006F4559">
      <w:pPr>
        <w:spacing w:after="1" w:line="259" w:lineRule="auto"/>
        <w:ind w:left="757"/>
      </w:pPr>
      <w:r>
        <w:rPr>
          <w:b/>
          <w:u w:val="single" w:color="000000"/>
        </w:rPr>
        <w:t>Specialize in the below fields:</w:t>
      </w:r>
      <w:r>
        <w:rPr>
          <w:b/>
        </w:rPr>
        <w:t xml:space="preserve"> </w:t>
      </w:r>
      <w:r>
        <w:t xml:space="preserve">  </w:t>
      </w:r>
    </w:p>
    <w:p w:rsidR="00F123B6" w:rsidRDefault="006F4559">
      <w:pPr>
        <w:spacing w:after="0" w:line="259" w:lineRule="auto"/>
        <w:ind w:left="747" w:firstLine="0"/>
      </w:pPr>
      <w:r>
        <w:t xml:space="preserve">   </w:t>
      </w:r>
    </w:p>
    <w:tbl>
      <w:tblPr>
        <w:tblStyle w:val="TableGrid"/>
        <w:tblW w:w="7346" w:type="dxa"/>
        <w:tblInd w:w="753" w:type="dxa"/>
        <w:tblCellMar>
          <w:top w:w="22" w:type="dxa"/>
          <w:left w:w="190" w:type="dxa"/>
          <w:right w:w="20" w:type="dxa"/>
        </w:tblCellMar>
        <w:tblLook w:val="04A0"/>
      </w:tblPr>
      <w:tblGrid>
        <w:gridCol w:w="2361"/>
        <w:gridCol w:w="1321"/>
        <w:gridCol w:w="3664"/>
      </w:tblGrid>
      <w:tr w:rsidR="00F123B6">
        <w:trPr>
          <w:trHeight w:val="34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23B6" w:rsidRDefault="006F4559">
            <w:pPr>
              <w:spacing w:after="0" w:line="259" w:lineRule="auto"/>
              <w:ind w:left="0" w:right="191" w:firstLine="0"/>
              <w:jc w:val="center"/>
            </w:pPr>
            <w:r>
              <w:t xml:space="preserve">Description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23B6" w:rsidRDefault="006F4559">
            <w:pPr>
              <w:spacing w:after="0" w:line="259" w:lineRule="auto"/>
              <w:ind w:left="226" w:firstLine="0"/>
            </w:pPr>
            <w:r>
              <w:t xml:space="preserve">Tools  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23B6" w:rsidRDefault="006F4559">
            <w:pPr>
              <w:spacing w:after="0" w:line="259" w:lineRule="auto"/>
              <w:ind w:left="0" w:right="167" w:firstLine="0"/>
              <w:jc w:val="center"/>
            </w:pPr>
            <w:r>
              <w:t xml:space="preserve">Spend   </w:t>
            </w:r>
          </w:p>
        </w:tc>
      </w:tr>
      <w:tr w:rsidR="00F123B6">
        <w:trPr>
          <w:trHeight w:val="366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89" w:firstLine="0"/>
              <w:jc w:val="center"/>
            </w:pPr>
            <w:r>
              <w:t xml:space="preserve">Contract Drafting   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3B6" w:rsidRDefault="006F4559">
            <w:pPr>
              <w:spacing w:after="0" w:line="259" w:lineRule="auto"/>
              <w:ind w:left="238" w:firstLine="0"/>
            </w:pPr>
            <w:r>
              <w:t xml:space="preserve">Ariba   </w:t>
            </w:r>
          </w:p>
        </w:tc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firstLine="0"/>
              <w:jc w:val="center"/>
            </w:pPr>
            <w:r>
              <w:t xml:space="preserve">Handle projects up to 1 Million US Dollars.   </w:t>
            </w:r>
          </w:p>
        </w:tc>
      </w:tr>
      <w:tr w:rsidR="00F123B6">
        <w:trPr>
          <w:trHeight w:val="36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90" w:firstLine="0"/>
              <w:jc w:val="center"/>
            </w:pPr>
            <w:r>
              <w:t xml:space="preserve">CDD/AML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F123B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3B6" w:rsidRDefault="00F123B6">
            <w:pPr>
              <w:spacing w:after="160" w:line="259" w:lineRule="auto"/>
              <w:ind w:left="0" w:firstLine="0"/>
            </w:pPr>
          </w:p>
        </w:tc>
      </w:tr>
      <w:tr w:rsidR="00F123B6">
        <w:trPr>
          <w:trHeight w:val="362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219" w:firstLine="0"/>
              <w:jc w:val="right"/>
            </w:pPr>
            <w:r>
              <w:t xml:space="preserve">Contract Assessment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74" w:firstLine="0"/>
              <w:jc w:val="center"/>
            </w:pPr>
            <w:r>
              <w:t xml:space="preserve">Emptoris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3B6" w:rsidRDefault="00F123B6">
            <w:pPr>
              <w:spacing w:after="160" w:line="259" w:lineRule="auto"/>
              <w:ind w:left="0" w:firstLine="0"/>
            </w:pPr>
          </w:p>
        </w:tc>
      </w:tr>
      <w:tr w:rsidR="00F123B6">
        <w:trPr>
          <w:trHeight w:val="36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89" w:firstLine="0"/>
              <w:jc w:val="center"/>
            </w:pPr>
            <w:r>
              <w:t xml:space="preserve">Supplier Screening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66" w:firstLine="0"/>
              <w:jc w:val="right"/>
            </w:pPr>
            <w:r>
              <w:t xml:space="preserve">Salesforce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3B6" w:rsidRDefault="00F123B6">
            <w:pPr>
              <w:spacing w:after="160" w:line="259" w:lineRule="auto"/>
              <w:ind w:left="0" w:firstLine="0"/>
            </w:pPr>
          </w:p>
        </w:tc>
      </w:tr>
      <w:tr w:rsidR="00F123B6">
        <w:trPr>
          <w:trHeight w:val="36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236" w:firstLine="0"/>
              <w:jc w:val="right"/>
            </w:pPr>
            <w:r>
              <w:t xml:space="preserve">Vendor Management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78" w:firstLine="0"/>
            </w:pPr>
            <w:r>
              <w:t xml:space="preserve">Ketera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23B6" w:rsidRDefault="00F123B6">
            <w:pPr>
              <w:spacing w:after="160" w:line="259" w:lineRule="auto"/>
              <w:ind w:left="0" w:firstLine="0"/>
            </w:pPr>
          </w:p>
        </w:tc>
      </w:tr>
      <w:tr w:rsidR="00F123B6">
        <w:trPr>
          <w:trHeight w:val="36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96" w:firstLine="0"/>
              <w:jc w:val="center"/>
            </w:pPr>
            <w:r>
              <w:t xml:space="preserve">Invoice Processing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174" w:firstLine="0"/>
              <w:jc w:val="center"/>
            </w:pPr>
            <w:r>
              <w:t xml:space="preserve">Emptoris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F123B6">
            <w:pPr>
              <w:spacing w:after="160" w:line="259" w:lineRule="auto"/>
              <w:ind w:left="0" w:firstLine="0"/>
            </w:pPr>
          </w:p>
        </w:tc>
      </w:tr>
    </w:tbl>
    <w:p w:rsidR="00F123B6" w:rsidRDefault="006F4559">
      <w:pPr>
        <w:spacing w:after="0" w:line="259" w:lineRule="auto"/>
        <w:ind w:left="747" w:firstLine="0"/>
      </w:pPr>
      <w:r>
        <w:t xml:space="preserve">   </w:t>
      </w:r>
    </w:p>
    <w:p w:rsidR="00F123B6" w:rsidRDefault="006F4559">
      <w:pPr>
        <w:spacing w:after="1" w:line="259" w:lineRule="auto"/>
        <w:ind w:left="-5"/>
      </w:pPr>
      <w:r>
        <w:rPr>
          <w:b/>
        </w:rPr>
        <w:t xml:space="preserve"> </w:t>
      </w:r>
      <w:r>
        <w:rPr>
          <w:b/>
          <w:u w:val="single" w:color="000000"/>
        </w:rPr>
        <w:t>Experience with Infosys Ltd (20th March, 2007 to March, 2014)</w:t>
      </w:r>
      <w:r>
        <w:rPr>
          <w:b/>
        </w:rPr>
        <w:t xml:space="preserve">   </w:t>
      </w:r>
      <w:r>
        <w:t xml:space="preserve">   </w:t>
      </w:r>
    </w:p>
    <w:p w:rsidR="00F123B6" w:rsidRDefault="006F4559">
      <w:pPr>
        <w:spacing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p w:rsidR="00F123B6" w:rsidRDefault="007905FA">
      <w:pPr>
        <w:ind w:left="370" w:right="426"/>
      </w:pPr>
      <w:r w:rsidRPr="007905FA">
        <w:rPr>
          <w:rFonts w:ascii="Calibri" w:eastAsia="Calibri" w:hAnsi="Calibri" w:cs="Calibri"/>
          <w:noProof/>
          <w:sz w:val="22"/>
        </w:rPr>
        <w:pict>
          <v:group id="Group 7550" o:spid="_x0000_s1040" style="position:absolute;left:0;text-align:left;margin-left:17.9pt;margin-top:.95pt;width:8pt;height:20.75pt;z-index:251658240" coordsize="1016,2635">
            <v:shape id="Picture 384" o:spid="_x0000_s1042" style="position:absolute;width:1016;height:1022" coordsize="1016,2635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389" o:spid="_x0000_s1041" style="position:absolute;top:1612;width:1016;height:1022" coordsize="1016,2635" o:spt="100" adj="0,,0" path="" filled="f">
              <v:stroke joinstyle="round"/>
              <v:imagedata r:id="rId8" o:title="image0"/>
              <v:formulas/>
              <v:path o:connecttype="segments"/>
            </v:shape>
            <w10:wrap type="square"/>
          </v:group>
        </w:pict>
      </w:r>
      <w:r w:rsidR="006F4559">
        <w:t xml:space="preserve"> Software subscription and asset management.  </w:t>
      </w:r>
    </w:p>
    <w:p w:rsidR="00F123B6" w:rsidRDefault="006F4559">
      <w:pPr>
        <w:ind w:left="559" w:right="426" w:hanging="199"/>
      </w:pPr>
      <w:r>
        <w:t xml:space="preserve"> Sourcing and Procuring of IT Software, Hardware and Services for various Business Units of British Petroleum (Oil and Gas Company) across various regions.      </w:t>
      </w:r>
    </w:p>
    <w:p w:rsidR="00F123B6" w:rsidRDefault="007905FA">
      <w:pPr>
        <w:ind w:left="370" w:right="426"/>
      </w:pPr>
      <w:r w:rsidRPr="007905FA">
        <w:rPr>
          <w:rFonts w:ascii="Calibri" w:eastAsia="Calibri" w:hAnsi="Calibri" w:cs="Calibri"/>
          <w:noProof/>
          <w:sz w:val="22"/>
        </w:rPr>
        <w:pict>
          <v:group id="Group 7551" o:spid="_x0000_s1037" style="position:absolute;left:0;text-align:left;margin-left:17.9pt;margin-top:.95pt;width:8pt;height:20.75pt;z-index:251659264" coordsize="1016,2635">
            <v:shape id="Picture 395" o:spid="_x0000_s1039" style="position:absolute;width:1016;height:1016" coordsize="1016,2635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402" o:spid="_x0000_s1038" style="position:absolute;top:1612;width:1016;height:1022" coordsize="1016,2635" o:spt="100" adj="0,,0" path="" filled="f">
              <v:stroke joinstyle="round"/>
              <v:imagedata r:id="rId8" o:title="image0"/>
              <v:formulas/>
              <v:path o:connecttype="segments"/>
            </v:shape>
            <w10:wrap type="square"/>
          </v:group>
        </w:pict>
      </w:r>
      <w:r w:rsidR="006F4559">
        <w:t xml:space="preserve"> To support categories like IT/HR and sub-categories under Indirect Procurement.      </w:t>
      </w:r>
    </w:p>
    <w:p w:rsidR="00F123B6" w:rsidRDefault="006F4559">
      <w:pPr>
        <w:ind w:left="559" w:right="426" w:hanging="199"/>
      </w:pPr>
      <w:r>
        <w:t xml:space="preserve"> Negotiate on the T's and C's of the Agreements and commercials, execution of Non-Disclosure Agreement, Service Agreements for services, Schedules for Master Agreements for Purchase of Goods and services.      </w:t>
      </w:r>
    </w:p>
    <w:p w:rsidR="00F123B6" w:rsidRDefault="007905FA">
      <w:pPr>
        <w:ind w:left="370" w:right="426"/>
      </w:pPr>
      <w:r w:rsidRPr="007905FA">
        <w:rPr>
          <w:rFonts w:ascii="Calibri" w:eastAsia="Calibri" w:hAnsi="Calibri" w:cs="Calibri"/>
          <w:noProof/>
          <w:sz w:val="22"/>
        </w:rPr>
        <w:pict>
          <v:group id="Group 7552" o:spid="_x0000_s1032" style="position:absolute;left:0;text-align:left;margin-left:17.9pt;margin-top:.9pt;width:8pt;height:46.2pt;z-index:251660288" coordsize="1016,5867">
            <v:shape id="Picture 412" o:spid="_x0000_s1036" style="position:absolute;width:1016;height:1022" coordsize="1016,5867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418" o:spid="_x0000_s1035" style="position:absolute;top:1619;width:1016;height:1022" coordsize="1016,5867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423" o:spid="_x0000_s1034" style="position:absolute;top:3232;width:1016;height:1022" coordsize="1016,5867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428" o:spid="_x0000_s1033" style="position:absolute;top:4851;width:1016;height:1016" coordsize="1016,5867" o:spt="100" adj="0,,0" path="" filled="f">
              <v:stroke joinstyle="round"/>
              <v:imagedata r:id="rId8" o:title="image0"/>
              <v:formulas/>
              <v:path o:connecttype="segments"/>
            </v:shape>
            <w10:wrap type="square"/>
          </v:group>
        </w:pict>
      </w:r>
      <w:r w:rsidR="006F4559">
        <w:t xml:space="preserve"> Understand the project requirement &amp; draft the contract depending on the Spend.      </w:t>
      </w:r>
    </w:p>
    <w:p w:rsidR="00F123B6" w:rsidRDefault="006F4559">
      <w:pPr>
        <w:ind w:left="370" w:right="426"/>
      </w:pPr>
      <w:r>
        <w:t xml:space="preserve"> Update the clients/IPL on the progress of the projects and delays if any.      </w:t>
      </w:r>
    </w:p>
    <w:p w:rsidR="00F123B6" w:rsidRDefault="006F4559">
      <w:pPr>
        <w:ind w:left="370" w:right="426"/>
      </w:pPr>
      <w:r>
        <w:t xml:space="preserve"> Drafting the Statement of Work for specific projects in Software, Hardware and Telecoms services.      </w:t>
      </w:r>
    </w:p>
    <w:p w:rsidR="00F123B6" w:rsidRDefault="006F4559">
      <w:pPr>
        <w:ind w:left="559" w:right="426" w:hanging="199"/>
      </w:pPr>
      <w:r>
        <w:t xml:space="preserve"> Responsible for Escalation Management and providing RCA for issues seen during day to day operations and involved in training people and Monthly Operational review reports and decks.      </w:t>
      </w:r>
    </w:p>
    <w:p w:rsidR="00F123B6" w:rsidRDefault="006F4559">
      <w:pPr>
        <w:ind w:left="720" w:right="426" w:hanging="360"/>
      </w:pPr>
      <w:r>
        <w:rPr>
          <w:noProof/>
          <w:lang w:val="en-US" w:eastAsia="en-US"/>
        </w:rPr>
        <w:drawing>
          <wp:inline distT="0" distB="0" distL="0" distR="0">
            <wp:extent cx="101600" cy="102235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Vendor management (setting up new vendors across UK and USA in P2P systems by coordinating with support team &amp; payment related issues.      </w:t>
      </w:r>
    </w:p>
    <w:p w:rsidR="00F123B6" w:rsidRDefault="007905FA">
      <w:pPr>
        <w:ind w:left="370" w:right="426"/>
      </w:pPr>
      <w:r w:rsidRPr="007905FA">
        <w:rPr>
          <w:rFonts w:ascii="Calibri" w:eastAsia="Calibri" w:hAnsi="Calibri" w:cs="Calibri"/>
          <w:noProof/>
          <w:sz w:val="22"/>
        </w:rPr>
        <w:pict>
          <v:group id="Group 7554" o:spid="_x0000_s1029" style="position:absolute;left:0;text-align:left;margin-left:17.9pt;margin-top:.9pt;width:8pt;height:20.8pt;z-index:251661312" coordsize="1016,2641">
            <v:shape id="Picture 441" o:spid="_x0000_s1031" style="position:absolute;width:1016;height:1022" coordsize="1016,2641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446" o:spid="_x0000_s1030" style="position:absolute;top:1619;width:1016;height:1022" coordsize="1016,2641" o:spt="100" adj="0,,0" path="" filled="f">
              <v:stroke joinstyle="round"/>
              <v:imagedata r:id="rId8" o:title="image0"/>
              <v:formulas/>
              <v:path o:connecttype="segments"/>
            </v:shape>
            <w10:wrap type="square"/>
          </v:group>
        </w:pict>
      </w:r>
      <w:r w:rsidR="006F4559">
        <w:t xml:space="preserve"> Allocation of work which belongs to different categories to the entire floor.      </w:t>
      </w:r>
    </w:p>
    <w:p w:rsidR="00F123B6" w:rsidRDefault="006F4559">
      <w:pPr>
        <w:ind w:left="559" w:right="426" w:hanging="199"/>
      </w:pPr>
      <w:r>
        <w:t xml:space="preserve"> Set up calls with the internal stakeholder to have a better understanding of the requirement &amp; interaction with the Indirect Procurement managers to ensure the smooth flow of the Projects to ensure the Contract, Schedule/SOW is signed off by both parties.      </w:t>
      </w:r>
    </w:p>
    <w:p w:rsidR="00F123B6" w:rsidRDefault="006F4559">
      <w:pPr>
        <w:ind w:left="720" w:right="426" w:hanging="360"/>
      </w:pPr>
      <w:r>
        <w:rPr>
          <w:noProof/>
          <w:lang w:val="en-US" w:eastAsia="en-US"/>
        </w:rPr>
        <w:drawing>
          <wp:inline distT="0" distB="0" distL="0" distR="0">
            <wp:extent cx="101600" cy="102234"/>
            <wp:effectExtent l="0" t="0" r="0" b="0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Maintenance of the agreement repository and to make sure the correct agreements are been uploaded with accurate details on Oyster database.      </w:t>
      </w:r>
    </w:p>
    <w:p w:rsidR="00F123B6" w:rsidRDefault="007905FA">
      <w:pPr>
        <w:ind w:left="370" w:right="426"/>
      </w:pPr>
      <w:r w:rsidRPr="007905FA">
        <w:rPr>
          <w:rFonts w:ascii="Calibri" w:eastAsia="Calibri" w:hAnsi="Calibri" w:cs="Calibri"/>
          <w:noProof/>
          <w:sz w:val="22"/>
        </w:rPr>
        <w:pict>
          <v:group id="Group 7556" o:spid="_x0000_s1026" style="position:absolute;left:0;text-align:left;margin-left:17.9pt;margin-top:.9pt;width:8pt;height:20.75pt;z-index:251662336" coordsize="1016,2635">
            <v:shape id="Picture 462" o:spid="_x0000_s1028" style="position:absolute;width:1016;height:1016" coordsize="1016,2635" o:spt="100" adj="0,,0" path="" filled="f">
              <v:stroke joinstyle="round"/>
              <v:imagedata r:id="rId8" o:title="image0"/>
              <v:formulas/>
              <v:path o:connecttype="segments"/>
            </v:shape>
            <v:shape id="Picture 469" o:spid="_x0000_s1027" style="position:absolute;top:1612;width:1016;height:1022" coordsize="1016,2635" o:spt="100" adj="0,,0" path="" filled="f">
              <v:stroke joinstyle="round"/>
              <v:imagedata r:id="rId8" o:title="image0"/>
              <v:formulas/>
              <v:path o:connecttype="segments"/>
            </v:shape>
            <w10:wrap type="square"/>
          </v:group>
        </w:pict>
      </w:r>
      <w:r w:rsidR="006F4559">
        <w:t xml:space="preserve"> To publish supplier screening on Ariba tool as a part of E-sourcing activity.      </w:t>
      </w:r>
    </w:p>
    <w:p w:rsidR="00F123B6" w:rsidRDefault="006F4559">
      <w:pPr>
        <w:ind w:left="559" w:right="426" w:hanging="199"/>
      </w:pPr>
      <w:r>
        <w:t xml:space="preserve"> Negotiate on the T's and C's of the Agreements and commercials, execution of Non-Disclosure Agreement, Service Agreements for services, Schedules for Master Agreements for Purchase of Goods and services.      </w:t>
      </w:r>
    </w:p>
    <w:p w:rsidR="00F123B6" w:rsidRDefault="006F4559">
      <w:pPr>
        <w:spacing w:after="0"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1" w:line="259" w:lineRule="auto"/>
        <w:ind w:left="-5"/>
      </w:pPr>
      <w:r>
        <w:rPr>
          <w:b/>
          <w:u w:val="single" w:color="000000"/>
        </w:rPr>
        <w:lastRenderedPageBreak/>
        <w:t>Experience with HSBC (19thJune, 2014 to 31 March, 2016)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ind w:left="720" w:right="426" w:hanging="360"/>
      </w:pPr>
      <w:r>
        <w:t xml:space="preserve">   </w:t>
      </w:r>
      <w:r>
        <w:tab/>
        <w:t xml:space="preserve">I had opportunity to serve UK clients by taking inbound calls and providing better service in terms of customer satisfaction.      </w:t>
      </w:r>
    </w:p>
    <w:p w:rsidR="00F123B6" w:rsidRDefault="006F4559">
      <w:pPr>
        <w:numPr>
          <w:ilvl w:val="0"/>
          <w:numId w:val="3"/>
        </w:numPr>
        <w:spacing w:after="0" w:line="259" w:lineRule="auto"/>
        <w:ind w:right="426" w:hanging="360"/>
      </w:pPr>
      <w:r>
        <w:t xml:space="preserve">Extended support to “Retail &amp; Wealth” Management clients through different products &amp; services.    </w:t>
      </w:r>
      <w:r>
        <w:rPr>
          <w:rFonts w:ascii="Wingdings" w:eastAsia="Wingdings" w:hAnsi="Wingdings" w:cs="Wingdings"/>
        </w:rPr>
        <w:t></w:t>
      </w:r>
      <w:r>
        <w:t xml:space="preserve">  </w:t>
      </w:r>
    </w:p>
    <w:p w:rsidR="00F123B6" w:rsidRDefault="006F4559">
      <w:pPr>
        <w:numPr>
          <w:ilvl w:val="0"/>
          <w:numId w:val="3"/>
        </w:numPr>
        <w:ind w:right="426" w:hanging="360"/>
      </w:pPr>
      <w:r>
        <w:t xml:space="preserve">Helped clients with various issues like Disputes, Frauds, New offers, Internet banking &amp; Lending.      </w:t>
      </w:r>
    </w:p>
    <w:p w:rsidR="00F123B6" w:rsidRDefault="006F4559">
      <w:pPr>
        <w:numPr>
          <w:ilvl w:val="0"/>
          <w:numId w:val="3"/>
        </w:numPr>
        <w:ind w:right="426" w:hanging="360"/>
      </w:pPr>
      <w:r>
        <w:t xml:space="preserve">Follow escalation matrix in case if the clients are not happy or willing to escalate things further.   </w:t>
      </w:r>
    </w:p>
    <w:p w:rsidR="00F123B6" w:rsidRDefault="006F4559">
      <w:pPr>
        <w:spacing w:line="259" w:lineRule="auto"/>
        <w:ind w:left="43" w:firstLine="0"/>
      </w:pPr>
      <w:r>
        <w:t xml:space="preserve">      </w:t>
      </w:r>
    </w:p>
    <w:p w:rsidR="00F123B6" w:rsidRDefault="006F4559">
      <w:pPr>
        <w:spacing w:after="1" w:line="259" w:lineRule="auto"/>
        <w:ind w:left="-5"/>
      </w:pPr>
      <w:r>
        <w:rPr>
          <w:b/>
        </w:rPr>
        <w:t xml:space="preserve">  </w:t>
      </w:r>
      <w:r>
        <w:rPr>
          <w:b/>
          <w:u w:val="single" w:color="000000"/>
        </w:rPr>
        <w:t>Company Details:</w:t>
      </w: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67" w:type="dxa"/>
        <w:tblInd w:w="196" w:type="dxa"/>
        <w:tblCellMar>
          <w:top w:w="29" w:type="dxa"/>
          <w:right w:w="12" w:type="dxa"/>
        </w:tblCellMar>
        <w:tblLook w:val="04A0"/>
      </w:tblPr>
      <w:tblGrid>
        <w:gridCol w:w="1349"/>
        <w:gridCol w:w="4952"/>
        <w:gridCol w:w="2230"/>
        <w:gridCol w:w="1336"/>
      </w:tblGrid>
      <w:tr w:rsidR="00F123B6">
        <w:trPr>
          <w:trHeight w:val="353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23B6" w:rsidRDefault="006F4559">
            <w:pPr>
              <w:spacing w:after="0" w:line="259" w:lineRule="auto"/>
              <w:ind w:left="0" w:right="219" w:firstLine="0"/>
              <w:jc w:val="right"/>
            </w:pPr>
            <w:r>
              <w:t xml:space="preserve">Company   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23B6" w:rsidRDefault="006F4559">
            <w:pPr>
              <w:tabs>
                <w:tab w:val="center" w:pos="2472"/>
              </w:tabs>
              <w:spacing w:after="0" w:line="259" w:lineRule="auto"/>
              <w:ind w:left="-16" w:firstLine="0"/>
            </w:pPr>
            <w:r>
              <w:t xml:space="preserve">  </w:t>
            </w:r>
            <w:r>
              <w:tab/>
              <w:t xml:space="preserve">Process    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23B6" w:rsidRDefault="006F4559">
            <w:pPr>
              <w:spacing w:after="0" w:line="259" w:lineRule="auto"/>
              <w:ind w:left="532" w:firstLine="0"/>
            </w:pPr>
            <w:r>
              <w:t xml:space="preserve">Designation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23B6" w:rsidRDefault="006F4559">
            <w:pPr>
              <w:spacing w:after="0" w:line="259" w:lineRule="auto"/>
              <w:ind w:left="409" w:firstLine="0"/>
            </w:pPr>
            <w:r>
              <w:t xml:space="preserve">Role      </w:t>
            </w:r>
          </w:p>
        </w:tc>
      </w:tr>
      <w:tr w:rsidR="00F123B6">
        <w:trPr>
          <w:trHeight w:val="3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43" w:firstLine="0"/>
            </w:pPr>
            <w:r>
              <w:t xml:space="preserve">Infosys Ltd   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tabs>
                <w:tab w:val="center" w:pos="2481"/>
              </w:tabs>
              <w:spacing w:after="0" w:line="259" w:lineRule="auto"/>
              <w:ind w:left="-16" w:firstLine="0"/>
            </w:pPr>
            <w:r>
              <w:t xml:space="preserve">  </w:t>
            </w:r>
            <w:r>
              <w:tab/>
              <w:t xml:space="preserve">Indirect Procurement- IT&amp; Non-IT IT category    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296" w:firstLine="0"/>
              <w:jc w:val="right"/>
            </w:pPr>
            <w:r>
              <w:t xml:space="preserve">Process Specialist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tabs>
                <w:tab w:val="center" w:pos="676"/>
              </w:tabs>
              <w:spacing w:after="0" w:line="259" w:lineRule="auto"/>
              <w:ind w:left="-25" w:firstLine="0"/>
            </w:pPr>
            <w:r>
              <w:t xml:space="preserve"> </w:t>
            </w:r>
            <w:r>
              <w:tab/>
              <w:t xml:space="preserve">SME      </w:t>
            </w:r>
          </w:p>
        </w:tc>
      </w:tr>
      <w:tr w:rsidR="00F123B6">
        <w:trPr>
          <w:trHeight w:val="39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390" w:firstLine="0"/>
              <w:jc w:val="right"/>
            </w:pPr>
            <w:r>
              <w:t xml:space="preserve">HSBC     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" w:firstLine="0"/>
              <w:jc w:val="center"/>
            </w:pPr>
            <w:r>
              <w:t xml:space="preserve">Customer Service/KYC    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right="7" w:firstLine="0"/>
              <w:jc w:val="center"/>
            </w:pPr>
            <w:r>
              <w:t xml:space="preserve">CSE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467" w:firstLine="0"/>
            </w:pPr>
            <w:r>
              <w:t xml:space="preserve">CSE      </w:t>
            </w:r>
          </w:p>
        </w:tc>
      </w:tr>
      <w:tr w:rsidR="00F123B6">
        <w:trPr>
          <w:trHeight w:val="891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43" w:firstLine="0"/>
            </w:pPr>
            <w:r>
              <w:t xml:space="preserve">Accenture     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-28" w:firstLine="0"/>
              <w:jc w:val="center"/>
            </w:pPr>
            <w:r>
              <w:t xml:space="preserve"> </w:t>
            </w:r>
            <w:r>
              <w:tab/>
              <w:t xml:space="preserve">Global Business Services- Contract      Management/CDD/Strategic Sourcing/Contract Assessment &amp; Drafting   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0" w:firstLine="0"/>
              <w:jc w:val="center"/>
            </w:pPr>
            <w:r>
              <w:t xml:space="preserve">Category Mgt Senior Analyst    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48" w:firstLine="0"/>
            </w:pPr>
            <w:r>
              <w:t xml:space="preserve">Team Lead   </w:t>
            </w:r>
          </w:p>
        </w:tc>
      </w:tr>
    </w:tbl>
    <w:p w:rsidR="00F123B6" w:rsidRDefault="006F4559">
      <w:pPr>
        <w:spacing w:after="2"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1" w:line="259" w:lineRule="auto"/>
        <w:ind w:left="-5"/>
      </w:pPr>
      <w:r>
        <w:rPr>
          <w:b/>
        </w:rPr>
        <w:t xml:space="preserve">   </w:t>
      </w:r>
      <w:r>
        <w:rPr>
          <w:b/>
          <w:u w:val="single" w:color="000000"/>
        </w:rPr>
        <w:t>Accomplishments:</w:t>
      </w:r>
      <w:r>
        <w:rPr>
          <w:b/>
        </w:rPr>
        <w:t xml:space="preserve"> </w:t>
      </w:r>
      <w:r>
        <w:t xml:space="preserve">   </w:t>
      </w:r>
    </w:p>
    <w:tbl>
      <w:tblPr>
        <w:tblStyle w:val="TableGrid"/>
        <w:tblW w:w="7879" w:type="dxa"/>
        <w:tblInd w:w="230" w:type="dxa"/>
        <w:tblCellMar>
          <w:top w:w="27" w:type="dxa"/>
          <w:left w:w="2" w:type="dxa"/>
          <w:right w:w="31" w:type="dxa"/>
        </w:tblCellMar>
        <w:tblLook w:val="04A0"/>
      </w:tblPr>
      <w:tblGrid>
        <w:gridCol w:w="1716"/>
        <w:gridCol w:w="2655"/>
        <w:gridCol w:w="3508"/>
      </w:tblGrid>
      <w:tr w:rsidR="00F123B6">
        <w:trPr>
          <w:trHeight w:val="45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F123B6" w:rsidRDefault="006F4559">
            <w:pPr>
              <w:spacing w:after="0" w:line="259" w:lineRule="auto"/>
              <w:ind w:left="106" w:firstLine="0"/>
            </w:pPr>
            <w:r>
              <w:t xml:space="preserve">    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23B6" w:rsidRDefault="006F4559">
            <w:pPr>
              <w:tabs>
                <w:tab w:val="center" w:pos="2348"/>
                <w:tab w:val="center" w:pos="36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Awards &amp;Recognition  </w:t>
            </w:r>
            <w:r>
              <w:tab/>
              <w:t xml:space="preserve">  </w:t>
            </w:r>
          </w:p>
        </w:tc>
      </w:tr>
      <w:tr w:rsidR="00F123B6">
        <w:trPr>
          <w:trHeight w:val="48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639" w:firstLine="0"/>
            </w:pPr>
            <w:r>
              <w:rPr>
                <w:b/>
              </w:rPr>
              <w:t xml:space="preserve">Year </w:t>
            </w:r>
            <w:r>
              <w:t xml:space="preserve">   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45" w:firstLine="0"/>
              <w:jc w:val="center"/>
            </w:pPr>
            <w:r>
              <w:rPr>
                <w:b/>
              </w:rPr>
              <w:t xml:space="preserve">Category </w:t>
            </w:r>
            <w:r>
              <w:t xml:space="preserve">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tabs>
                <w:tab w:val="center" w:pos="175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rPr>
                <w:b/>
              </w:rPr>
              <w:t xml:space="preserve">Process </w:t>
            </w:r>
            <w:r>
              <w:t xml:space="preserve">     </w:t>
            </w:r>
          </w:p>
        </w:tc>
      </w:tr>
      <w:tr w:rsidR="00F123B6">
        <w:trPr>
          <w:trHeight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627" w:firstLine="0"/>
            </w:pPr>
            <w:r>
              <w:t xml:space="preserve">2010    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814" w:firstLine="0"/>
            </w:pPr>
            <w:r>
              <w:t xml:space="preserve">Spot Award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tabs>
                <w:tab w:val="center" w:pos="1756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I Procurement      </w:t>
            </w:r>
          </w:p>
        </w:tc>
      </w:tr>
      <w:tr w:rsidR="00F123B6">
        <w:trPr>
          <w:trHeight w:val="4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627" w:firstLine="0"/>
            </w:pPr>
            <w:r>
              <w:t xml:space="preserve">2012    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tabs>
                <w:tab w:val="center" w:pos="1331"/>
              </w:tabs>
              <w:spacing w:after="0" w:line="259" w:lineRule="auto"/>
              <w:ind w:left="0" w:firstLine="0"/>
            </w:pPr>
            <w:r>
              <w:t xml:space="preserve">      </w:t>
            </w:r>
            <w:r>
              <w:tab/>
              <w:t xml:space="preserve">Extra Miller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tabs>
                <w:tab w:val="center" w:pos="1756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I Procurement      </w:t>
            </w:r>
          </w:p>
        </w:tc>
      </w:tr>
      <w:tr w:rsidR="00F123B6">
        <w:trPr>
          <w:trHeight w:val="40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565" w:firstLine="0"/>
            </w:pPr>
            <w:r>
              <w:rPr>
                <w:sz w:val="24"/>
              </w:rPr>
              <w:t xml:space="preserve"> </w:t>
            </w:r>
            <w:r>
              <w:t xml:space="preserve"> 2013    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720" w:firstLine="0"/>
            </w:pPr>
            <w:r>
              <w:t xml:space="preserve">ISTAR Award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23" w:firstLine="0"/>
              <w:jc w:val="center"/>
            </w:pPr>
            <w:r>
              <w:t xml:space="preserve">I Procurement      </w:t>
            </w:r>
          </w:p>
        </w:tc>
      </w:tr>
      <w:tr w:rsidR="00F123B6">
        <w:trPr>
          <w:trHeight w:val="44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18" w:space="0" w:color="A6A6A6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622" w:firstLine="0"/>
            </w:pPr>
            <w:r>
              <w:t xml:space="preserve">2015    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18" w:space="0" w:color="A6A6A6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25" w:firstLine="0"/>
              <w:jc w:val="center"/>
            </w:pPr>
            <w:r>
              <w:t xml:space="preserve">Superstar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8" w:space="0" w:color="A6A6A6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015" w:firstLine="0"/>
            </w:pPr>
            <w:r>
              <w:t xml:space="preserve">Banking Domain      </w:t>
            </w:r>
          </w:p>
        </w:tc>
      </w:tr>
      <w:tr w:rsidR="00F123B6">
        <w:trPr>
          <w:trHeight w:val="387"/>
        </w:trPr>
        <w:tc>
          <w:tcPr>
            <w:tcW w:w="1716" w:type="dxa"/>
            <w:tcBorders>
              <w:top w:val="single" w:sz="18" w:space="0" w:color="A6A6A6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F123B6" w:rsidRDefault="006F4559">
            <w:pPr>
              <w:spacing w:after="0" w:line="259" w:lineRule="auto"/>
              <w:ind w:left="97" w:firstLine="0"/>
            </w:pPr>
            <w:r>
              <w:t xml:space="preserve">     </w:t>
            </w:r>
          </w:p>
        </w:tc>
        <w:tc>
          <w:tcPr>
            <w:tcW w:w="6163" w:type="dxa"/>
            <w:gridSpan w:val="2"/>
            <w:tcBorders>
              <w:top w:val="single" w:sz="18" w:space="0" w:color="A6A6A6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23B6" w:rsidRDefault="006F4559">
            <w:pPr>
              <w:spacing w:after="0" w:line="259" w:lineRule="auto"/>
              <w:ind w:left="1803" w:firstLine="0"/>
            </w:pPr>
            <w:r>
              <w:t xml:space="preserve">Achievement      </w:t>
            </w:r>
          </w:p>
        </w:tc>
      </w:tr>
      <w:tr w:rsidR="00F123B6">
        <w:trPr>
          <w:trHeight w:val="409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622" w:firstLine="0"/>
            </w:pPr>
            <w:r>
              <w:t xml:space="preserve">2011    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432" w:firstLine="0"/>
            </w:pPr>
            <w:r>
              <w:t xml:space="preserve">“Yellow Belt Project”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3B6" w:rsidRDefault="006F4559">
            <w:pPr>
              <w:spacing w:after="0" w:line="259" w:lineRule="auto"/>
              <w:ind w:left="187" w:firstLine="0"/>
            </w:pPr>
            <w:r>
              <w:t xml:space="preserve">Procurement: Vendor Management   </w:t>
            </w:r>
          </w:p>
        </w:tc>
      </w:tr>
    </w:tbl>
    <w:p w:rsidR="00F123B6" w:rsidRDefault="006F4559">
      <w:pPr>
        <w:spacing w:line="259" w:lineRule="auto"/>
        <w:ind w:left="29" w:firstLine="0"/>
      </w:pPr>
      <w:r>
        <w:rPr>
          <w:b/>
        </w:rPr>
        <w:t xml:space="preserve"> </w:t>
      </w:r>
      <w:r>
        <w:t xml:space="preserve">   </w:t>
      </w:r>
    </w:p>
    <w:p w:rsidR="00F123B6" w:rsidRDefault="006F4559">
      <w:pPr>
        <w:spacing w:after="1" w:line="259" w:lineRule="auto"/>
        <w:ind w:left="-5"/>
      </w:pPr>
      <w:r>
        <w:rPr>
          <w:b/>
          <w:u w:val="single" w:color="000000"/>
        </w:rPr>
        <w:t>Personal Details:</w:t>
      </w:r>
      <w:r>
        <w:rPr>
          <w:b/>
        </w:rPr>
        <w:t xml:space="preserve"> </w:t>
      </w:r>
      <w:r>
        <w:t xml:space="preserve">   </w:t>
      </w:r>
    </w:p>
    <w:p w:rsidR="00B07739" w:rsidRDefault="00B07739">
      <w:pPr>
        <w:spacing w:after="1" w:line="259" w:lineRule="auto"/>
        <w:ind w:left="-5"/>
      </w:pPr>
    </w:p>
    <w:tbl>
      <w:tblPr>
        <w:tblStyle w:val="TableGrid"/>
        <w:tblW w:w="4326" w:type="dxa"/>
        <w:tblInd w:w="737" w:type="dxa"/>
        <w:tblLook w:val="04A0"/>
      </w:tblPr>
      <w:tblGrid>
        <w:gridCol w:w="2128"/>
        <w:gridCol w:w="2198"/>
      </w:tblGrid>
      <w:tr w:rsidR="00F123B6" w:rsidTr="00B07739">
        <w:trPr>
          <w:trHeight w:val="248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    Date of   Birth    :  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11th Nov, 1982    </w:t>
            </w:r>
          </w:p>
        </w:tc>
      </w:tr>
      <w:tr w:rsidR="00F123B6" w:rsidTr="00B07739">
        <w:trPr>
          <w:trHeight w:val="248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Gender              :  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Male    </w:t>
            </w:r>
          </w:p>
        </w:tc>
      </w:tr>
      <w:tr w:rsidR="00F123B6" w:rsidTr="00B07739">
        <w:trPr>
          <w:trHeight w:val="247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Marital Status :  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Married    </w:t>
            </w:r>
          </w:p>
        </w:tc>
      </w:tr>
      <w:tr w:rsidR="00F123B6" w:rsidTr="00B07739">
        <w:trPr>
          <w:trHeight w:val="249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Languages     :   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F123B6" w:rsidRDefault="006F4559">
            <w:pPr>
              <w:spacing w:after="0" w:line="259" w:lineRule="auto"/>
              <w:ind w:left="0" w:firstLine="0"/>
            </w:pPr>
            <w:r>
              <w:t xml:space="preserve">Hindi, English, Urdu.    </w:t>
            </w:r>
          </w:p>
        </w:tc>
      </w:tr>
    </w:tbl>
    <w:p w:rsidR="00F123B6" w:rsidRDefault="006F4559">
      <w:pPr>
        <w:ind w:left="24" w:right="426"/>
      </w:pPr>
      <w:r>
        <w:t xml:space="preserve"> </w:t>
      </w:r>
    </w:p>
    <w:sectPr w:rsidR="00F123B6" w:rsidSect="007905FA">
      <w:footerReference w:type="even" r:id="rId10"/>
      <w:footerReference w:type="default" r:id="rId11"/>
      <w:footerReference w:type="first" r:id="rId12"/>
      <w:pgSz w:w="12240" w:h="15840"/>
      <w:pgMar w:top="1142" w:right="768" w:bottom="2059" w:left="1104" w:header="720" w:footer="14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D29" w:rsidRDefault="00894D29">
      <w:pPr>
        <w:spacing w:after="0" w:line="240" w:lineRule="auto"/>
      </w:pPr>
      <w:r>
        <w:separator/>
      </w:r>
    </w:p>
  </w:endnote>
  <w:endnote w:type="continuationSeparator" w:id="0">
    <w:p w:rsidR="00894D29" w:rsidRDefault="008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B6" w:rsidRDefault="006F4559">
    <w:pPr>
      <w:spacing w:after="0" w:line="259" w:lineRule="auto"/>
      <w:ind w:left="0" w:right="333" w:firstLine="0"/>
      <w:jc w:val="center"/>
    </w:pPr>
    <w:r>
      <w:rPr>
        <w:sz w:val="16"/>
      </w:rPr>
      <w:t xml:space="preserve">Page </w:t>
    </w:r>
    <w:r w:rsidR="007905FA" w:rsidRPr="007905FA">
      <w:fldChar w:fldCharType="begin"/>
    </w:r>
    <w:r>
      <w:instrText xml:space="preserve"> PAGE   \* MERGEFORMAT </w:instrText>
    </w:r>
    <w:r w:rsidR="007905FA" w:rsidRPr="007905FA">
      <w:fldChar w:fldCharType="separate"/>
    </w:r>
    <w:r>
      <w:rPr>
        <w:sz w:val="16"/>
      </w:rPr>
      <w:t>1</w:t>
    </w:r>
    <w:r w:rsidR="007905FA"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  <w:r>
      <w:t xml:space="preserve">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B6" w:rsidRDefault="006F4559">
    <w:pPr>
      <w:spacing w:after="0" w:line="259" w:lineRule="auto"/>
      <w:ind w:left="0" w:right="333" w:firstLine="0"/>
      <w:jc w:val="center"/>
    </w:pPr>
    <w:r>
      <w:rPr>
        <w:sz w:val="16"/>
      </w:rPr>
      <w:t xml:space="preserve">Page </w:t>
    </w:r>
    <w:r w:rsidR="007905FA" w:rsidRPr="007905FA">
      <w:fldChar w:fldCharType="begin"/>
    </w:r>
    <w:r>
      <w:instrText xml:space="preserve"> PAGE   \* MERGEFORMAT </w:instrText>
    </w:r>
    <w:r w:rsidR="007905FA" w:rsidRPr="007905FA">
      <w:fldChar w:fldCharType="separate"/>
    </w:r>
    <w:r w:rsidR="00B07739" w:rsidRPr="00B07739">
      <w:rPr>
        <w:noProof/>
        <w:sz w:val="16"/>
      </w:rPr>
      <w:t>1</w:t>
    </w:r>
    <w:r w:rsidR="007905FA"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="00B07739" w:rsidRPr="00B07739">
        <w:rPr>
          <w:noProof/>
          <w:sz w:val="16"/>
        </w:rPr>
        <w:t>3</w:t>
      </w:r>
    </w:fldSimple>
    <w:r>
      <w:rPr>
        <w:sz w:val="16"/>
      </w:rPr>
      <w:t xml:space="preserve"> </w:t>
    </w:r>
    <w:r>
      <w:t xml:space="preserve">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3B6" w:rsidRDefault="006F4559">
    <w:pPr>
      <w:spacing w:after="0" w:line="259" w:lineRule="auto"/>
      <w:ind w:left="0" w:right="333" w:firstLine="0"/>
      <w:jc w:val="center"/>
    </w:pPr>
    <w:r>
      <w:rPr>
        <w:sz w:val="16"/>
      </w:rPr>
      <w:t xml:space="preserve">Page </w:t>
    </w:r>
    <w:r w:rsidR="007905FA" w:rsidRPr="007905FA">
      <w:fldChar w:fldCharType="begin"/>
    </w:r>
    <w:r>
      <w:instrText xml:space="preserve"> PAGE   \* MERGEFORMAT </w:instrText>
    </w:r>
    <w:r w:rsidR="007905FA" w:rsidRPr="007905FA">
      <w:fldChar w:fldCharType="separate"/>
    </w:r>
    <w:r>
      <w:rPr>
        <w:sz w:val="16"/>
      </w:rPr>
      <w:t>1</w:t>
    </w:r>
    <w:r w:rsidR="007905FA"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D29" w:rsidRDefault="00894D29">
      <w:pPr>
        <w:spacing w:after="0" w:line="240" w:lineRule="auto"/>
      </w:pPr>
      <w:r>
        <w:separator/>
      </w:r>
    </w:p>
  </w:footnote>
  <w:footnote w:type="continuationSeparator" w:id="0">
    <w:p w:rsidR="00894D29" w:rsidRDefault="0089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052"/>
    <w:multiLevelType w:val="hybridMultilevel"/>
    <w:tmpl w:val="CE260A32"/>
    <w:lvl w:ilvl="0" w:tplc="733665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CF9BA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62E690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E0966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FAA57C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74BFA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7C189A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ECD1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5CA814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100583"/>
    <w:multiLevelType w:val="hybridMultilevel"/>
    <w:tmpl w:val="2D162F90"/>
    <w:lvl w:ilvl="0" w:tplc="F3FCD1EA">
      <w:start w:val="1"/>
      <w:numFmt w:val="bullet"/>
      <w:lvlText w:val=""/>
      <w:lvlJc w:val="left"/>
      <w:pPr>
        <w:ind w:left="14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B05E04">
      <w:start w:val="1"/>
      <w:numFmt w:val="bullet"/>
      <w:lvlText w:val="o"/>
      <w:lvlJc w:val="left"/>
      <w:pPr>
        <w:ind w:left="21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CBCDA">
      <w:start w:val="1"/>
      <w:numFmt w:val="bullet"/>
      <w:lvlText w:val="▪"/>
      <w:lvlJc w:val="left"/>
      <w:pPr>
        <w:ind w:left="29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44956">
      <w:start w:val="1"/>
      <w:numFmt w:val="bullet"/>
      <w:lvlText w:val="•"/>
      <w:lvlJc w:val="left"/>
      <w:pPr>
        <w:ind w:left="36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72DDD8">
      <w:start w:val="1"/>
      <w:numFmt w:val="bullet"/>
      <w:lvlText w:val="o"/>
      <w:lvlJc w:val="left"/>
      <w:pPr>
        <w:ind w:left="43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3E843C">
      <w:start w:val="1"/>
      <w:numFmt w:val="bullet"/>
      <w:lvlText w:val="▪"/>
      <w:lvlJc w:val="left"/>
      <w:pPr>
        <w:ind w:left="50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6FDCA">
      <w:start w:val="1"/>
      <w:numFmt w:val="bullet"/>
      <w:lvlText w:val="•"/>
      <w:lvlJc w:val="left"/>
      <w:pPr>
        <w:ind w:left="57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38CA10">
      <w:start w:val="1"/>
      <w:numFmt w:val="bullet"/>
      <w:lvlText w:val="o"/>
      <w:lvlJc w:val="left"/>
      <w:pPr>
        <w:ind w:left="65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66F3C">
      <w:start w:val="1"/>
      <w:numFmt w:val="bullet"/>
      <w:lvlText w:val="▪"/>
      <w:lvlJc w:val="left"/>
      <w:pPr>
        <w:ind w:left="72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E550CC"/>
    <w:multiLevelType w:val="hybridMultilevel"/>
    <w:tmpl w:val="B870138A"/>
    <w:lvl w:ilvl="0" w:tplc="E6A62D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22F558">
      <w:start w:val="1"/>
      <w:numFmt w:val="bullet"/>
      <w:lvlText w:val="o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C6ACE">
      <w:start w:val="1"/>
      <w:numFmt w:val="bullet"/>
      <w:lvlText w:val="▪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AC5C6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A3C68">
      <w:start w:val="1"/>
      <w:numFmt w:val="bullet"/>
      <w:lvlText w:val="o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6CEAA">
      <w:start w:val="1"/>
      <w:numFmt w:val="bullet"/>
      <w:lvlText w:val="▪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928B3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784B30">
      <w:start w:val="1"/>
      <w:numFmt w:val="bullet"/>
      <w:lvlText w:val="o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283A76">
      <w:start w:val="1"/>
      <w:numFmt w:val="bullet"/>
      <w:lvlText w:val="▪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3B6"/>
    <w:rsid w:val="006F4559"/>
    <w:rsid w:val="007905FA"/>
    <w:rsid w:val="00894D29"/>
    <w:rsid w:val="00B07739"/>
    <w:rsid w:val="00F123B6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FA"/>
    <w:pPr>
      <w:spacing w:after="5" w:line="266" w:lineRule="auto"/>
      <w:ind w:left="39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05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7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73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ed.213728@2free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348370422</cp:lastModifiedBy>
  <cp:revision>2</cp:revision>
  <dcterms:created xsi:type="dcterms:W3CDTF">2017-12-26T16:23:00Z</dcterms:created>
  <dcterms:modified xsi:type="dcterms:W3CDTF">2017-12-26T16:23:00Z</dcterms:modified>
</cp:coreProperties>
</file>