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EC" w:rsidRDefault="00CF18EC" w:rsidP="00CF18E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F18EC">
        <w:t xml:space="preserve"> </w:t>
      </w:r>
      <w:r w:rsidRPr="00CF18EC">
        <w:rPr>
          <w:rFonts w:ascii="Tahoma" w:hAnsi="Tahoma" w:cs="Tahoma"/>
          <w:b/>
          <w:bCs/>
          <w:color w:val="000000"/>
          <w:sz w:val="18"/>
          <w:szCs w:val="18"/>
          <w:lang w:val="en-IN" w:eastAsia="en-IN"/>
        </w:rPr>
        <w:t>1284864</w:t>
      </w:r>
    </w:p>
    <w:p w:rsidR="00CF18EC" w:rsidRDefault="00CF18EC" w:rsidP="00CF18E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F18EC" w:rsidRDefault="00CF18EC" w:rsidP="00CF18EC">
      <w:pPr>
        <w:autoSpaceDE w:val="0"/>
        <w:autoSpaceDN w:val="0"/>
        <w:adjustRightInd w:val="0"/>
        <w:rPr>
          <w:rFonts w:ascii="Tahoma" w:hAnsi="Tahoma" w:cs="Tahoma"/>
          <w:bCs/>
          <w:color w:val="000000"/>
          <w:sz w:val="18"/>
          <w:szCs w:val="18"/>
        </w:rPr>
      </w:pPr>
    </w:p>
    <w:p w:rsidR="00CF18EC" w:rsidRDefault="00CF18EC" w:rsidP="00CF18E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CF18EC" w:rsidRDefault="00CF18EC" w:rsidP="00CF18EC">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E12715" w:rsidRPr="00677D79" w:rsidRDefault="00CF18EC" w:rsidP="00CF18EC">
      <w:pPr>
        <w:autoSpaceDE w:val="0"/>
        <w:autoSpaceDN w:val="0"/>
        <w:adjustRightInd w:val="0"/>
        <w:spacing w:line="360" w:lineRule="auto"/>
        <w:rPr>
          <w:rFonts w:ascii="Trebuchet MS" w:hAnsi="Trebuchet MS" w:cs="TTE1B532D8t00"/>
          <w:color w:val="333333"/>
          <w:sz w:val="20"/>
          <w:szCs w:val="20"/>
        </w:rPr>
      </w:pPr>
      <w:hyperlink r:id="rId6" w:history="1">
        <w:r>
          <w:rPr>
            <w:rStyle w:val="Hyperlink"/>
            <w:rFonts w:ascii="Tahoma" w:hAnsi="Tahoma" w:cs="Tahoma"/>
            <w:bCs/>
            <w:sz w:val="18"/>
            <w:szCs w:val="18"/>
          </w:rPr>
          <w:t>http://www.gulfjobseeker.com/feedback/submit_fb.php</w:t>
        </w:r>
      </w:hyperlink>
      <w:r>
        <w:rPr>
          <w:rFonts w:ascii="Trebuchet MS" w:hAnsi="Trebuchet MS"/>
          <w:color w:val="333333"/>
          <w:sz w:val="20"/>
          <w:szCs w:val="20"/>
        </w:rPr>
        <w:pict>
          <v:rect id="_x0000_i1025" style="width:6in;height:1pt" o:hralign="center" o:hrstd="t" o:hr="t" fillcolor="gray" stroked="f"/>
        </w:pict>
      </w:r>
    </w:p>
    <w:p w:rsidR="00E12715" w:rsidRPr="00650BC6" w:rsidRDefault="00E12715" w:rsidP="00E12715">
      <w:pPr>
        <w:autoSpaceDE w:val="0"/>
        <w:autoSpaceDN w:val="0"/>
        <w:adjustRightInd w:val="0"/>
        <w:spacing w:line="360" w:lineRule="auto"/>
        <w:rPr>
          <w:rFonts w:ascii="Verdana" w:hAnsi="Verdana" w:cs="TTE1B532D8t00"/>
          <w:b/>
          <w:sz w:val="20"/>
          <w:szCs w:val="20"/>
          <w:u w:val="single"/>
        </w:rPr>
      </w:pPr>
      <w:r w:rsidRPr="00650BC6">
        <w:rPr>
          <w:rFonts w:ascii="Verdana" w:hAnsi="Verdana" w:cs="TTE1B532D8t00"/>
          <w:b/>
          <w:sz w:val="20"/>
          <w:szCs w:val="20"/>
          <w:u w:val="single"/>
        </w:rPr>
        <w:t>OBJECTIVE</w:t>
      </w:r>
    </w:p>
    <w:p w:rsidR="00E12715" w:rsidRPr="00311C42" w:rsidRDefault="00311C42" w:rsidP="00EF3327">
      <w:pPr>
        <w:jc w:val="both"/>
        <w:rPr>
          <w:rFonts w:ascii="Verdana" w:hAnsi="Verdana"/>
          <w:b/>
          <w:bCs/>
          <w:sz w:val="20"/>
          <w:szCs w:val="20"/>
        </w:rPr>
      </w:pPr>
      <w:r w:rsidRPr="00311C42">
        <w:rPr>
          <w:rFonts w:ascii="Verdana" w:hAnsi="Verdana"/>
          <w:sz w:val="20"/>
          <w:szCs w:val="20"/>
        </w:rPr>
        <w:t xml:space="preserve">A senior/mid-level management position with an established organization in the fields of </w:t>
      </w:r>
      <w:r w:rsidRPr="00311C42">
        <w:rPr>
          <w:rFonts w:ascii="Verdana" w:hAnsi="Verdana"/>
          <w:b/>
          <w:bCs/>
          <w:sz w:val="20"/>
          <w:szCs w:val="20"/>
        </w:rPr>
        <w:t>Financial Accounting. Moves effortlessly especially towards Financial Institution, Banking, FMCG, Audit Firms, Government / Semi Government, And Multinational Companies.</w:t>
      </w:r>
    </w:p>
    <w:p w:rsidR="00E12715" w:rsidRPr="0058436F" w:rsidRDefault="00E12715" w:rsidP="00E12715">
      <w:pPr>
        <w:autoSpaceDE w:val="0"/>
        <w:autoSpaceDN w:val="0"/>
        <w:adjustRightInd w:val="0"/>
        <w:spacing w:line="360" w:lineRule="auto"/>
        <w:rPr>
          <w:rFonts w:ascii="Verdana" w:hAnsi="Verdana" w:cs="TTE1B532D8t00"/>
          <w:b/>
          <w:sz w:val="20"/>
          <w:szCs w:val="20"/>
        </w:rPr>
      </w:pPr>
    </w:p>
    <w:p w:rsidR="00E12715" w:rsidRPr="00650BC6" w:rsidRDefault="00E12715" w:rsidP="00E12715">
      <w:pPr>
        <w:autoSpaceDE w:val="0"/>
        <w:autoSpaceDN w:val="0"/>
        <w:adjustRightInd w:val="0"/>
        <w:spacing w:line="360" w:lineRule="auto"/>
        <w:rPr>
          <w:rFonts w:ascii="Verdana" w:hAnsi="Verdana" w:cs="TTE1B532D8t00"/>
          <w:b/>
          <w:sz w:val="20"/>
          <w:szCs w:val="20"/>
          <w:u w:val="single"/>
        </w:rPr>
      </w:pPr>
      <w:r w:rsidRPr="00650BC6">
        <w:rPr>
          <w:rFonts w:ascii="Verdana" w:hAnsi="Verdana" w:cs="TTE1B532D8t00"/>
          <w:b/>
          <w:sz w:val="20"/>
          <w:szCs w:val="20"/>
          <w:u w:val="single"/>
        </w:rPr>
        <w:t>PROFESSIONAL SUMMARY</w:t>
      </w:r>
    </w:p>
    <w:p w:rsidR="00311C42" w:rsidRDefault="00311C42" w:rsidP="00C17237">
      <w:pPr>
        <w:jc w:val="both"/>
        <w:rPr>
          <w:rFonts w:ascii="Verdana" w:hAnsi="Verdana"/>
          <w:sz w:val="20"/>
          <w:szCs w:val="20"/>
        </w:rPr>
      </w:pPr>
      <w:r w:rsidRPr="00311C42">
        <w:rPr>
          <w:rFonts w:ascii="Verdana" w:hAnsi="Verdana"/>
          <w:sz w:val="20"/>
          <w:szCs w:val="20"/>
        </w:rPr>
        <w:t xml:space="preserve">A highly successful </w:t>
      </w:r>
      <w:r w:rsidRPr="000E4E9D">
        <w:rPr>
          <w:rFonts w:ascii="Verdana" w:hAnsi="Verdana"/>
          <w:b/>
          <w:bCs/>
          <w:sz w:val="20"/>
          <w:szCs w:val="20"/>
        </w:rPr>
        <w:t>Senior Accountant</w:t>
      </w:r>
      <w:r w:rsidRPr="00311C42">
        <w:rPr>
          <w:rFonts w:ascii="Verdana" w:hAnsi="Verdana"/>
          <w:sz w:val="20"/>
          <w:szCs w:val="20"/>
        </w:rPr>
        <w:t xml:space="preserve"> professional regional and branch representative with more than 6 years of experience all around </w:t>
      </w:r>
      <w:r w:rsidR="000E4E9D" w:rsidRPr="000E4E9D">
        <w:rPr>
          <w:rFonts w:ascii="Verdana" w:hAnsi="Verdana"/>
          <w:b/>
          <w:bCs/>
          <w:sz w:val="20"/>
          <w:szCs w:val="20"/>
        </w:rPr>
        <w:t>Pakistan</w:t>
      </w:r>
      <w:r w:rsidRPr="00311C42">
        <w:rPr>
          <w:rFonts w:ascii="Verdana" w:hAnsi="Verdana"/>
          <w:sz w:val="20"/>
          <w:szCs w:val="20"/>
        </w:rPr>
        <w:t>. Skilled in all aspects of accounting, controlling banking operations, cash operations management, developing customer reports, resolving problems, risk and financial management. Invaluable experience in financial reporting &amp; accounting covering a variety of industries from start-up business, to financial management &amp; company closures. Demonstrated hands-on management style in the development &amp; implementation of strategic plans to ensure company growth. Hands on experience of providing professional advice in strategic sectors such as financial reporting, Payroll, AR/AP, financial statements, taxation, auditing (internal</w:t>
      </w:r>
      <w:r w:rsidR="00C17237">
        <w:rPr>
          <w:rFonts w:ascii="Verdana" w:hAnsi="Verdana"/>
          <w:sz w:val="20"/>
          <w:szCs w:val="20"/>
        </w:rPr>
        <w:t xml:space="preserve"> &amp; external)</w:t>
      </w:r>
      <w:r w:rsidRPr="00311C42">
        <w:rPr>
          <w:rFonts w:ascii="Verdana" w:hAnsi="Verdana"/>
          <w:sz w:val="20"/>
          <w:szCs w:val="20"/>
        </w:rPr>
        <w:t>, corporate finance &amp; insolvency. Easy going by nature &amp; able to work with all members of staff regarding finance issues to resolve problems. Proven ability to manage multiple assignments efficiently while meeting tight deadline schedules. Demonstrated success in streamlining existing operations, turning around unprofitable functions, &amp; envisioning new concepts &amp; future trends.</w:t>
      </w:r>
    </w:p>
    <w:p w:rsidR="000E4E9D" w:rsidRPr="00311C42" w:rsidRDefault="000E4E9D" w:rsidP="000E4E9D">
      <w:pPr>
        <w:jc w:val="both"/>
        <w:rPr>
          <w:rFonts w:ascii="Verdana" w:hAnsi="Verdana"/>
          <w:sz w:val="20"/>
          <w:szCs w:val="20"/>
        </w:rPr>
      </w:pPr>
    </w:p>
    <w:p w:rsidR="000E4E9D" w:rsidRDefault="000E4E9D" w:rsidP="000E4E9D">
      <w:pPr>
        <w:pStyle w:val="ListParagraph"/>
        <w:numPr>
          <w:ilvl w:val="0"/>
          <w:numId w:val="12"/>
        </w:numPr>
        <w:autoSpaceDE w:val="0"/>
        <w:autoSpaceDN w:val="0"/>
        <w:adjustRightInd w:val="0"/>
        <w:rPr>
          <w:rFonts w:ascii="Verdana" w:hAnsi="Verdana" w:cs="TTE1B532D8t00"/>
          <w:sz w:val="20"/>
          <w:szCs w:val="20"/>
        </w:rPr>
        <w:sectPr w:rsidR="000E4E9D" w:rsidSect="00650BC6">
          <w:pgSz w:w="12240" w:h="15840"/>
          <w:pgMar w:top="1008" w:right="810" w:bottom="86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E4E9D" w:rsidRPr="000E4E9D" w:rsidRDefault="000E4E9D" w:rsidP="00650BC6">
      <w:pPr>
        <w:pStyle w:val="ListParagraph"/>
        <w:numPr>
          <w:ilvl w:val="0"/>
          <w:numId w:val="12"/>
        </w:numPr>
        <w:autoSpaceDE w:val="0"/>
        <w:autoSpaceDN w:val="0"/>
        <w:adjustRightInd w:val="0"/>
        <w:ind w:left="360" w:hanging="180"/>
        <w:rPr>
          <w:rFonts w:ascii="Verdana" w:hAnsi="Verdana" w:cs="TTE1B532D8t00"/>
          <w:b/>
          <w:bCs/>
          <w:sz w:val="20"/>
          <w:szCs w:val="20"/>
        </w:rPr>
      </w:pPr>
      <w:r w:rsidRPr="000E4E9D">
        <w:rPr>
          <w:rFonts w:ascii="Verdana" w:hAnsi="Verdana" w:cs="TTE1B532D8t00"/>
          <w:b/>
          <w:bCs/>
          <w:sz w:val="20"/>
          <w:szCs w:val="20"/>
        </w:rPr>
        <w:lastRenderedPageBreak/>
        <w:t>Liability &amp; Cash Management</w:t>
      </w:r>
    </w:p>
    <w:p w:rsidR="000E4E9D" w:rsidRPr="000E4E9D" w:rsidRDefault="000E4E9D" w:rsidP="00650BC6">
      <w:pPr>
        <w:pStyle w:val="ListParagraph"/>
        <w:numPr>
          <w:ilvl w:val="0"/>
          <w:numId w:val="12"/>
        </w:numPr>
        <w:autoSpaceDE w:val="0"/>
        <w:autoSpaceDN w:val="0"/>
        <w:adjustRightInd w:val="0"/>
        <w:ind w:left="360" w:hanging="180"/>
        <w:rPr>
          <w:rFonts w:ascii="Verdana" w:hAnsi="Verdana" w:cs="TTE1B532D8t00"/>
          <w:b/>
          <w:bCs/>
          <w:sz w:val="20"/>
          <w:szCs w:val="20"/>
        </w:rPr>
      </w:pPr>
      <w:r w:rsidRPr="000E4E9D">
        <w:rPr>
          <w:rFonts w:ascii="Verdana" w:hAnsi="Verdana" w:cs="TTE1B532D8t00"/>
          <w:b/>
          <w:bCs/>
          <w:sz w:val="20"/>
          <w:szCs w:val="20"/>
        </w:rPr>
        <w:t>Management Accounting &amp; Resolution</w:t>
      </w:r>
    </w:p>
    <w:p w:rsidR="000E4E9D" w:rsidRPr="000E4E9D" w:rsidRDefault="000E4E9D" w:rsidP="00650BC6">
      <w:pPr>
        <w:pStyle w:val="ListParagraph"/>
        <w:numPr>
          <w:ilvl w:val="0"/>
          <w:numId w:val="12"/>
        </w:numPr>
        <w:autoSpaceDE w:val="0"/>
        <w:autoSpaceDN w:val="0"/>
        <w:adjustRightInd w:val="0"/>
        <w:ind w:left="360" w:hanging="180"/>
        <w:rPr>
          <w:rFonts w:ascii="Verdana" w:hAnsi="Verdana" w:cs="TTE1B532D8t00"/>
          <w:b/>
          <w:bCs/>
          <w:sz w:val="20"/>
          <w:szCs w:val="20"/>
        </w:rPr>
      </w:pPr>
      <w:r w:rsidRPr="000E4E9D">
        <w:rPr>
          <w:rFonts w:ascii="Verdana" w:hAnsi="Verdana" w:cs="TTE1B532D8t00"/>
          <w:b/>
          <w:bCs/>
          <w:sz w:val="20"/>
          <w:szCs w:val="20"/>
        </w:rPr>
        <w:t>Managing Approval Activities</w:t>
      </w:r>
    </w:p>
    <w:p w:rsidR="000E4E9D" w:rsidRPr="000E4E9D" w:rsidRDefault="000E4E9D" w:rsidP="00650BC6">
      <w:pPr>
        <w:pStyle w:val="ListParagraph"/>
        <w:numPr>
          <w:ilvl w:val="0"/>
          <w:numId w:val="12"/>
        </w:numPr>
        <w:autoSpaceDE w:val="0"/>
        <w:autoSpaceDN w:val="0"/>
        <w:adjustRightInd w:val="0"/>
        <w:ind w:left="360" w:hanging="180"/>
        <w:rPr>
          <w:rFonts w:ascii="Verdana" w:hAnsi="Verdana" w:cs="TTE1B532D8t00"/>
          <w:b/>
          <w:bCs/>
          <w:sz w:val="20"/>
          <w:szCs w:val="20"/>
        </w:rPr>
      </w:pPr>
      <w:r w:rsidRPr="000E4E9D">
        <w:rPr>
          <w:rFonts w:ascii="Verdana" w:hAnsi="Verdana" w:cs="TTE1B532D8t00"/>
          <w:b/>
          <w:bCs/>
          <w:sz w:val="20"/>
          <w:szCs w:val="20"/>
        </w:rPr>
        <w:t>Accounts Payable/Accounts Receivable</w:t>
      </w:r>
    </w:p>
    <w:p w:rsidR="000E4E9D" w:rsidRPr="000E4E9D" w:rsidRDefault="000E4E9D" w:rsidP="00650BC6">
      <w:pPr>
        <w:pStyle w:val="ListParagraph"/>
        <w:numPr>
          <w:ilvl w:val="0"/>
          <w:numId w:val="12"/>
        </w:numPr>
        <w:autoSpaceDE w:val="0"/>
        <w:autoSpaceDN w:val="0"/>
        <w:adjustRightInd w:val="0"/>
        <w:ind w:left="360" w:hanging="180"/>
        <w:rPr>
          <w:rFonts w:ascii="Verdana" w:hAnsi="Verdana" w:cs="TTE1B532D8t00"/>
          <w:b/>
          <w:bCs/>
          <w:sz w:val="20"/>
          <w:szCs w:val="20"/>
        </w:rPr>
      </w:pPr>
      <w:r w:rsidRPr="000E4E9D">
        <w:rPr>
          <w:rFonts w:ascii="Verdana" w:hAnsi="Verdana" w:cs="TTE1B532D8t00"/>
          <w:b/>
          <w:bCs/>
          <w:sz w:val="20"/>
          <w:szCs w:val="20"/>
        </w:rPr>
        <w:t>Bank &amp; Statement Reconciliations</w:t>
      </w:r>
    </w:p>
    <w:p w:rsidR="000E4E9D" w:rsidRPr="000E4E9D" w:rsidRDefault="000E4E9D" w:rsidP="00650BC6">
      <w:pPr>
        <w:pStyle w:val="ListParagraph"/>
        <w:numPr>
          <w:ilvl w:val="0"/>
          <w:numId w:val="12"/>
        </w:numPr>
        <w:autoSpaceDE w:val="0"/>
        <w:autoSpaceDN w:val="0"/>
        <w:adjustRightInd w:val="0"/>
        <w:ind w:left="450" w:hanging="180"/>
        <w:rPr>
          <w:rFonts w:ascii="Verdana" w:hAnsi="Verdana" w:cs="TTE1B532D8t00"/>
          <w:b/>
          <w:bCs/>
          <w:sz w:val="20"/>
          <w:szCs w:val="20"/>
        </w:rPr>
      </w:pPr>
      <w:r w:rsidRPr="000E4E9D">
        <w:rPr>
          <w:rFonts w:ascii="Verdana" w:hAnsi="Verdana" w:cs="TTE1B532D8t00"/>
          <w:b/>
          <w:bCs/>
          <w:sz w:val="20"/>
          <w:szCs w:val="20"/>
        </w:rPr>
        <w:lastRenderedPageBreak/>
        <w:t>Operations &amp; Financial management</w:t>
      </w:r>
    </w:p>
    <w:p w:rsidR="000E4E9D" w:rsidRPr="000E4E9D" w:rsidRDefault="000E4E9D" w:rsidP="00650BC6">
      <w:pPr>
        <w:pStyle w:val="ListParagraph"/>
        <w:numPr>
          <w:ilvl w:val="0"/>
          <w:numId w:val="12"/>
        </w:numPr>
        <w:autoSpaceDE w:val="0"/>
        <w:autoSpaceDN w:val="0"/>
        <w:adjustRightInd w:val="0"/>
        <w:ind w:left="450" w:hanging="180"/>
        <w:rPr>
          <w:rFonts w:ascii="Verdana" w:hAnsi="Verdana" w:cs="TTE1B532D8t00"/>
          <w:b/>
          <w:bCs/>
          <w:sz w:val="20"/>
          <w:szCs w:val="20"/>
        </w:rPr>
      </w:pPr>
      <w:r w:rsidRPr="000E4E9D">
        <w:rPr>
          <w:rFonts w:ascii="Verdana" w:hAnsi="Verdana" w:cs="TTE1B532D8t00"/>
          <w:b/>
          <w:bCs/>
          <w:sz w:val="20"/>
          <w:szCs w:val="20"/>
        </w:rPr>
        <w:t>Reporting &amp; MIS</w:t>
      </w:r>
    </w:p>
    <w:p w:rsidR="000E4E9D" w:rsidRPr="000E4E9D" w:rsidRDefault="000E4E9D" w:rsidP="00650BC6">
      <w:pPr>
        <w:pStyle w:val="ListParagraph"/>
        <w:numPr>
          <w:ilvl w:val="0"/>
          <w:numId w:val="12"/>
        </w:numPr>
        <w:autoSpaceDE w:val="0"/>
        <w:autoSpaceDN w:val="0"/>
        <w:adjustRightInd w:val="0"/>
        <w:ind w:left="450" w:hanging="180"/>
        <w:rPr>
          <w:rFonts w:ascii="Verdana" w:hAnsi="Verdana" w:cs="TTE1B532D8t00"/>
          <w:b/>
          <w:bCs/>
          <w:sz w:val="20"/>
          <w:szCs w:val="20"/>
        </w:rPr>
      </w:pPr>
      <w:r w:rsidRPr="000E4E9D">
        <w:rPr>
          <w:rFonts w:ascii="Verdana" w:hAnsi="Verdana" w:cs="TTE1B532D8t00"/>
          <w:b/>
          <w:bCs/>
          <w:sz w:val="20"/>
          <w:szCs w:val="20"/>
        </w:rPr>
        <w:t>Asset Management</w:t>
      </w:r>
    </w:p>
    <w:p w:rsidR="000E4E9D" w:rsidRPr="000E4E9D" w:rsidRDefault="000E4E9D" w:rsidP="00650BC6">
      <w:pPr>
        <w:pStyle w:val="ListParagraph"/>
        <w:numPr>
          <w:ilvl w:val="0"/>
          <w:numId w:val="12"/>
        </w:numPr>
        <w:autoSpaceDE w:val="0"/>
        <w:autoSpaceDN w:val="0"/>
        <w:adjustRightInd w:val="0"/>
        <w:ind w:left="450" w:hanging="180"/>
        <w:rPr>
          <w:rFonts w:ascii="Verdana" w:hAnsi="Verdana" w:cs="TTE1B532D8t00"/>
          <w:b/>
          <w:bCs/>
          <w:sz w:val="20"/>
          <w:szCs w:val="20"/>
        </w:rPr>
      </w:pPr>
      <w:r w:rsidRPr="000E4E9D">
        <w:rPr>
          <w:rFonts w:ascii="Verdana" w:hAnsi="Verdana" w:cs="TTE1B532D8t00"/>
          <w:b/>
          <w:bCs/>
          <w:sz w:val="20"/>
          <w:szCs w:val="20"/>
        </w:rPr>
        <w:t>Approving All Exceptions</w:t>
      </w:r>
    </w:p>
    <w:p w:rsidR="00311C42" w:rsidRPr="000E4E9D" w:rsidRDefault="000E4E9D" w:rsidP="00650BC6">
      <w:pPr>
        <w:pStyle w:val="ListParagraph"/>
        <w:numPr>
          <w:ilvl w:val="0"/>
          <w:numId w:val="12"/>
        </w:numPr>
        <w:autoSpaceDE w:val="0"/>
        <w:autoSpaceDN w:val="0"/>
        <w:adjustRightInd w:val="0"/>
        <w:ind w:left="450" w:hanging="180"/>
        <w:rPr>
          <w:rFonts w:ascii="Verdana" w:hAnsi="Verdana" w:cs="TTE1B532D8t00"/>
          <w:b/>
          <w:bCs/>
          <w:sz w:val="20"/>
          <w:szCs w:val="20"/>
        </w:rPr>
      </w:pPr>
      <w:r w:rsidRPr="000E4E9D">
        <w:rPr>
          <w:rFonts w:ascii="Verdana" w:hAnsi="Verdana" w:cs="TTE1B532D8t00"/>
          <w:b/>
          <w:bCs/>
          <w:sz w:val="20"/>
          <w:szCs w:val="20"/>
        </w:rPr>
        <w:t>Cash Allocations/ Payroll Accounting</w:t>
      </w:r>
    </w:p>
    <w:p w:rsidR="000E4E9D" w:rsidRPr="000E4E9D" w:rsidRDefault="000E4E9D" w:rsidP="00615F6D">
      <w:pPr>
        <w:pStyle w:val="ListParagraph"/>
        <w:jc w:val="both"/>
        <w:rPr>
          <w:rFonts w:ascii="Verdana" w:hAnsi="Verdana"/>
          <w:b/>
          <w:bCs/>
          <w:sz w:val="20"/>
          <w:szCs w:val="20"/>
        </w:rPr>
        <w:sectPr w:rsidR="000E4E9D" w:rsidRPr="000E4E9D" w:rsidSect="00650BC6">
          <w:type w:val="continuous"/>
          <w:pgSz w:w="12240" w:h="15840"/>
          <w:pgMar w:top="1008" w:right="810" w:bottom="864" w:left="108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DD46D3" w:rsidRPr="000E4E9D" w:rsidRDefault="00DD46D3" w:rsidP="00615F6D">
      <w:pPr>
        <w:pStyle w:val="ListParagraph"/>
        <w:jc w:val="both"/>
        <w:rPr>
          <w:rFonts w:ascii="Verdana" w:hAnsi="Verdana"/>
          <w:b/>
          <w:bCs/>
          <w:sz w:val="20"/>
          <w:szCs w:val="20"/>
        </w:rPr>
      </w:pPr>
    </w:p>
    <w:p w:rsidR="00E12715" w:rsidRPr="0058436F" w:rsidRDefault="00E12715" w:rsidP="00E12715">
      <w:pPr>
        <w:autoSpaceDE w:val="0"/>
        <w:autoSpaceDN w:val="0"/>
        <w:adjustRightInd w:val="0"/>
        <w:spacing w:line="360" w:lineRule="auto"/>
        <w:jc w:val="both"/>
        <w:rPr>
          <w:rFonts w:ascii="Verdana" w:hAnsi="Verdana" w:cs="TTE1BDAC88t00"/>
          <w:sz w:val="20"/>
          <w:szCs w:val="20"/>
        </w:rPr>
      </w:pPr>
    </w:p>
    <w:p w:rsidR="00E12715" w:rsidRPr="00C17237" w:rsidRDefault="00E12715" w:rsidP="00E12715">
      <w:pPr>
        <w:autoSpaceDE w:val="0"/>
        <w:autoSpaceDN w:val="0"/>
        <w:adjustRightInd w:val="0"/>
        <w:spacing w:line="360" w:lineRule="auto"/>
        <w:rPr>
          <w:rFonts w:ascii="Verdana" w:hAnsi="Verdana" w:cs="TTE1B532D8t00"/>
          <w:b/>
          <w:sz w:val="20"/>
          <w:szCs w:val="20"/>
          <w:u w:val="single"/>
        </w:rPr>
      </w:pPr>
      <w:r w:rsidRPr="00C17237">
        <w:rPr>
          <w:rFonts w:ascii="Verdana" w:hAnsi="Verdana" w:cs="TTE1B532D8t00"/>
          <w:b/>
          <w:sz w:val="20"/>
          <w:szCs w:val="20"/>
          <w:u w:val="single"/>
        </w:rPr>
        <w:t>WORK HISTORY</w:t>
      </w:r>
    </w:p>
    <w:p w:rsidR="00682F1B" w:rsidRDefault="00682F1B" w:rsidP="00682F1B">
      <w:pPr>
        <w:jc w:val="both"/>
        <w:rPr>
          <w:rFonts w:ascii="Franklin Gothic Medium" w:hAnsi="Franklin Gothic Medium"/>
          <w:b/>
          <w:i/>
          <w:iCs/>
          <w:sz w:val="20"/>
          <w:szCs w:val="20"/>
        </w:rPr>
      </w:pPr>
    </w:p>
    <w:p w:rsidR="00682F1B" w:rsidRDefault="00682F1B" w:rsidP="00682F1B">
      <w:pPr>
        <w:jc w:val="both"/>
        <w:rPr>
          <w:rFonts w:ascii="Franklin Gothic Medium" w:hAnsi="Franklin Gothic Medium"/>
          <w:b/>
          <w:i/>
          <w:iCs/>
          <w:sz w:val="20"/>
          <w:szCs w:val="20"/>
        </w:rPr>
      </w:pPr>
      <w:r>
        <w:rPr>
          <w:rFonts w:ascii="Franklin Gothic Medium" w:hAnsi="Franklin Gothic Medium"/>
          <w:b/>
          <w:i/>
          <w:iCs/>
          <w:sz w:val="20"/>
          <w:szCs w:val="20"/>
        </w:rPr>
        <w:t>Masood Pharmaceuticals,</w:t>
      </w:r>
    </w:p>
    <w:p w:rsidR="00682F1B" w:rsidRDefault="00682F1B" w:rsidP="00682F1B">
      <w:pPr>
        <w:jc w:val="both"/>
        <w:rPr>
          <w:rFonts w:ascii="Franklin Gothic Medium" w:hAnsi="Franklin Gothic Medium"/>
          <w:b/>
          <w:i/>
          <w:iCs/>
          <w:sz w:val="20"/>
          <w:szCs w:val="20"/>
        </w:rPr>
      </w:pPr>
      <w:r>
        <w:rPr>
          <w:rFonts w:ascii="Franklin Gothic Medium" w:hAnsi="Franklin Gothic Medium"/>
          <w:b/>
          <w:i/>
          <w:iCs/>
          <w:sz w:val="20"/>
          <w:szCs w:val="20"/>
        </w:rPr>
        <w:t>Lahore, Pakistan</w:t>
      </w:r>
      <w:r>
        <w:rPr>
          <w:rFonts w:ascii="Franklin Gothic Medium" w:hAnsi="Franklin Gothic Medium"/>
          <w:b/>
          <w:i/>
          <w:iCs/>
          <w:sz w:val="20"/>
          <w:szCs w:val="20"/>
        </w:rPr>
        <w:tab/>
      </w:r>
    </w:p>
    <w:p w:rsidR="00682F1B" w:rsidRDefault="00682F1B" w:rsidP="00682F1B">
      <w:pPr>
        <w:jc w:val="both"/>
        <w:rPr>
          <w:rFonts w:ascii="Franklin Gothic Medium" w:hAnsi="Franklin Gothic Medium"/>
          <w:b/>
          <w:sz w:val="20"/>
          <w:szCs w:val="20"/>
        </w:rPr>
      </w:pPr>
      <w:r>
        <w:rPr>
          <w:rFonts w:ascii="Franklin Gothic Medium" w:hAnsi="Franklin Gothic Medium"/>
          <w:b/>
          <w:sz w:val="20"/>
          <w:szCs w:val="20"/>
        </w:rPr>
        <w:t>Senior Accountant</w:t>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DF1ADD">
        <w:rPr>
          <w:rFonts w:ascii="Franklin Gothic Medium" w:hAnsi="Franklin Gothic Medium"/>
          <w:b/>
          <w:sz w:val="20"/>
          <w:szCs w:val="20"/>
        </w:rPr>
        <w:t xml:space="preserve">                            </w:t>
      </w:r>
      <w:r w:rsidR="00413A27">
        <w:rPr>
          <w:rFonts w:ascii="Franklin Gothic Medium" w:hAnsi="Franklin Gothic Medium"/>
          <w:b/>
          <w:sz w:val="20"/>
          <w:szCs w:val="20"/>
        </w:rPr>
        <w:t>Oct</w:t>
      </w:r>
      <w:r w:rsidR="003D60C0">
        <w:rPr>
          <w:rFonts w:ascii="Franklin Gothic Medium" w:hAnsi="Franklin Gothic Medium"/>
          <w:b/>
          <w:i/>
          <w:iCs/>
          <w:sz w:val="20"/>
          <w:szCs w:val="20"/>
        </w:rPr>
        <w:t xml:space="preserve"> 201</w:t>
      </w:r>
      <w:r w:rsidR="00413A27">
        <w:rPr>
          <w:rFonts w:ascii="Franklin Gothic Medium" w:hAnsi="Franklin Gothic Medium"/>
          <w:b/>
          <w:i/>
          <w:iCs/>
          <w:sz w:val="20"/>
          <w:szCs w:val="20"/>
        </w:rPr>
        <w:t>1</w:t>
      </w:r>
      <w:r w:rsidR="003D60C0" w:rsidRPr="008B2BD3">
        <w:rPr>
          <w:rFonts w:ascii="Franklin Gothic Medium" w:hAnsi="Franklin Gothic Medium"/>
          <w:b/>
          <w:i/>
          <w:iCs/>
          <w:sz w:val="20"/>
          <w:szCs w:val="20"/>
        </w:rPr>
        <w:t xml:space="preserve"> - </w:t>
      </w:r>
      <w:r w:rsidR="003D60C0">
        <w:rPr>
          <w:rFonts w:ascii="Franklin Gothic Medium" w:hAnsi="Franklin Gothic Medium"/>
          <w:b/>
          <w:i/>
          <w:iCs/>
          <w:sz w:val="20"/>
          <w:szCs w:val="20"/>
        </w:rPr>
        <w:t>Onwards</w:t>
      </w:r>
    </w:p>
    <w:p w:rsidR="00682F1B" w:rsidRDefault="00682F1B" w:rsidP="00682F1B">
      <w:pPr>
        <w:jc w:val="both"/>
        <w:rPr>
          <w:rFonts w:ascii="Verdana" w:hAnsi="Verdana" w:cs="TTE1B532D8t00"/>
          <w:b/>
          <w:sz w:val="20"/>
          <w:szCs w:val="20"/>
        </w:rPr>
      </w:pPr>
      <w:r>
        <w:rPr>
          <w:rFonts w:ascii="Verdana" w:hAnsi="Verdana"/>
          <w:sz w:val="20"/>
          <w:szCs w:val="20"/>
        </w:rPr>
        <w:t>Mas</w:t>
      </w:r>
      <w:r w:rsidR="003D60C0">
        <w:rPr>
          <w:rFonts w:ascii="Verdana" w:hAnsi="Verdana"/>
          <w:sz w:val="20"/>
          <w:szCs w:val="20"/>
        </w:rPr>
        <w:t>o</w:t>
      </w:r>
      <w:r>
        <w:rPr>
          <w:rFonts w:ascii="Verdana" w:hAnsi="Verdana"/>
          <w:sz w:val="20"/>
          <w:szCs w:val="20"/>
        </w:rPr>
        <w:t>od Pharmaceuticals is involved in the manufacturing and distribution of medicines.</w:t>
      </w:r>
    </w:p>
    <w:p w:rsidR="00C17237" w:rsidRPr="00C17237" w:rsidRDefault="00C17237" w:rsidP="00C17237">
      <w:pPr>
        <w:pStyle w:val="ListParagraph"/>
        <w:numPr>
          <w:ilvl w:val="0"/>
          <w:numId w:val="14"/>
        </w:numPr>
        <w:autoSpaceDE w:val="0"/>
        <w:autoSpaceDN w:val="0"/>
        <w:adjustRightInd w:val="0"/>
        <w:spacing w:line="360" w:lineRule="auto"/>
        <w:ind w:left="0" w:hanging="270"/>
        <w:rPr>
          <w:rFonts w:ascii="Verdana" w:hAnsi="Verdana" w:cs="TTE1B532D8t00"/>
          <w:b/>
          <w:sz w:val="20"/>
          <w:szCs w:val="20"/>
        </w:rPr>
      </w:pPr>
      <w:r w:rsidRPr="00C17237">
        <w:rPr>
          <w:rFonts w:ascii="Verdana" w:hAnsi="Verdana" w:cs="TTE1B532D8t00"/>
          <w:b/>
          <w:sz w:val="20"/>
          <w:szCs w:val="20"/>
        </w:rPr>
        <w:t>Job Responsibilities:</w:t>
      </w:r>
    </w:p>
    <w:p w:rsidR="00C17237" w:rsidRPr="00C17237" w:rsidRDefault="00C17237" w:rsidP="00C17237">
      <w:pPr>
        <w:pStyle w:val="ListParagraph"/>
        <w:numPr>
          <w:ilvl w:val="0"/>
          <w:numId w:val="15"/>
        </w:numPr>
        <w:ind w:left="0" w:hanging="180"/>
        <w:jc w:val="both"/>
        <w:rPr>
          <w:rFonts w:ascii="Verdana" w:hAnsi="Verdana"/>
          <w:sz w:val="20"/>
          <w:szCs w:val="20"/>
        </w:rPr>
      </w:pPr>
      <w:r w:rsidRPr="00C17237">
        <w:rPr>
          <w:rFonts w:ascii="Verdana" w:hAnsi="Verdana"/>
          <w:sz w:val="20"/>
          <w:szCs w:val="20"/>
        </w:rPr>
        <w:t>Prepares and records asset, liability, revenue, and expenses entries by compiling and analyzing account information.</w:t>
      </w:r>
    </w:p>
    <w:p w:rsidR="00C17237" w:rsidRPr="00C17237" w:rsidRDefault="00C17237" w:rsidP="00C17237">
      <w:pPr>
        <w:pStyle w:val="ListParagraph"/>
        <w:numPr>
          <w:ilvl w:val="0"/>
          <w:numId w:val="15"/>
        </w:numPr>
        <w:ind w:left="0" w:hanging="180"/>
        <w:jc w:val="both"/>
        <w:rPr>
          <w:rFonts w:ascii="Verdana" w:hAnsi="Verdana"/>
          <w:sz w:val="20"/>
          <w:szCs w:val="20"/>
        </w:rPr>
      </w:pPr>
      <w:r w:rsidRPr="00C17237">
        <w:rPr>
          <w:rFonts w:ascii="Verdana" w:hAnsi="Verdana"/>
          <w:sz w:val="20"/>
          <w:szCs w:val="20"/>
        </w:rPr>
        <w:t>Summarizes financial status by collecting information; preparing balance sheet, profit and loss, and other statements.</w:t>
      </w:r>
    </w:p>
    <w:p w:rsidR="00C17237" w:rsidRPr="00C17237" w:rsidRDefault="00C17237" w:rsidP="00C17237">
      <w:pPr>
        <w:pStyle w:val="ListParagraph"/>
        <w:numPr>
          <w:ilvl w:val="0"/>
          <w:numId w:val="15"/>
        </w:numPr>
        <w:ind w:left="0" w:hanging="180"/>
        <w:jc w:val="both"/>
        <w:rPr>
          <w:rFonts w:ascii="Verdana" w:hAnsi="Verdana"/>
          <w:sz w:val="20"/>
          <w:szCs w:val="20"/>
        </w:rPr>
      </w:pPr>
      <w:r w:rsidRPr="00C17237">
        <w:rPr>
          <w:rFonts w:ascii="Verdana" w:hAnsi="Verdana"/>
          <w:sz w:val="20"/>
          <w:szCs w:val="20"/>
        </w:rPr>
        <w:t>Maintains and balances subsidiary accounts by verifying, allocating, posting, reconciling transactions; resolving discrepancies.</w:t>
      </w:r>
    </w:p>
    <w:p w:rsidR="00C17237" w:rsidRPr="00C17237" w:rsidRDefault="00C17237" w:rsidP="00C17237">
      <w:pPr>
        <w:pStyle w:val="ListParagraph"/>
        <w:numPr>
          <w:ilvl w:val="0"/>
          <w:numId w:val="15"/>
        </w:numPr>
        <w:ind w:left="0" w:hanging="180"/>
        <w:jc w:val="both"/>
        <w:rPr>
          <w:rFonts w:ascii="Verdana" w:hAnsi="Verdana"/>
          <w:sz w:val="20"/>
          <w:szCs w:val="20"/>
        </w:rPr>
      </w:pPr>
      <w:r w:rsidRPr="00C17237">
        <w:rPr>
          <w:rFonts w:ascii="Verdana" w:hAnsi="Verdana"/>
          <w:sz w:val="20"/>
          <w:szCs w:val="20"/>
        </w:rPr>
        <w:t>Maintains general ledger by transferring subsidiary accounts; preparing a trial balance; reconciling entries.</w:t>
      </w:r>
    </w:p>
    <w:p w:rsidR="00C17237" w:rsidRPr="00C17237" w:rsidRDefault="00C17237" w:rsidP="00C17237">
      <w:pPr>
        <w:pStyle w:val="ListParagraph"/>
        <w:numPr>
          <w:ilvl w:val="0"/>
          <w:numId w:val="15"/>
        </w:numPr>
        <w:ind w:left="0" w:hanging="180"/>
        <w:jc w:val="both"/>
        <w:rPr>
          <w:rFonts w:ascii="Verdana" w:hAnsi="Verdana"/>
          <w:sz w:val="20"/>
          <w:szCs w:val="20"/>
        </w:rPr>
      </w:pPr>
      <w:r w:rsidRPr="00C17237">
        <w:rPr>
          <w:rFonts w:ascii="Verdana" w:hAnsi="Verdana"/>
          <w:sz w:val="20"/>
          <w:szCs w:val="20"/>
        </w:rPr>
        <w:t>Avoids legal challenges by complying with legal requirements.</w:t>
      </w:r>
    </w:p>
    <w:p w:rsidR="00C17237" w:rsidRPr="00C17237" w:rsidRDefault="00C17237" w:rsidP="00C17237">
      <w:pPr>
        <w:pStyle w:val="ListParagraph"/>
        <w:numPr>
          <w:ilvl w:val="0"/>
          <w:numId w:val="15"/>
        </w:numPr>
        <w:ind w:left="0" w:hanging="180"/>
        <w:jc w:val="both"/>
        <w:rPr>
          <w:rFonts w:ascii="Verdana" w:hAnsi="Verdana"/>
          <w:sz w:val="20"/>
          <w:szCs w:val="20"/>
        </w:rPr>
      </w:pPr>
      <w:r w:rsidRPr="00C17237">
        <w:rPr>
          <w:rFonts w:ascii="Verdana" w:hAnsi="Verdana"/>
          <w:sz w:val="20"/>
          <w:szCs w:val="20"/>
        </w:rPr>
        <w:t xml:space="preserve">Processing payments for all suppliers, according to due date, terms and conditions.  </w:t>
      </w:r>
    </w:p>
    <w:p w:rsidR="00682F1B" w:rsidRDefault="00682F1B" w:rsidP="00682F1B">
      <w:pPr>
        <w:jc w:val="both"/>
        <w:rPr>
          <w:rFonts w:ascii="Franklin Gothic Medium" w:hAnsi="Franklin Gothic Medium"/>
          <w:b/>
          <w:i/>
          <w:iCs/>
          <w:sz w:val="20"/>
          <w:szCs w:val="20"/>
        </w:rPr>
      </w:pPr>
      <w:r>
        <w:rPr>
          <w:rFonts w:ascii="Franklin Gothic Medium" w:hAnsi="Franklin Gothic Medium"/>
          <w:b/>
          <w:i/>
          <w:iCs/>
          <w:sz w:val="20"/>
          <w:szCs w:val="20"/>
        </w:rPr>
        <w:t>SKB Company,</w:t>
      </w:r>
    </w:p>
    <w:p w:rsidR="00682F1B" w:rsidRDefault="00682F1B" w:rsidP="00682F1B">
      <w:pPr>
        <w:jc w:val="both"/>
        <w:rPr>
          <w:rFonts w:ascii="Franklin Gothic Medium" w:hAnsi="Franklin Gothic Medium"/>
          <w:b/>
          <w:i/>
          <w:iCs/>
          <w:sz w:val="20"/>
          <w:szCs w:val="20"/>
        </w:rPr>
      </w:pPr>
      <w:r>
        <w:rPr>
          <w:rFonts w:ascii="Franklin Gothic Medium" w:hAnsi="Franklin Gothic Medium"/>
          <w:b/>
          <w:i/>
          <w:iCs/>
          <w:sz w:val="20"/>
          <w:szCs w:val="20"/>
        </w:rPr>
        <w:t>Lahore, Pakistan</w:t>
      </w:r>
      <w:r>
        <w:rPr>
          <w:rFonts w:ascii="Franklin Gothic Medium" w:hAnsi="Franklin Gothic Medium"/>
          <w:b/>
          <w:i/>
          <w:iCs/>
          <w:sz w:val="20"/>
          <w:szCs w:val="20"/>
        </w:rPr>
        <w:tab/>
      </w:r>
    </w:p>
    <w:p w:rsidR="00682F1B" w:rsidRDefault="00682F1B" w:rsidP="00682F1B">
      <w:pPr>
        <w:jc w:val="both"/>
        <w:rPr>
          <w:rFonts w:ascii="Franklin Gothic Medium" w:hAnsi="Franklin Gothic Medium"/>
          <w:b/>
          <w:sz w:val="20"/>
          <w:szCs w:val="20"/>
        </w:rPr>
      </w:pPr>
      <w:r>
        <w:rPr>
          <w:rFonts w:ascii="Franklin Gothic Medium" w:hAnsi="Franklin Gothic Medium"/>
          <w:b/>
          <w:sz w:val="20"/>
          <w:szCs w:val="20"/>
        </w:rPr>
        <w:t>Project Accountant</w:t>
      </w:r>
      <w:r w:rsidR="003D60C0">
        <w:rPr>
          <w:rFonts w:ascii="Franklin Gothic Medium" w:hAnsi="Franklin Gothic Medium"/>
          <w:b/>
          <w:sz w:val="20"/>
          <w:szCs w:val="20"/>
        </w:rPr>
        <w:t xml:space="preserve">   </w:t>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3D60C0">
        <w:rPr>
          <w:rFonts w:ascii="Franklin Gothic Medium" w:hAnsi="Franklin Gothic Medium"/>
          <w:b/>
          <w:sz w:val="20"/>
          <w:szCs w:val="20"/>
        </w:rPr>
        <w:tab/>
      </w:r>
      <w:r w:rsidR="00036D17">
        <w:rPr>
          <w:rFonts w:ascii="Franklin Gothic Medium" w:hAnsi="Franklin Gothic Medium"/>
          <w:b/>
          <w:sz w:val="20"/>
          <w:szCs w:val="20"/>
        </w:rPr>
        <w:t xml:space="preserve">                        </w:t>
      </w:r>
      <w:r w:rsidR="003D60C0">
        <w:rPr>
          <w:rFonts w:ascii="Franklin Gothic Medium" w:hAnsi="Franklin Gothic Medium"/>
          <w:b/>
          <w:i/>
          <w:iCs/>
          <w:sz w:val="20"/>
          <w:szCs w:val="20"/>
        </w:rPr>
        <w:t>May 2009</w:t>
      </w:r>
      <w:r w:rsidR="003D60C0" w:rsidRPr="008B2BD3">
        <w:rPr>
          <w:rFonts w:ascii="Franklin Gothic Medium" w:hAnsi="Franklin Gothic Medium"/>
          <w:b/>
          <w:i/>
          <w:iCs/>
          <w:sz w:val="20"/>
          <w:szCs w:val="20"/>
        </w:rPr>
        <w:t xml:space="preserve"> </w:t>
      </w:r>
      <w:r w:rsidR="003D60C0">
        <w:rPr>
          <w:rFonts w:ascii="Franklin Gothic Medium" w:hAnsi="Franklin Gothic Medium"/>
          <w:b/>
          <w:i/>
          <w:iCs/>
          <w:sz w:val="20"/>
          <w:szCs w:val="20"/>
        </w:rPr>
        <w:t>–</w:t>
      </w:r>
      <w:r w:rsidR="003D60C0" w:rsidRPr="008B2BD3">
        <w:rPr>
          <w:rFonts w:ascii="Franklin Gothic Medium" w:hAnsi="Franklin Gothic Medium"/>
          <w:b/>
          <w:i/>
          <w:iCs/>
          <w:sz w:val="20"/>
          <w:szCs w:val="20"/>
        </w:rPr>
        <w:t xml:space="preserve"> </w:t>
      </w:r>
      <w:r w:rsidR="003D60C0">
        <w:rPr>
          <w:rFonts w:ascii="Franklin Gothic Medium" w:hAnsi="Franklin Gothic Medium"/>
          <w:b/>
          <w:i/>
          <w:iCs/>
          <w:sz w:val="20"/>
          <w:szCs w:val="20"/>
        </w:rPr>
        <w:t>Sep 2011</w:t>
      </w:r>
    </w:p>
    <w:p w:rsidR="00EF3327" w:rsidRDefault="00EF3327" w:rsidP="003D60C0">
      <w:pPr>
        <w:pStyle w:val="NoSpacing"/>
        <w:rPr>
          <w:rFonts w:ascii="Verdana" w:hAnsi="Verdana"/>
          <w:sz w:val="20"/>
          <w:szCs w:val="20"/>
        </w:rPr>
      </w:pPr>
      <w:r w:rsidRPr="003D60C0">
        <w:rPr>
          <w:rFonts w:ascii="Verdana" w:hAnsi="Verdana"/>
          <w:sz w:val="20"/>
          <w:szCs w:val="20"/>
        </w:rPr>
        <w:lastRenderedPageBreak/>
        <w:t>SKB is one of the renowned companies in Pakistan involved in the Engine</w:t>
      </w:r>
      <w:r w:rsidR="003D60C0">
        <w:rPr>
          <w:rFonts w:ascii="Verdana" w:hAnsi="Verdana"/>
          <w:sz w:val="20"/>
          <w:szCs w:val="20"/>
        </w:rPr>
        <w:t>ering and Construction Business.</w:t>
      </w:r>
    </w:p>
    <w:p w:rsidR="003D60C0" w:rsidRPr="003D60C0" w:rsidRDefault="003D60C0" w:rsidP="003D60C0">
      <w:pPr>
        <w:pStyle w:val="NoSpacing"/>
        <w:rPr>
          <w:rFonts w:ascii="Verdana" w:hAnsi="Verdana"/>
          <w:sz w:val="20"/>
          <w:szCs w:val="20"/>
        </w:rPr>
      </w:pPr>
    </w:p>
    <w:p w:rsidR="003D60C0" w:rsidRDefault="003D60C0" w:rsidP="003D60C0">
      <w:pPr>
        <w:jc w:val="both"/>
        <w:rPr>
          <w:rFonts w:ascii="Franklin Gothic Medium" w:hAnsi="Franklin Gothic Medium"/>
          <w:b/>
          <w:i/>
          <w:iCs/>
          <w:sz w:val="20"/>
          <w:szCs w:val="20"/>
        </w:rPr>
      </w:pPr>
      <w:r w:rsidRPr="003D60C0">
        <w:rPr>
          <w:rFonts w:ascii="Franklin Gothic Medium" w:hAnsi="Franklin Gothic Medium"/>
          <w:b/>
          <w:i/>
          <w:iCs/>
          <w:sz w:val="20"/>
          <w:szCs w:val="20"/>
        </w:rPr>
        <w:t>PDH Pharmaceuticals Private Limited</w:t>
      </w:r>
      <w:r>
        <w:rPr>
          <w:rFonts w:ascii="Franklin Gothic Medium" w:hAnsi="Franklin Gothic Medium"/>
          <w:b/>
          <w:i/>
          <w:iCs/>
          <w:sz w:val="20"/>
          <w:szCs w:val="20"/>
        </w:rPr>
        <w:t>,</w:t>
      </w:r>
    </w:p>
    <w:p w:rsidR="003D60C0" w:rsidRDefault="003D60C0" w:rsidP="003D60C0">
      <w:pPr>
        <w:jc w:val="both"/>
        <w:rPr>
          <w:rFonts w:ascii="Franklin Gothic Medium" w:hAnsi="Franklin Gothic Medium"/>
          <w:b/>
          <w:i/>
          <w:iCs/>
          <w:sz w:val="20"/>
          <w:szCs w:val="20"/>
        </w:rPr>
      </w:pPr>
      <w:r>
        <w:rPr>
          <w:rFonts w:ascii="Franklin Gothic Medium" w:hAnsi="Franklin Gothic Medium"/>
          <w:b/>
          <w:i/>
          <w:iCs/>
          <w:sz w:val="20"/>
          <w:szCs w:val="20"/>
        </w:rPr>
        <w:t>Lahore, Pakistan</w:t>
      </w:r>
      <w:r>
        <w:rPr>
          <w:rFonts w:ascii="Franklin Gothic Medium" w:hAnsi="Franklin Gothic Medium"/>
          <w:b/>
          <w:i/>
          <w:iCs/>
          <w:sz w:val="20"/>
          <w:szCs w:val="20"/>
        </w:rPr>
        <w:tab/>
      </w:r>
    </w:p>
    <w:p w:rsidR="003D60C0" w:rsidRDefault="003D60C0" w:rsidP="003D60C0">
      <w:pPr>
        <w:jc w:val="both"/>
        <w:rPr>
          <w:rFonts w:ascii="Franklin Gothic Medium" w:hAnsi="Franklin Gothic Medium"/>
          <w:b/>
          <w:sz w:val="20"/>
          <w:szCs w:val="20"/>
        </w:rPr>
      </w:pPr>
      <w:r>
        <w:rPr>
          <w:rFonts w:ascii="Franklin Gothic Medium" w:hAnsi="Franklin Gothic Medium"/>
          <w:b/>
          <w:sz w:val="20"/>
          <w:szCs w:val="20"/>
        </w:rPr>
        <w:t xml:space="preserve">Accountant  </w:t>
      </w:r>
      <w:r>
        <w:rPr>
          <w:rFonts w:ascii="Franklin Gothic Medium" w:hAnsi="Franklin Gothic Medium"/>
          <w:b/>
          <w:sz w:val="20"/>
          <w:szCs w:val="20"/>
        </w:rPr>
        <w:tab/>
        <w:t xml:space="preserve">  </w:t>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r>
      <w:r w:rsidR="00DF1ADD">
        <w:rPr>
          <w:rFonts w:ascii="Franklin Gothic Medium" w:hAnsi="Franklin Gothic Medium"/>
          <w:b/>
          <w:sz w:val="20"/>
          <w:szCs w:val="20"/>
        </w:rPr>
        <w:t xml:space="preserve">                          </w:t>
      </w:r>
      <w:r w:rsidR="00036D17">
        <w:rPr>
          <w:rFonts w:ascii="Franklin Gothic Medium" w:hAnsi="Franklin Gothic Medium"/>
          <w:b/>
          <w:sz w:val="20"/>
          <w:szCs w:val="20"/>
        </w:rPr>
        <w:t xml:space="preserve"> </w:t>
      </w:r>
      <w:r>
        <w:rPr>
          <w:rFonts w:ascii="Franklin Gothic Medium" w:hAnsi="Franklin Gothic Medium"/>
          <w:b/>
          <w:sz w:val="20"/>
          <w:szCs w:val="20"/>
        </w:rPr>
        <w:t>Jul</w:t>
      </w:r>
      <w:r>
        <w:rPr>
          <w:rFonts w:ascii="Franklin Gothic Medium" w:hAnsi="Franklin Gothic Medium"/>
          <w:b/>
          <w:i/>
          <w:iCs/>
          <w:sz w:val="20"/>
          <w:szCs w:val="20"/>
        </w:rPr>
        <w:t xml:space="preserve"> 2007</w:t>
      </w:r>
      <w:r w:rsidRPr="008B2BD3">
        <w:rPr>
          <w:rFonts w:ascii="Franklin Gothic Medium" w:hAnsi="Franklin Gothic Medium"/>
          <w:b/>
          <w:i/>
          <w:iCs/>
          <w:sz w:val="20"/>
          <w:szCs w:val="20"/>
        </w:rPr>
        <w:t xml:space="preserve"> </w:t>
      </w:r>
      <w:r>
        <w:rPr>
          <w:rFonts w:ascii="Franklin Gothic Medium" w:hAnsi="Franklin Gothic Medium"/>
          <w:b/>
          <w:i/>
          <w:iCs/>
          <w:sz w:val="20"/>
          <w:szCs w:val="20"/>
        </w:rPr>
        <w:t>–</w:t>
      </w:r>
      <w:r w:rsidRPr="008B2BD3">
        <w:rPr>
          <w:rFonts w:ascii="Franklin Gothic Medium" w:hAnsi="Franklin Gothic Medium"/>
          <w:b/>
          <w:i/>
          <w:iCs/>
          <w:sz w:val="20"/>
          <w:szCs w:val="20"/>
        </w:rPr>
        <w:t xml:space="preserve"> </w:t>
      </w:r>
      <w:r>
        <w:rPr>
          <w:rFonts w:ascii="Franklin Gothic Medium" w:hAnsi="Franklin Gothic Medium"/>
          <w:b/>
          <w:i/>
          <w:iCs/>
          <w:sz w:val="20"/>
          <w:szCs w:val="20"/>
        </w:rPr>
        <w:t>Apr 2009</w:t>
      </w:r>
    </w:p>
    <w:p w:rsidR="003D60C0" w:rsidRDefault="003D60C0" w:rsidP="003D60C0">
      <w:pPr>
        <w:jc w:val="both"/>
        <w:rPr>
          <w:rFonts w:ascii="Verdana" w:hAnsi="Verdana" w:cs="TTE1B532D8t00"/>
          <w:b/>
          <w:sz w:val="20"/>
          <w:szCs w:val="20"/>
        </w:rPr>
      </w:pPr>
      <w:r>
        <w:rPr>
          <w:rFonts w:ascii="Verdana" w:hAnsi="Verdana"/>
          <w:sz w:val="20"/>
          <w:szCs w:val="20"/>
        </w:rPr>
        <w:t>PDH Pharmaceuticals is involved in the manufacturing and distribution of medicines.</w:t>
      </w:r>
    </w:p>
    <w:p w:rsidR="003D60C0" w:rsidRDefault="003D60C0" w:rsidP="00E12715">
      <w:pPr>
        <w:autoSpaceDE w:val="0"/>
        <w:autoSpaceDN w:val="0"/>
        <w:adjustRightInd w:val="0"/>
        <w:spacing w:line="360" w:lineRule="auto"/>
        <w:rPr>
          <w:rFonts w:ascii="Verdana" w:hAnsi="Verdana" w:cs="TTE1B532D8t00"/>
          <w:b/>
          <w:sz w:val="20"/>
          <w:szCs w:val="20"/>
        </w:rPr>
      </w:pPr>
    </w:p>
    <w:p w:rsidR="00E12715" w:rsidRDefault="003D60C0" w:rsidP="00E12715">
      <w:pPr>
        <w:autoSpaceDE w:val="0"/>
        <w:autoSpaceDN w:val="0"/>
        <w:adjustRightInd w:val="0"/>
        <w:spacing w:line="360" w:lineRule="auto"/>
        <w:rPr>
          <w:rFonts w:ascii="Verdana" w:hAnsi="Verdana" w:cs="TTE1B532D8t00"/>
          <w:b/>
          <w:sz w:val="20"/>
          <w:szCs w:val="20"/>
        </w:rPr>
      </w:pPr>
      <w:r>
        <w:rPr>
          <w:rFonts w:ascii="Verdana" w:hAnsi="Verdana" w:cs="TTE1B532D8t00"/>
          <w:b/>
          <w:sz w:val="20"/>
          <w:szCs w:val="20"/>
        </w:rPr>
        <w:t xml:space="preserve">Key Responsibilities in </w:t>
      </w:r>
      <w:r w:rsidR="00E12715">
        <w:rPr>
          <w:rFonts w:ascii="Verdana" w:hAnsi="Verdana" w:cs="TTE1B532D8t00"/>
          <w:b/>
          <w:sz w:val="20"/>
          <w:szCs w:val="20"/>
        </w:rPr>
        <w:t>A</w:t>
      </w:r>
      <w:r>
        <w:rPr>
          <w:rFonts w:ascii="Verdana" w:hAnsi="Verdana" w:cs="TTE1B532D8t00"/>
          <w:b/>
          <w:sz w:val="20"/>
          <w:szCs w:val="20"/>
        </w:rPr>
        <w:t>ccounts &amp; Fina</w:t>
      </w:r>
      <w:r w:rsidR="00E05946">
        <w:rPr>
          <w:rFonts w:ascii="Verdana" w:hAnsi="Verdana" w:cs="TTE1B532D8t00"/>
          <w:b/>
          <w:sz w:val="20"/>
          <w:szCs w:val="20"/>
        </w:rPr>
        <w:t>n</w:t>
      </w:r>
      <w:r>
        <w:rPr>
          <w:rFonts w:ascii="Verdana" w:hAnsi="Verdana" w:cs="TTE1B532D8t00"/>
          <w:b/>
          <w:sz w:val="20"/>
          <w:szCs w:val="20"/>
        </w:rPr>
        <w:t>ce</w:t>
      </w:r>
    </w:p>
    <w:p w:rsidR="00E05946" w:rsidRDefault="00E05946" w:rsidP="00E05946">
      <w:pPr>
        <w:rPr>
          <w:rFonts w:ascii="Verdana" w:hAnsi="Verdana"/>
          <w:sz w:val="20"/>
          <w:szCs w:val="20"/>
        </w:rPr>
      </w:pPr>
      <w:r w:rsidRPr="00E05946">
        <w:rPr>
          <w:rFonts w:ascii="Verdana" w:hAnsi="Verdana"/>
          <w:sz w:val="20"/>
          <w:szCs w:val="20"/>
        </w:rPr>
        <w:t>Foll</w:t>
      </w:r>
      <w:r>
        <w:rPr>
          <w:rFonts w:ascii="Verdana" w:hAnsi="Verdana"/>
          <w:sz w:val="20"/>
          <w:szCs w:val="20"/>
        </w:rPr>
        <w:t>owing are the responsibilities which I fulfilled during my 6+ years of experience:</w:t>
      </w:r>
    </w:p>
    <w:p w:rsidR="00E05946" w:rsidRPr="00E05946" w:rsidRDefault="00E05946" w:rsidP="00E05946">
      <w:pPr>
        <w:rPr>
          <w:rFonts w:ascii="Verdana" w:hAnsi="Verdana"/>
          <w:sz w:val="20"/>
          <w:szCs w:val="20"/>
        </w:rPr>
      </w:pPr>
    </w:p>
    <w:p w:rsidR="003D60C0" w:rsidRDefault="00627D47" w:rsidP="005A1BC1">
      <w:pPr>
        <w:pStyle w:val="ListParagraph"/>
        <w:numPr>
          <w:ilvl w:val="0"/>
          <w:numId w:val="9"/>
        </w:numPr>
        <w:jc w:val="both"/>
        <w:rPr>
          <w:rFonts w:ascii="Verdana" w:hAnsi="Verdana"/>
          <w:sz w:val="20"/>
          <w:szCs w:val="20"/>
        </w:rPr>
      </w:pPr>
      <w:r w:rsidRPr="003D60C0">
        <w:rPr>
          <w:rFonts w:ascii="Verdana" w:hAnsi="Verdana"/>
          <w:sz w:val="20"/>
          <w:szCs w:val="20"/>
        </w:rPr>
        <w:t>R</w:t>
      </w:r>
      <w:r w:rsidR="00905E94" w:rsidRPr="003D60C0">
        <w:rPr>
          <w:rFonts w:ascii="Verdana" w:hAnsi="Verdana"/>
          <w:sz w:val="20"/>
          <w:szCs w:val="20"/>
        </w:rPr>
        <w:t xml:space="preserve">eporting to Manager Finance and </w:t>
      </w:r>
      <w:r w:rsidR="003D60C0">
        <w:rPr>
          <w:rFonts w:ascii="Verdana" w:hAnsi="Verdana"/>
          <w:sz w:val="20"/>
          <w:szCs w:val="20"/>
        </w:rPr>
        <w:t>Accounts.</w:t>
      </w:r>
    </w:p>
    <w:p w:rsidR="003D60C0"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2464F3">
        <w:rPr>
          <w:rFonts w:ascii="Verdana" w:hAnsi="Verdana"/>
          <w:sz w:val="20"/>
          <w:szCs w:val="20"/>
        </w:rPr>
        <w:t>Manage the day to day financial transactions of the company.</w:t>
      </w:r>
    </w:p>
    <w:p w:rsidR="003D60C0"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2464F3">
        <w:rPr>
          <w:rFonts w:ascii="Verdana" w:hAnsi="Verdana"/>
          <w:sz w:val="20"/>
          <w:szCs w:val="20"/>
        </w:rPr>
        <w:t>Maintain book of accounts in a computerized environment.</w:t>
      </w:r>
    </w:p>
    <w:p w:rsidR="003D60C0" w:rsidRPr="003D60C0"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Pr>
          <w:rFonts w:ascii="Verdana" w:hAnsi="Verdana"/>
          <w:sz w:val="20"/>
          <w:szCs w:val="20"/>
        </w:rPr>
        <w:t>Prepare</w:t>
      </w:r>
      <w:r w:rsidRPr="002464F3">
        <w:rPr>
          <w:rFonts w:ascii="Verdana" w:hAnsi="Verdana"/>
          <w:sz w:val="20"/>
          <w:szCs w:val="20"/>
        </w:rPr>
        <w:t xml:space="preserve"> Monthly Bank Reconciliation Statements of all bank accounts</w:t>
      </w:r>
      <w:r>
        <w:rPr>
          <w:rFonts w:ascii="Verdana" w:hAnsi="Verdana"/>
          <w:sz w:val="20"/>
          <w:szCs w:val="20"/>
        </w:rPr>
        <w:t xml:space="preserve"> and </w:t>
      </w:r>
      <w:r w:rsidRPr="002464F3">
        <w:rPr>
          <w:rFonts w:ascii="Verdana" w:hAnsi="Verdana"/>
          <w:sz w:val="20"/>
          <w:szCs w:val="20"/>
        </w:rPr>
        <w:t>resolve any differences in a timely manner.</w:t>
      </w:r>
    </w:p>
    <w:p w:rsidR="003D60C0"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Pr>
          <w:rFonts w:ascii="Verdana" w:hAnsi="Verdana"/>
          <w:sz w:val="20"/>
          <w:szCs w:val="20"/>
        </w:rPr>
        <w:t>Maintain</w:t>
      </w:r>
      <w:r w:rsidRPr="002464F3">
        <w:rPr>
          <w:rFonts w:ascii="Verdana" w:hAnsi="Verdana"/>
          <w:sz w:val="20"/>
          <w:szCs w:val="20"/>
        </w:rPr>
        <w:t xml:space="preserve"> the whole range of Accounts Payable, </w:t>
      </w:r>
      <w:r>
        <w:rPr>
          <w:rFonts w:ascii="Verdana" w:hAnsi="Verdana"/>
          <w:sz w:val="20"/>
          <w:szCs w:val="20"/>
        </w:rPr>
        <w:t>Receivable</w:t>
      </w:r>
      <w:r w:rsidRPr="002464F3">
        <w:rPr>
          <w:rFonts w:ascii="Verdana" w:hAnsi="Verdana"/>
          <w:sz w:val="20"/>
          <w:szCs w:val="20"/>
        </w:rPr>
        <w:t>.</w:t>
      </w:r>
    </w:p>
    <w:p w:rsidR="003D60C0" w:rsidRPr="003D60C0" w:rsidRDefault="003D60C0" w:rsidP="005A1BC1">
      <w:pPr>
        <w:pStyle w:val="ListParagraph"/>
        <w:numPr>
          <w:ilvl w:val="0"/>
          <w:numId w:val="9"/>
        </w:numPr>
        <w:jc w:val="both"/>
        <w:rPr>
          <w:rFonts w:ascii="Verdana" w:hAnsi="Verdana"/>
          <w:sz w:val="20"/>
          <w:szCs w:val="20"/>
        </w:rPr>
      </w:pPr>
      <w:r w:rsidRPr="009C5AED">
        <w:rPr>
          <w:rFonts w:ascii="Verdana" w:hAnsi="Verdana"/>
          <w:sz w:val="20"/>
          <w:szCs w:val="20"/>
        </w:rPr>
        <w:t>Monthly preparation of reconciliation statements (inter Branch, bank, debtors and creditors).</w:t>
      </w:r>
    </w:p>
    <w:p w:rsidR="003D60C0" w:rsidRPr="002464F3"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2464F3">
        <w:rPr>
          <w:rFonts w:ascii="Verdana" w:hAnsi="Verdana"/>
          <w:sz w:val="20"/>
          <w:szCs w:val="20"/>
        </w:rPr>
        <w:t>Prepare Payroll and Management Reports</w:t>
      </w:r>
      <w:r>
        <w:rPr>
          <w:rFonts w:ascii="Verdana" w:hAnsi="Verdana"/>
          <w:sz w:val="20"/>
          <w:szCs w:val="20"/>
        </w:rPr>
        <w:t xml:space="preserve"> as and when required by the Management</w:t>
      </w:r>
      <w:r w:rsidRPr="002464F3">
        <w:rPr>
          <w:rFonts w:ascii="Verdana" w:hAnsi="Verdana"/>
          <w:sz w:val="20"/>
          <w:szCs w:val="20"/>
        </w:rPr>
        <w:t>.</w:t>
      </w:r>
    </w:p>
    <w:p w:rsidR="003D60C0" w:rsidRPr="00C65B24"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2464F3">
        <w:rPr>
          <w:rFonts w:ascii="Verdana" w:hAnsi="Verdana"/>
          <w:sz w:val="20"/>
          <w:szCs w:val="20"/>
        </w:rPr>
        <w:t xml:space="preserve">Control </w:t>
      </w:r>
      <w:r>
        <w:rPr>
          <w:rFonts w:ascii="Verdana" w:hAnsi="Verdana"/>
          <w:sz w:val="20"/>
          <w:szCs w:val="20"/>
        </w:rPr>
        <w:t>petty cash; and prepare petty cash reconciliation</w:t>
      </w:r>
      <w:r w:rsidRPr="002464F3">
        <w:rPr>
          <w:rFonts w:ascii="Verdana" w:hAnsi="Verdana"/>
          <w:sz w:val="20"/>
          <w:szCs w:val="20"/>
        </w:rPr>
        <w:t>.</w:t>
      </w:r>
    </w:p>
    <w:p w:rsidR="003D60C0" w:rsidRPr="002464F3"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2464F3">
        <w:rPr>
          <w:rFonts w:ascii="Verdana" w:hAnsi="Verdana"/>
          <w:sz w:val="20"/>
          <w:szCs w:val="20"/>
        </w:rPr>
        <w:t>Ensure reconciliation of all sub ledgers &amp; general ledger is performed on regular basis.</w:t>
      </w:r>
    </w:p>
    <w:p w:rsidR="003D60C0" w:rsidRDefault="003D60C0"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2464F3">
        <w:rPr>
          <w:rFonts w:ascii="Verdana" w:hAnsi="Verdana"/>
          <w:sz w:val="20"/>
          <w:szCs w:val="20"/>
        </w:rPr>
        <w:t>Ensure General Ledger entries are accurate and are in line with Company Procedures.</w:t>
      </w:r>
    </w:p>
    <w:p w:rsidR="003D60C0" w:rsidRDefault="003D60C0" w:rsidP="005A1BC1">
      <w:pPr>
        <w:pStyle w:val="ListParagraph"/>
        <w:numPr>
          <w:ilvl w:val="0"/>
          <w:numId w:val="9"/>
        </w:numPr>
        <w:jc w:val="both"/>
        <w:rPr>
          <w:rFonts w:ascii="Verdana" w:hAnsi="Verdana"/>
          <w:sz w:val="20"/>
          <w:szCs w:val="20"/>
        </w:rPr>
      </w:pPr>
      <w:r w:rsidRPr="009C5AED">
        <w:rPr>
          <w:rFonts w:ascii="Verdana" w:hAnsi="Verdana"/>
          <w:sz w:val="20"/>
          <w:szCs w:val="20"/>
        </w:rPr>
        <w:t>Prepare Payment voucher, Journal voucher, credit voucher, debit voucher</w:t>
      </w:r>
      <w:r>
        <w:rPr>
          <w:rFonts w:ascii="Verdana" w:hAnsi="Verdana"/>
          <w:sz w:val="20"/>
          <w:szCs w:val="20"/>
        </w:rPr>
        <w:t>.</w:t>
      </w:r>
    </w:p>
    <w:p w:rsidR="00E05946" w:rsidRPr="00E05946" w:rsidRDefault="00E05946" w:rsidP="005A1BC1">
      <w:pPr>
        <w:pStyle w:val="ListParagraph"/>
        <w:numPr>
          <w:ilvl w:val="0"/>
          <w:numId w:val="9"/>
        </w:numPr>
        <w:jc w:val="both"/>
        <w:rPr>
          <w:rFonts w:ascii="Verdana" w:hAnsi="Verdana"/>
          <w:sz w:val="20"/>
          <w:szCs w:val="20"/>
        </w:rPr>
      </w:pPr>
      <w:r w:rsidRPr="009C5AED">
        <w:rPr>
          <w:rFonts w:ascii="Verdana" w:hAnsi="Verdana"/>
          <w:sz w:val="20"/>
          <w:szCs w:val="20"/>
        </w:rPr>
        <w:t>Pass Periodical adjustment Journal Entries monthly &amp; Calculating Depreciation for each month</w:t>
      </w:r>
      <w:r>
        <w:rPr>
          <w:rFonts w:ascii="Verdana" w:hAnsi="Verdana"/>
          <w:sz w:val="20"/>
          <w:szCs w:val="20"/>
        </w:rPr>
        <w:t>.</w:t>
      </w:r>
    </w:p>
    <w:p w:rsidR="00627D47" w:rsidRPr="009C5AED" w:rsidRDefault="00627D47" w:rsidP="005A1BC1">
      <w:pPr>
        <w:pStyle w:val="ListParagraph"/>
        <w:numPr>
          <w:ilvl w:val="0"/>
          <w:numId w:val="9"/>
        </w:numPr>
        <w:jc w:val="both"/>
        <w:rPr>
          <w:rFonts w:ascii="Verdana" w:hAnsi="Verdana"/>
          <w:sz w:val="20"/>
          <w:szCs w:val="20"/>
        </w:rPr>
      </w:pPr>
      <w:r w:rsidRPr="009C5AED">
        <w:rPr>
          <w:rFonts w:ascii="Verdana" w:hAnsi="Verdana"/>
          <w:sz w:val="20"/>
          <w:szCs w:val="20"/>
        </w:rPr>
        <w:t xml:space="preserve">Managing independently </w:t>
      </w:r>
      <w:r w:rsidR="00C65B24">
        <w:rPr>
          <w:rFonts w:ascii="Verdana" w:hAnsi="Verdana"/>
          <w:sz w:val="20"/>
          <w:szCs w:val="20"/>
        </w:rPr>
        <w:t>Company</w:t>
      </w:r>
      <w:r w:rsidRPr="009C5AED">
        <w:rPr>
          <w:rFonts w:ascii="Verdana" w:hAnsi="Verdana"/>
          <w:sz w:val="20"/>
          <w:szCs w:val="20"/>
        </w:rPr>
        <w:t>’s employee advances</w:t>
      </w:r>
      <w:r w:rsidR="00C65B24">
        <w:rPr>
          <w:rFonts w:ascii="Verdana" w:hAnsi="Verdana"/>
          <w:sz w:val="20"/>
          <w:szCs w:val="20"/>
        </w:rPr>
        <w:t>.</w:t>
      </w:r>
    </w:p>
    <w:p w:rsidR="00E12715" w:rsidRDefault="00E12715"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9C5AED">
        <w:rPr>
          <w:rFonts w:ascii="Verdana" w:hAnsi="Verdana"/>
          <w:sz w:val="20"/>
          <w:szCs w:val="20"/>
        </w:rPr>
        <w:t>Responsible for all payments related to construction work of all projects.</w:t>
      </w:r>
    </w:p>
    <w:p w:rsidR="004A7561" w:rsidRPr="004A7561" w:rsidRDefault="00C65B24"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Pr>
          <w:rFonts w:ascii="Verdana" w:hAnsi="Verdana"/>
          <w:sz w:val="20"/>
          <w:szCs w:val="20"/>
        </w:rPr>
        <w:t>S</w:t>
      </w:r>
      <w:r w:rsidR="004A7561" w:rsidRPr="004A7561">
        <w:rPr>
          <w:rFonts w:ascii="Verdana" w:hAnsi="Verdana"/>
          <w:sz w:val="20"/>
          <w:szCs w:val="20"/>
        </w:rPr>
        <w:t>upervision of book keeping activities through Accountants of multiple projects.</w:t>
      </w:r>
    </w:p>
    <w:p w:rsidR="00E12715" w:rsidRPr="002464F3" w:rsidRDefault="00E12715"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2464F3">
        <w:rPr>
          <w:rFonts w:ascii="Verdana" w:hAnsi="Verdana"/>
          <w:sz w:val="20"/>
          <w:szCs w:val="20"/>
        </w:rPr>
        <w:t>Ensure accuracy of information contained in financial reports &amp; their compliance with statutory requirements.</w:t>
      </w:r>
    </w:p>
    <w:p w:rsidR="009C5AED" w:rsidRPr="009C5AED" w:rsidRDefault="009C5AED" w:rsidP="005A1BC1">
      <w:pPr>
        <w:pStyle w:val="BodyTextIndent"/>
        <w:numPr>
          <w:ilvl w:val="0"/>
          <w:numId w:val="9"/>
        </w:numPr>
        <w:tabs>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Verdana" w:hAnsi="Verdana"/>
          <w:sz w:val="20"/>
          <w:szCs w:val="20"/>
        </w:rPr>
      </w:pPr>
      <w:r w:rsidRPr="009C5AED">
        <w:rPr>
          <w:rFonts w:ascii="Verdana" w:hAnsi="Verdana"/>
          <w:sz w:val="20"/>
          <w:szCs w:val="20"/>
        </w:rPr>
        <w:t>Assisted in Internal Audit Reviews</w:t>
      </w:r>
      <w:r w:rsidR="003D60C0">
        <w:rPr>
          <w:rFonts w:ascii="Verdana" w:hAnsi="Verdana"/>
          <w:sz w:val="20"/>
          <w:szCs w:val="20"/>
        </w:rPr>
        <w:t>.</w:t>
      </w:r>
    </w:p>
    <w:p w:rsidR="00E12715" w:rsidRPr="00C90E2E" w:rsidRDefault="00627D47" w:rsidP="005A1BC1">
      <w:pPr>
        <w:pStyle w:val="ListParagraph"/>
        <w:numPr>
          <w:ilvl w:val="0"/>
          <w:numId w:val="9"/>
        </w:numPr>
        <w:jc w:val="both"/>
        <w:rPr>
          <w:rFonts w:ascii="Verdana" w:hAnsi="Verdana"/>
          <w:sz w:val="20"/>
          <w:szCs w:val="20"/>
        </w:rPr>
      </w:pPr>
      <w:r w:rsidRPr="009C5AED">
        <w:rPr>
          <w:rFonts w:ascii="Verdana" w:hAnsi="Verdana"/>
          <w:sz w:val="20"/>
          <w:szCs w:val="20"/>
        </w:rPr>
        <w:t>Monitoring Fixed Assets Management System in coordination with Commercial Department.</w:t>
      </w:r>
    </w:p>
    <w:p w:rsidR="00E12715" w:rsidRPr="009C5AED" w:rsidRDefault="00E12715" w:rsidP="005A1BC1">
      <w:pPr>
        <w:pStyle w:val="ListParagraph"/>
        <w:numPr>
          <w:ilvl w:val="0"/>
          <w:numId w:val="9"/>
        </w:numPr>
        <w:jc w:val="both"/>
        <w:rPr>
          <w:rFonts w:ascii="Verdana" w:hAnsi="Verdana"/>
          <w:sz w:val="20"/>
          <w:szCs w:val="20"/>
        </w:rPr>
      </w:pPr>
      <w:r w:rsidRPr="009C5AED">
        <w:rPr>
          <w:rFonts w:ascii="Verdana" w:hAnsi="Verdana"/>
          <w:sz w:val="20"/>
          <w:szCs w:val="20"/>
        </w:rPr>
        <w:t>Assisting in implementing accounting / Financial / Administrative policies and procedures.</w:t>
      </w:r>
    </w:p>
    <w:p w:rsidR="009C5AED" w:rsidRPr="009C5AED" w:rsidRDefault="009C5AED" w:rsidP="005A1BC1">
      <w:pPr>
        <w:pStyle w:val="ListParagraph"/>
        <w:numPr>
          <w:ilvl w:val="0"/>
          <w:numId w:val="9"/>
        </w:numPr>
        <w:jc w:val="both"/>
        <w:rPr>
          <w:rFonts w:ascii="Verdana" w:hAnsi="Verdana"/>
          <w:sz w:val="20"/>
          <w:szCs w:val="20"/>
        </w:rPr>
      </w:pPr>
      <w:r w:rsidRPr="009C5AED">
        <w:rPr>
          <w:rFonts w:ascii="Verdana" w:hAnsi="Verdana"/>
          <w:sz w:val="20"/>
          <w:szCs w:val="20"/>
        </w:rPr>
        <w:t xml:space="preserve">Coordinated head office and associated companies in line for regular reconciliation of </w:t>
      </w:r>
      <w:r w:rsidR="00E05946" w:rsidRPr="009C5AED">
        <w:rPr>
          <w:rFonts w:ascii="Verdana" w:hAnsi="Verdana"/>
          <w:sz w:val="20"/>
          <w:szCs w:val="20"/>
        </w:rPr>
        <w:t>intercompany</w:t>
      </w:r>
      <w:r w:rsidRPr="009C5AED">
        <w:rPr>
          <w:rFonts w:ascii="Verdana" w:hAnsi="Verdana"/>
          <w:sz w:val="20"/>
          <w:szCs w:val="20"/>
        </w:rPr>
        <w:t xml:space="preserve"> transactions.</w:t>
      </w:r>
    </w:p>
    <w:p w:rsidR="009C5AED" w:rsidRPr="009C5AED" w:rsidRDefault="009C5AED" w:rsidP="005A1BC1">
      <w:pPr>
        <w:pStyle w:val="ListParagraph"/>
        <w:numPr>
          <w:ilvl w:val="0"/>
          <w:numId w:val="9"/>
        </w:numPr>
        <w:jc w:val="both"/>
        <w:rPr>
          <w:rFonts w:ascii="Verdana" w:hAnsi="Verdana"/>
          <w:sz w:val="20"/>
          <w:szCs w:val="20"/>
        </w:rPr>
      </w:pPr>
      <w:r w:rsidRPr="009C5AED">
        <w:rPr>
          <w:rFonts w:ascii="Verdana" w:hAnsi="Verdana"/>
          <w:sz w:val="20"/>
          <w:szCs w:val="20"/>
        </w:rPr>
        <w:t>Stores Stock Taking.</w:t>
      </w:r>
    </w:p>
    <w:p w:rsidR="00E12715" w:rsidRDefault="00E12715" w:rsidP="00E12715">
      <w:pPr>
        <w:autoSpaceDE w:val="0"/>
        <w:autoSpaceDN w:val="0"/>
        <w:adjustRightInd w:val="0"/>
        <w:spacing w:line="360" w:lineRule="auto"/>
        <w:rPr>
          <w:rFonts w:ascii="Verdana" w:hAnsi="Verdana" w:cs="TTE1BDAC88t00"/>
          <w:sz w:val="20"/>
          <w:szCs w:val="20"/>
        </w:rPr>
      </w:pPr>
    </w:p>
    <w:p w:rsidR="00E12715" w:rsidRPr="005A1BC1" w:rsidRDefault="00E12715" w:rsidP="00E12715">
      <w:pPr>
        <w:spacing w:after="120"/>
        <w:jc w:val="both"/>
        <w:rPr>
          <w:rStyle w:val="Strong"/>
          <w:rFonts w:ascii="Verdana" w:hAnsi="Verdana"/>
          <w:sz w:val="20"/>
          <w:szCs w:val="20"/>
          <w:u w:val="single"/>
        </w:rPr>
      </w:pPr>
      <w:r w:rsidRPr="005A1BC1">
        <w:rPr>
          <w:rStyle w:val="Strong"/>
          <w:rFonts w:ascii="Verdana" w:hAnsi="Verdana"/>
          <w:sz w:val="20"/>
          <w:szCs w:val="20"/>
          <w:u w:val="single"/>
        </w:rPr>
        <w:t>PROFESSIONAL QUALIFICATION</w:t>
      </w:r>
    </w:p>
    <w:p w:rsidR="009C5AED" w:rsidRDefault="00E12715" w:rsidP="005A1BC1">
      <w:pPr>
        <w:pStyle w:val="ListParagraph"/>
        <w:numPr>
          <w:ilvl w:val="0"/>
          <w:numId w:val="16"/>
        </w:numPr>
        <w:ind w:left="720"/>
        <w:rPr>
          <w:rFonts w:ascii="Verdana" w:hAnsi="Verdana"/>
          <w:sz w:val="20"/>
          <w:szCs w:val="20"/>
        </w:rPr>
      </w:pPr>
      <w:r w:rsidRPr="009C5AED">
        <w:rPr>
          <w:rFonts w:ascii="Verdana" w:hAnsi="Verdana"/>
          <w:b/>
          <w:sz w:val="20"/>
          <w:szCs w:val="20"/>
        </w:rPr>
        <w:t xml:space="preserve">Master of Business Administration (MBA – Finance), </w:t>
      </w:r>
      <w:r w:rsidR="00C90E2E">
        <w:rPr>
          <w:rFonts w:ascii="Verdana" w:hAnsi="Verdana"/>
          <w:sz w:val="20"/>
          <w:szCs w:val="20"/>
        </w:rPr>
        <w:t>University of Central Punjab,</w:t>
      </w:r>
      <w:r w:rsidR="009C5AED" w:rsidRPr="009C5AED">
        <w:rPr>
          <w:rFonts w:ascii="Verdana" w:hAnsi="Verdana"/>
          <w:sz w:val="20"/>
          <w:szCs w:val="20"/>
        </w:rPr>
        <w:t xml:space="preserve"> </w:t>
      </w:r>
      <w:r w:rsidR="00C90E2E">
        <w:rPr>
          <w:rFonts w:ascii="Verdana" w:hAnsi="Verdana"/>
          <w:sz w:val="20"/>
          <w:szCs w:val="20"/>
        </w:rPr>
        <w:t>Lahore, Pakistan</w:t>
      </w:r>
      <w:r w:rsidR="009C5AED" w:rsidRPr="009C5AED">
        <w:rPr>
          <w:rFonts w:ascii="Verdana" w:hAnsi="Verdana"/>
          <w:sz w:val="20"/>
          <w:szCs w:val="20"/>
        </w:rPr>
        <w:t xml:space="preserve"> (20</w:t>
      </w:r>
      <w:r w:rsidR="00C90E2E">
        <w:rPr>
          <w:rFonts w:ascii="Verdana" w:hAnsi="Verdana"/>
          <w:sz w:val="20"/>
          <w:szCs w:val="20"/>
        </w:rPr>
        <w:t>07</w:t>
      </w:r>
      <w:r w:rsidR="009C5AED" w:rsidRPr="009C5AED">
        <w:rPr>
          <w:rFonts w:ascii="Verdana" w:hAnsi="Verdana"/>
          <w:sz w:val="20"/>
          <w:szCs w:val="20"/>
        </w:rPr>
        <w:t>)</w:t>
      </w:r>
    </w:p>
    <w:p w:rsidR="005A1BC1" w:rsidRPr="009C5AED" w:rsidRDefault="005A1BC1" w:rsidP="005A1BC1">
      <w:pPr>
        <w:pStyle w:val="ListParagraph"/>
        <w:rPr>
          <w:rFonts w:ascii="Verdana" w:hAnsi="Verdana"/>
          <w:sz w:val="20"/>
          <w:szCs w:val="20"/>
        </w:rPr>
      </w:pPr>
    </w:p>
    <w:p w:rsidR="00E12715" w:rsidRPr="005A1BC1" w:rsidRDefault="00E12715" w:rsidP="005A1BC1">
      <w:pPr>
        <w:pStyle w:val="ListParagraph"/>
        <w:numPr>
          <w:ilvl w:val="0"/>
          <w:numId w:val="16"/>
        </w:numPr>
        <w:ind w:left="720"/>
        <w:rPr>
          <w:rFonts w:ascii="Verdana" w:hAnsi="Verdana"/>
          <w:b/>
          <w:sz w:val="20"/>
          <w:szCs w:val="20"/>
        </w:rPr>
      </w:pPr>
      <w:r w:rsidRPr="009C5AED">
        <w:rPr>
          <w:rFonts w:ascii="Verdana" w:hAnsi="Verdana"/>
          <w:b/>
          <w:sz w:val="20"/>
          <w:szCs w:val="20"/>
        </w:rPr>
        <w:t xml:space="preserve">Bachelors of Commerce (B.Com.), </w:t>
      </w:r>
      <w:r w:rsidR="00C90E2E" w:rsidRPr="005A1BC1">
        <w:rPr>
          <w:rFonts w:ascii="Verdana" w:hAnsi="Verdana"/>
          <w:b/>
          <w:sz w:val="20"/>
          <w:szCs w:val="20"/>
        </w:rPr>
        <w:t>The University of Punjab</w:t>
      </w:r>
      <w:r w:rsidR="009C5AED" w:rsidRPr="005A1BC1">
        <w:rPr>
          <w:rFonts w:ascii="Verdana" w:hAnsi="Verdana"/>
          <w:b/>
          <w:sz w:val="20"/>
          <w:szCs w:val="20"/>
        </w:rPr>
        <w:t xml:space="preserve">, </w:t>
      </w:r>
      <w:r w:rsidR="00C90E2E" w:rsidRPr="005A1BC1">
        <w:rPr>
          <w:rFonts w:ascii="Verdana" w:hAnsi="Verdana"/>
          <w:b/>
          <w:sz w:val="20"/>
          <w:szCs w:val="20"/>
        </w:rPr>
        <w:t>Lahore, Pakistan (2002</w:t>
      </w:r>
      <w:r w:rsidR="009C5AED" w:rsidRPr="005A1BC1">
        <w:rPr>
          <w:rFonts w:ascii="Verdana" w:hAnsi="Verdana"/>
          <w:b/>
          <w:sz w:val="20"/>
          <w:szCs w:val="20"/>
        </w:rPr>
        <w:t>)</w:t>
      </w:r>
    </w:p>
    <w:p w:rsidR="00E12715" w:rsidRPr="0058436F" w:rsidRDefault="00E12715" w:rsidP="00E12715">
      <w:pPr>
        <w:spacing w:after="120"/>
        <w:rPr>
          <w:rFonts w:ascii="Verdana" w:hAnsi="Verdana" w:cs="TTE1B532D8t00"/>
          <w:sz w:val="20"/>
          <w:szCs w:val="20"/>
        </w:rPr>
      </w:pPr>
    </w:p>
    <w:p w:rsidR="00E12715" w:rsidRPr="005A1BC1" w:rsidRDefault="00E12715" w:rsidP="00E12715">
      <w:pPr>
        <w:spacing w:after="120"/>
        <w:rPr>
          <w:rFonts w:ascii="Verdana" w:hAnsi="Verdana" w:cs="TTE1B532D8t00"/>
          <w:sz w:val="20"/>
          <w:szCs w:val="20"/>
          <w:u w:val="single"/>
        </w:rPr>
      </w:pPr>
      <w:r w:rsidRPr="005A1BC1">
        <w:rPr>
          <w:rFonts w:ascii="Verdana" w:hAnsi="Verdana" w:cs="TTE1B532D8t00"/>
          <w:b/>
          <w:sz w:val="20"/>
          <w:szCs w:val="20"/>
          <w:u w:val="single"/>
        </w:rPr>
        <w:t>COMPUTER SKILLS</w:t>
      </w:r>
    </w:p>
    <w:p w:rsidR="00A61305" w:rsidRPr="008D1011" w:rsidRDefault="00C90E2E" w:rsidP="005A1BC1">
      <w:pPr>
        <w:pStyle w:val="ListParagraph"/>
        <w:numPr>
          <w:ilvl w:val="0"/>
          <w:numId w:val="17"/>
        </w:numPr>
        <w:tabs>
          <w:tab w:val="left" w:pos="6225"/>
        </w:tabs>
        <w:ind w:left="720"/>
        <w:jc w:val="both"/>
        <w:outlineLvl w:val="0"/>
        <w:rPr>
          <w:rFonts w:ascii="Verdana" w:hAnsi="Verdana"/>
          <w:sz w:val="20"/>
          <w:szCs w:val="20"/>
        </w:rPr>
      </w:pPr>
      <w:r>
        <w:rPr>
          <w:rFonts w:ascii="Verdana" w:hAnsi="Verdana"/>
          <w:sz w:val="20"/>
          <w:szCs w:val="20"/>
        </w:rPr>
        <w:t>Specially Designed Accounting Software.</w:t>
      </w:r>
    </w:p>
    <w:p w:rsidR="00E12715" w:rsidRPr="009C5AED" w:rsidRDefault="00E05946" w:rsidP="005A1BC1">
      <w:pPr>
        <w:pStyle w:val="ListParagraph"/>
        <w:numPr>
          <w:ilvl w:val="0"/>
          <w:numId w:val="17"/>
        </w:numPr>
        <w:tabs>
          <w:tab w:val="left" w:pos="6225"/>
        </w:tabs>
        <w:ind w:left="720"/>
        <w:jc w:val="both"/>
        <w:outlineLvl w:val="0"/>
        <w:rPr>
          <w:rFonts w:ascii="Verdana" w:hAnsi="Verdana"/>
          <w:sz w:val="20"/>
          <w:szCs w:val="20"/>
        </w:rPr>
      </w:pPr>
      <w:r>
        <w:rPr>
          <w:rFonts w:ascii="Verdana" w:hAnsi="Verdana"/>
          <w:sz w:val="20"/>
          <w:szCs w:val="20"/>
        </w:rPr>
        <w:t xml:space="preserve">Well versed with </w:t>
      </w:r>
      <w:r w:rsidR="00E12715" w:rsidRPr="009C5AED">
        <w:rPr>
          <w:rFonts w:ascii="Verdana" w:hAnsi="Verdana"/>
          <w:sz w:val="20"/>
          <w:szCs w:val="20"/>
        </w:rPr>
        <w:t>MS Word, MS Advanced Excel, PowerPoint &amp; Access</w:t>
      </w:r>
    </w:p>
    <w:p w:rsidR="009C5AED" w:rsidRPr="009C5AED" w:rsidRDefault="009C5AED" w:rsidP="005A1BC1">
      <w:pPr>
        <w:pStyle w:val="ListParagraph"/>
        <w:numPr>
          <w:ilvl w:val="0"/>
          <w:numId w:val="17"/>
        </w:numPr>
        <w:tabs>
          <w:tab w:val="left" w:pos="6225"/>
        </w:tabs>
        <w:ind w:left="720"/>
        <w:jc w:val="both"/>
        <w:outlineLvl w:val="0"/>
        <w:rPr>
          <w:rFonts w:ascii="Verdana" w:hAnsi="Verdana"/>
          <w:sz w:val="20"/>
          <w:szCs w:val="20"/>
        </w:rPr>
      </w:pPr>
      <w:r w:rsidRPr="009C5AED">
        <w:rPr>
          <w:rFonts w:ascii="Verdana" w:hAnsi="Verdana"/>
          <w:sz w:val="20"/>
          <w:szCs w:val="20"/>
        </w:rPr>
        <w:t>Internet &amp; Emails</w:t>
      </w:r>
    </w:p>
    <w:p w:rsidR="00E12715" w:rsidRPr="005A1BC1" w:rsidRDefault="00E12715" w:rsidP="00E12715">
      <w:pPr>
        <w:autoSpaceDE w:val="0"/>
        <w:autoSpaceDN w:val="0"/>
        <w:adjustRightInd w:val="0"/>
        <w:spacing w:line="360" w:lineRule="auto"/>
        <w:rPr>
          <w:rFonts w:ascii="Verdana" w:hAnsi="Verdana" w:cs="TTE1B532D8t00"/>
          <w:b/>
          <w:sz w:val="16"/>
          <w:szCs w:val="16"/>
        </w:rPr>
      </w:pPr>
    </w:p>
    <w:p w:rsidR="005A1BC1" w:rsidRDefault="00E05946" w:rsidP="00E05946">
      <w:pPr>
        <w:pStyle w:val="NoSpacing"/>
        <w:rPr>
          <w:u w:val="single"/>
        </w:rPr>
      </w:pPr>
      <w:r w:rsidRPr="005A1BC1">
        <w:rPr>
          <w:rFonts w:ascii="Verdana" w:hAnsi="Verdana" w:cs="TTE1B532D8t00"/>
          <w:b/>
          <w:sz w:val="20"/>
          <w:szCs w:val="20"/>
          <w:u w:val="single"/>
        </w:rPr>
        <w:t>PERSONAL DETAILS:</w:t>
      </w:r>
      <w:r w:rsidRPr="005A1BC1">
        <w:rPr>
          <w:u w:val="single"/>
        </w:rPr>
        <w:t xml:space="preserve"> </w:t>
      </w:r>
    </w:p>
    <w:p w:rsidR="005A1BC1" w:rsidRPr="005A1BC1" w:rsidRDefault="005A1BC1" w:rsidP="00E05946">
      <w:pPr>
        <w:pStyle w:val="NoSpacing"/>
        <w:rPr>
          <w:u w:val="single"/>
        </w:rPr>
      </w:pPr>
    </w:p>
    <w:p w:rsidR="009C5AED" w:rsidRPr="009C5AED" w:rsidRDefault="00E05946" w:rsidP="00E05946">
      <w:pPr>
        <w:pStyle w:val="NoSpacing"/>
        <w:rPr>
          <w:rFonts w:ascii="Verdana" w:hAnsi="Verdana" w:cs="TTE1BDAC88t00"/>
          <w:sz w:val="20"/>
          <w:szCs w:val="20"/>
        </w:rPr>
      </w:pPr>
      <w:r w:rsidRPr="00E05946">
        <w:rPr>
          <w:rFonts w:ascii="Verdana" w:hAnsi="Verdana"/>
          <w:sz w:val="20"/>
          <w:szCs w:val="20"/>
        </w:rPr>
        <w:t>DOB: 1st Oct 1975</w:t>
      </w:r>
      <w:r>
        <w:t xml:space="preserve"> </w:t>
      </w:r>
      <w:r w:rsidRPr="00E05946">
        <w:rPr>
          <w:rFonts w:ascii="Franklin Gothic Medium" w:hAnsi="Franklin Gothic Medium"/>
        </w:rPr>
        <w:t xml:space="preserve">♦ </w:t>
      </w:r>
      <w:r w:rsidRPr="00E05946">
        <w:rPr>
          <w:rFonts w:ascii="Verdana" w:hAnsi="Verdana"/>
          <w:b/>
          <w:sz w:val="20"/>
          <w:szCs w:val="20"/>
        </w:rPr>
        <w:t>Marital Status</w:t>
      </w:r>
      <w:r w:rsidRPr="00E05946">
        <w:rPr>
          <w:rFonts w:ascii="Verdana" w:hAnsi="Verdana"/>
          <w:sz w:val="20"/>
          <w:szCs w:val="20"/>
        </w:rPr>
        <w:t>: Married</w:t>
      </w:r>
      <w:r>
        <w:t xml:space="preserve"> </w:t>
      </w:r>
      <w:bookmarkStart w:id="0" w:name="_GoBack"/>
      <w:bookmarkEnd w:id="0"/>
    </w:p>
    <w:p w:rsidR="005D7BAA" w:rsidRDefault="005D7BAA"/>
    <w:sectPr w:rsidR="005D7BAA" w:rsidSect="00650BC6">
      <w:type w:val="continuous"/>
      <w:pgSz w:w="12240" w:h="15840"/>
      <w:pgMar w:top="1008" w:right="810" w:bottom="86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E1B532D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TE1BDAC88t00">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A51"/>
    <w:multiLevelType w:val="hybridMultilevel"/>
    <w:tmpl w:val="5D842D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44A3C"/>
    <w:multiLevelType w:val="hybridMultilevel"/>
    <w:tmpl w:val="66740A3C"/>
    <w:lvl w:ilvl="0" w:tplc="7F7C237C">
      <w:start w:val="1"/>
      <w:numFmt w:val="bullet"/>
      <w:lvlText w:val=""/>
      <w:lvlJc w:val="left"/>
      <w:pPr>
        <w:tabs>
          <w:tab w:val="num" w:pos="576"/>
        </w:tabs>
        <w:ind w:left="576" w:hanging="288"/>
      </w:pPr>
      <w:rPr>
        <w:rFonts w:ascii="Symbol" w:hAnsi="Symbol" w:hint="default"/>
        <w:b/>
        <w:i w:val="0"/>
        <w:color w:val="auto"/>
        <w:sz w:val="17"/>
        <w:szCs w:val="17"/>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4746C22"/>
    <w:multiLevelType w:val="hybridMultilevel"/>
    <w:tmpl w:val="2EE8D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5128D"/>
    <w:multiLevelType w:val="hybridMultilevel"/>
    <w:tmpl w:val="9E84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B3DB5"/>
    <w:multiLevelType w:val="hybridMultilevel"/>
    <w:tmpl w:val="F706515A"/>
    <w:lvl w:ilvl="0" w:tplc="EDB4D852">
      <w:start w:val="1"/>
      <w:numFmt w:val="bullet"/>
      <w:lvlText w:val=""/>
      <w:lvlJc w:val="left"/>
      <w:pPr>
        <w:ind w:left="1440" w:hanging="360"/>
      </w:pPr>
      <w:rPr>
        <w:rFonts w:ascii="Symbol" w:hAnsi="Symbol" w:cs="Times New Roman" w:hint="default"/>
        <w:i w:val="0"/>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1A2A7C"/>
    <w:multiLevelType w:val="hybridMultilevel"/>
    <w:tmpl w:val="1876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7DD6"/>
    <w:multiLevelType w:val="hybridMultilevel"/>
    <w:tmpl w:val="928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46196"/>
    <w:multiLevelType w:val="hybridMultilevel"/>
    <w:tmpl w:val="0972CF60"/>
    <w:lvl w:ilvl="0" w:tplc="715AE46A">
      <w:start w:val="1"/>
      <w:numFmt w:val="bullet"/>
      <w:lvlText w:val=""/>
      <w:lvlJc w:val="left"/>
      <w:pPr>
        <w:tabs>
          <w:tab w:val="num" w:pos="288"/>
        </w:tabs>
        <w:ind w:left="288" w:hanging="288"/>
      </w:pPr>
      <w:rPr>
        <w:rFonts w:ascii="Wingdings" w:hAnsi="Wingdings" w:cs="Times New Roman" w:hint="default"/>
        <w:b w:val="0"/>
        <w:i w:val="0"/>
        <w:sz w:val="17"/>
        <w:szCs w:val="17"/>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FC107C"/>
    <w:multiLevelType w:val="hybridMultilevel"/>
    <w:tmpl w:val="3B98ADDA"/>
    <w:lvl w:ilvl="0" w:tplc="AF40AD0C">
      <w:numFmt w:val="bullet"/>
      <w:lvlText w:val="•"/>
      <w:lvlJc w:val="left"/>
      <w:pPr>
        <w:ind w:left="1080" w:hanging="720"/>
      </w:pPr>
      <w:rPr>
        <w:rFonts w:ascii="Verdana" w:eastAsia="Times New Roman" w:hAnsi="Verdana" w:cs="TTE1B532D8t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E0C03"/>
    <w:multiLevelType w:val="hybridMultilevel"/>
    <w:tmpl w:val="F6C6A4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978D2"/>
    <w:multiLevelType w:val="hybridMultilevel"/>
    <w:tmpl w:val="E6584F0E"/>
    <w:lvl w:ilvl="0" w:tplc="94E825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9D25C0"/>
    <w:multiLevelType w:val="hybridMultilevel"/>
    <w:tmpl w:val="C342466E"/>
    <w:lvl w:ilvl="0" w:tplc="842E781E">
      <w:start w:val="1"/>
      <w:numFmt w:val="bullet"/>
      <w:lvlText w:val=""/>
      <w:lvlJc w:val="left"/>
      <w:pPr>
        <w:tabs>
          <w:tab w:val="num" w:pos="576"/>
        </w:tabs>
        <w:ind w:left="576" w:hanging="288"/>
      </w:pPr>
      <w:rPr>
        <w:rFonts w:ascii="Symbol" w:hAnsi="Symbol" w:hint="default"/>
        <w:b/>
        <w:i w:val="0"/>
        <w:color w:val="auto"/>
        <w:sz w:val="17"/>
        <w:szCs w:val="17"/>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19210CD"/>
    <w:multiLevelType w:val="hybridMultilevel"/>
    <w:tmpl w:val="9A7AD1AA"/>
    <w:lvl w:ilvl="0" w:tplc="0A84A9CA">
      <w:start w:val="1"/>
      <w:numFmt w:val="bullet"/>
      <w:lvlText w:val=""/>
      <w:lvlJc w:val="left"/>
      <w:pPr>
        <w:tabs>
          <w:tab w:val="num" w:pos="576"/>
        </w:tabs>
        <w:ind w:left="576" w:hanging="288"/>
      </w:pPr>
      <w:rPr>
        <w:rFonts w:ascii="Symbol" w:hAnsi="Symbol" w:hint="default"/>
        <w:b/>
        <w:i w:val="0"/>
        <w:color w:val="auto"/>
        <w:sz w:val="17"/>
        <w:szCs w:val="17"/>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3F77E84"/>
    <w:multiLevelType w:val="hybridMultilevel"/>
    <w:tmpl w:val="31169B2C"/>
    <w:lvl w:ilvl="0" w:tplc="0B70163A">
      <w:start w:val="1"/>
      <w:numFmt w:val="bullet"/>
      <w:lvlText w:val=""/>
      <w:lvlJc w:val="left"/>
      <w:pPr>
        <w:tabs>
          <w:tab w:val="num" w:pos="288"/>
        </w:tabs>
        <w:ind w:left="288" w:hanging="288"/>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7B7E14"/>
    <w:multiLevelType w:val="hybridMultilevel"/>
    <w:tmpl w:val="1C8A2DDA"/>
    <w:lvl w:ilvl="0" w:tplc="CD887AB4">
      <w:start w:val="1"/>
      <w:numFmt w:val="bullet"/>
      <w:lvlText w:val=""/>
      <w:lvlJc w:val="left"/>
      <w:pPr>
        <w:tabs>
          <w:tab w:val="num" w:pos="288"/>
        </w:tabs>
        <w:ind w:left="288" w:hanging="288"/>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B709D6"/>
    <w:multiLevelType w:val="hybridMultilevel"/>
    <w:tmpl w:val="2E98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551A0"/>
    <w:multiLevelType w:val="hybridMultilevel"/>
    <w:tmpl w:val="478C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1"/>
  </w:num>
  <w:num w:numId="5">
    <w:abstractNumId w:val="1"/>
  </w:num>
  <w:num w:numId="6">
    <w:abstractNumId w:val="14"/>
  </w:num>
  <w:num w:numId="7">
    <w:abstractNumId w:val="13"/>
  </w:num>
  <w:num w:numId="8">
    <w:abstractNumId w:val="6"/>
  </w:num>
  <w:num w:numId="9">
    <w:abstractNumId w:val="15"/>
  </w:num>
  <w:num w:numId="10">
    <w:abstractNumId w:val="16"/>
  </w:num>
  <w:num w:numId="11">
    <w:abstractNumId w:val="3"/>
  </w:num>
  <w:num w:numId="12">
    <w:abstractNumId w:val="5"/>
  </w:num>
  <w:num w:numId="13">
    <w:abstractNumId w:val="8"/>
  </w:num>
  <w:num w:numId="14">
    <w:abstractNumId w:val="9"/>
  </w:num>
  <w:num w:numId="15">
    <w:abstractNumId w:val="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E12715"/>
    <w:rsid w:val="00036D17"/>
    <w:rsid w:val="00041DAD"/>
    <w:rsid w:val="00066EBC"/>
    <w:rsid w:val="000A1738"/>
    <w:rsid w:val="000E4E9D"/>
    <w:rsid w:val="00124944"/>
    <w:rsid w:val="00136050"/>
    <w:rsid w:val="0015132A"/>
    <w:rsid w:val="001F4A2E"/>
    <w:rsid w:val="00215303"/>
    <w:rsid w:val="002E06B5"/>
    <w:rsid w:val="00311C42"/>
    <w:rsid w:val="00363208"/>
    <w:rsid w:val="003C530F"/>
    <w:rsid w:val="003D60C0"/>
    <w:rsid w:val="00413A27"/>
    <w:rsid w:val="004A7561"/>
    <w:rsid w:val="004E7850"/>
    <w:rsid w:val="005A1BC1"/>
    <w:rsid w:val="005D7BAA"/>
    <w:rsid w:val="00615F6D"/>
    <w:rsid w:val="00627D47"/>
    <w:rsid w:val="00650BC6"/>
    <w:rsid w:val="00682F1B"/>
    <w:rsid w:val="006A17E3"/>
    <w:rsid w:val="006D10BE"/>
    <w:rsid w:val="006E5EB2"/>
    <w:rsid w:val="006E5F4D"/>
    <w:rsid w:val="007578B2"/>
    <w:rsid w:val="00761003"/>
    <w:rsid w:val="00796C28"/>
    <w:rsid w:val="00811626"/>
    <w:rsid w:val="00831511"/>
    <w:rsid w:val="008D1011"/>
    <w:rsid w:val="00905E94"/>
    <w:rsid w:val="00946F67"/>
    <w:rsid w:val="009C2F80"/>
    <w:rsid w:val="009C5AED"/>
    <w:rsid w:val="009F205A"/>
    <w:rsid w:val="00A61305"/>
    <w:rsid w:val="00A95FE8"/>
    <w:rsid w:val="00B01D29"/>
    <w:rsid w:val="00B67380"/>
    <w:rsid w:val="00C17237"/>
    <w:rsid w:val="00C65B24"/>
    <w:rsid w:val="00C663D1"/>
    <w:rsid w:val="00C82B37"/>
    <w:rsid w:val="00C90E2E"/>
    <w:rsid w:val="00CF18EC"/>
    <w:rsid w:val="00D06DFB"/>
    <w:rsid w:val="00D11C6D"/>
    <w:rsid w:val="00D81145"/>
    <w:rsid w:val="00DD0974"/>
    <w:rsid w:val="00DD46D3"/>
    <w:rsid w:val="00DE6DAF"/>
    <w:rsid w:val="00DF1ADD"/>
    <w:rsid w:val="00DF5A6A"/>
    <w:rsid w:val="00E02137"/>
    <w:rsid w:val="00E05946"/>
    <w:rsid w:val="00E12715"/>
    <w:rsid w:val="00E415B5"/>
    <w:rsid w:val="00E9054C"/>
    <w:rsid w:val="00ED3B9C"/>
    <w:rsid w:val="00EF3327"/>
    <w:rsid w:val="00F074F0"/>
    <w:rsid w:val="00F74FB4"/>
    <w:rsid w:val="00F8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12715"/>
    <w:rPr>
      <w:b/>
      <w:bCs/>
    </w:rPr>
  </w:style>
  <w:style w:type="paragraph" w:styleId="BodyTextIndent">
    <w:name w:val="Body Text Indent"/>
    <w:basedOn w:val="Normal"/>
    <w:link w:val="BodyTextIndentChar"/>
    <w:rsid w:val="00E12715"/>
    <w:pPr>
      <w:spacing w:after="120"/>
      <w:ind w:left="360"/>
    </w:pPr>
  </w:style>
  <w:style w:type="character" w:customStyle="1" w:styleId="BodyTextIndentChar">
    <w:name w:val="Body Text Indent Char"/>
    <w:basedOn w:val="DefaultParagraphFont"/>
    <w:link w:val="BodyTextIndent"/>
    <w:rsid w:val="00E12715"/>
    <w:rPr>
      <w:rFonts w:ascii="Times New Roman" w:eastAsia="Times New Roman" w:hAnsi="Times New Roman" w:cs="Times New Roman"/>
      <w:sz w:val="24"/>
      <w:szCs w:val="24"/>
    </w:rPr>
  </w:style>
  <w:style w:type="paragraph" w:styleId="ListParagraph">
    <w:name w:val="List Paragraph"/>
    <w:basedOn w:val="Normal"/>
    <w:uiPriority w:val="34"/>
    <w:qFormat/>
    <w:rsid w:val="009C5AED"/>
    <w:pPr>
      <w:ind w:left="720"/>
      <w:contextualSpacing/>
    </w:pPr>
  </w:style>
  <w:style w:type="paragraph" w:styleId="BalloonText">
    <w:name w:val="Balloon Text"/>
    <w:basedOn w:val="Normal"/>
    <w:link w:val="BalloonTextChar"/>
    <w:uiPriority w:val="99"/>
    <w:semiHidden/>
    <w:unhideWhenUsed/>
    <w:rsid w:val="00EF3327"/>
    <w:rPr>
      <w:rFonts w:ascii="Tahoma" w:hAnsi="Tahoma" w:cs="Tahoma"/>
      <w:sz w:val="16"/>
      <w:szCs w:val="16"/>
    </w:rPr>
  </w:style>
  <w:style w:type="character" w:customStyle="1" w:styleId="BalloonTextChar">
    <w:name w:val="Balloon Text Char"/>
    <w:basedOn w:val="DefaultParagraphFont"/>
    <w:link w:val="BalloonText"/>
    <w:uiPriority w:val="99"/>
    <w:semiHidden/>
    <w:rsid w:val="00EF3327"/>
    <w:rPr>
      <w:rFonts w:ascii="Tahoma" w:eastAsia="Times New Roman" w:hAnsi="Tahoma" w:cs="Tahoma"/>
      <w:sz w:val="16"/>
      <w:szCs w:val="16"/>
    </w:rPr>
  </w:style>
  <w:style w:type="table" w:styleId="TableGrid">
    <w:name w:val="Table Grid"/>
    <w:basedOn w:val="TableNormal"/>
    <w:uiPriority w:val="59"/>
    <w:rsid w:val="00EF3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332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dc:creator>
  <cp:lastModifiedBy>Pc6</cp:lastModifiedBy>
  <cp:revision>5</cp:revision>
  <dcterms:created xsi:type="dcterms:W3CDTF">2014-04-01T22:54:00Z</dcterms:created>
  <dcterms:modified xsi:type="dcterms:W3CDTF">2015-07-07T08:08:00Z</dcterms:modified>
</cp:coreProperties>
</file>