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page" w:tblpX="1" w:tblpY="-1385"/>
        <w:tblW w:w="20106" w:type="dxa"/>
        <w:tblLook w:val="01E0" w:firstRow="1" w:lastRow="1" w:firstColumn="1" w:lastColumn="1" w:noHBand="0" w:noVBand="0"/>
      </w:tblPr>
      <w:tblGrid>
        <w:gridCol w:w="3417"/>
        <w:gridCol w:w="7050"/>
        <w:gridCol w:w="9639"/>
      </w:tblGrid>
      <w:tr w:rsidR="003170A9" w:rsidTr="00457E79">
        <w:trPr>
          <w:trHeight w:val="2790"/>
        </w:trPr>
        <w:tc>
          <w:tcPr>
            <w:tcW w:w="3420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</w:tcPr>
          <w:p w:rsidR="003170A9" w:rsidRDefault="003170A9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70A9" w:rsidRPr="00EE723D" w:rsidRDefault="003170A9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70A9" w:rsidRDefault="003170A9" w:rsidP="003170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170A9" w:rsidRDefault="003170A9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11112" w:rsidRDefault="00911112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37"/>
            </w:tblGrid>
            <w:tr w:rsidR="003170A9" w:rsidTr="00F82519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3170A9" w:rsidRPr="002D1F0D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État civil </w:t>
                  </w:r>
                </w:p>
              </w:tc>
            </w:tr>
          </w:tbl>
          <w:p w:rsidR="003170A9" w:rsidRDefault="003170A9" w:rsidP="003170A9">
            <w:pPr>
              <w:pStyle w:val="Default"/>
              <w:spacing w:after="15"/>
              <w:ind w:firstLine="72"/>
              <w:rPr>
                <w:rFonts w:ascii="Wingdings" w:hAnsi="Wingdings" w:cs="Wingdings"/>
                <w:sz w:val="20"/>
                <w:szCs w:val="20"/>
              </w:rPr>
            </w:pPr>
          </w:p>
          <w:p w:rsidR="003170A9" w:rsidRDefault="004610DA" w:rsidP="003170A9">
            <w:pPr>
              <w:pStyle w:val="Default"/>
              <w:numPr>
                <w:ilvl w:val="0"/>
                <w:numId w:val="3"/>
              </w:numPr>
              <w:spacing w:after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170A9">
              <w:rPr>
                <w:sz w:val="20"/>
                <w:szCs w:val="20"/>
              </w:rPr>
              <w:t xml:space="preserve"> ans </w:t>
            </w:r>
          </w:p>
          <w:p w:rsidR="003170A9" w:rsidRDefault="003170A9" w:rsidP="003170A9">
            <w:pPr>
              <w:pStyle w:val="Default"/>
              <w:numPr>
                <w:ilvl w:val="0"/>
                <w:numId w:val="3"/>
              </w:numPr>
              <w:spacing w:after="15"/>
              <w:rPr>
                <w:sz w:val="20"/>
                <w:szCs w:val="20"/>
              </w:rPr>
            </w:pPr>
            <w:r w:rsidRPr="00C11093">
              <w:rPr>
                <w:sz w:val="20"/>
                <w:szCs w:val="20"/>
              </w:rPr>
              <w:t>Nationalité tunisienne</w:t>
            </w:r>
          </w:p>
          <w:p w:rsidR="003170A9" w:rsidRPr="00C11093" w:rsidRDefault="003170A9" w:rsidP="003170A9">
            <w:pPr>
              <w:pStyle w:val="Default"/>
              <w:numPr>
                <w:ilvl w:val="0"/>
                <w:numId w:val="3"/>
              </w:numPr>
              <w:spacing w:after="15"/>
              <w:rPr>
                <w:sz w:val="20"/>
                <w:szCs w:val="20"/>
              </w:rPr>
            </w:pPr>
            <w:r w:rsidRPr="00C11093">
              <w:rPr>
                <w:sz w:val="20"/>
                <w:szCs w:val="20"/>
              </w:rPr>
              <w:t xml:space="preserve">Célibataire </w:t>
            </w:r>
          </w:p>
          <w:p w:rsidR="003170A9" w:rsidRDefault="003170A9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70A9" w:rsidRPr="00E11ACC" w:rsidRDefault="003170A9" w:rsidP="003170A9">
            <w:pPr>
              <w:ind w:left="720"/>
              <w:rPr>
                <w:rFonts w:asciiTheme="majorBidi" w:hAnsiTheme="majorBidi" w:cstheme="majorBidi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37"/>
            </w:tblGrid>
            <w:tr w:rsidR="003170A9" w:rsidTr="00F82519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3170A9" w:rsidRPr="002D1F0D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Langues</w:t>
                  </w:r>
                </w:p>
              </w:tc>
            </w:tr>
          </w:tbl>
          <w:p w:rsidR="003170A9" w:rsidRDefault="003170A9" w:rsidP="003170A9">
            <w:pPr>
              <w:pStyle w:val="Default"/>
              <w:spacing w:after="15"/>
              <w:ind w:firstLine="72"/>
              <w:rPr>
                <w:rFonts w:ascii="Wingdings" w:hAnsi="Wingdings" w:cs="Wingdings"/>
                <w:sz w:val="20"/>
                <w:szCs w:val="20"/>
              </w:rPr>
            </w:pPr>
          </w:p>
          <w:p w:rsidR="003170A9" w:rsidRDefault="003170A9" w:rsidP="003170A9">
            <w:pPr>
              <w:pStyle w:val="Default"/>
              <w:numPr>
                <w:ilvl w:val="0"/>
                <w:numId w:val="2"/>
              </w:numPr>
              <w:spacing w:after="1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Bonne maîtrise du français soutenu et populaire  </w:t>
            </w:r>
          </w:p>
          <w:p w:rsidR="003170A9" w:rsidRDefault="003170A9" w:rsidP="003170A9">
            <w:pPr>
              <w:pStyle w:val="Default"/>
              <w:numPr>
                <w:ilvl w:val="0"/>
                <w:numId w:val="2"/>
              </w:numPr>
              <w:spacing w:after="1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Bonne maîtrise de l’anglais</w:t>
            </w:r>
          </w:p>
          <w:p w:rsidR="003170A9" w:rsidRDefault="003170A9" w:rsidP="003170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170A9" w:rsidRDefault="003170A9" w:rsidP="003170A9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937"/>
            </w:tblGrid>
            <w:tr w:rsidR="003170A9" w:rsidRPr="00EE723D" w:rsidTr="00F82519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3170A9" w:rsidRPr="00EE723D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Informatique </w:t>
                  </w:r>
                </w:p>
              </w:tc>
            </w:tr>
          </w:tbl>
          <w:p w:rsidR="003170A9" w:rsidRDefault="003170A9" w:rsidP="003170A9">
            <w:pPr>
              <w:pStyle w:val="Default"/>
              <w:ind w:firstLine="72"/>
              <w:rPr>
                <w:rFonts w:ascii="Wingdings" w:hAnsi="Wingdings" w:cs="Wingdings"/>
                <w:sz w:val="20"/>
                <w:szCs w:val="20"/>
              </w:rPr>
            </w:pPr>
          </w:p>
          <w:p w:rsidR="003170A9" w:rsidRPr="005B28EA" w:rsidRDefault="003170A9" w:rsidP="003170A9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B28EA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Logiciels maîtrisés : </w:t>
            </w:r>
          </w:p>
          <w:p w:rsidR="003170A9" w:rsidRPr="005B28EA" w:rsidRDefault="003170A9" w:rsidP="003170A9">
            <w:pPr>
              <w:ind w:left="360"/>
              <w:rPr>
                <w:rFonts w:asciiTheme="majorBidi" w:hAnsiTheme="majorBidi" w:cstheme="majorBidi"/>
                <w:iCs/>
                <w:sz w:val="20"/>
                <w:szCs w:val="20"/>
                <w:lang w:val="en-US"/>
              </w:rPr>
            </w:pPr>
            <w:r w:rsidRPr="005B28EA">
              <w:rPr>
                <w:rFonts w:asciiTheme="majorBidi" w:hAnsiTheme="majorBidi" w:cstheme="majorBidi"/>
                <w:iCs/>
                <w:sz w:val="20"/>
                <w:szCs w:val="20"/>
                <w:lang w:val="en-US"/>
              </w:rPr>
              <w:t>Word, Excel, PowerPoint…</w:t>
            </w:r>
          </w:p>
          <w:p w:rsidR="003170A9" w:rsidRPr="005B28EA" w:rsidRDefault="003170A9" w:rsidP="003170A9">
            <w:pPr>
              <w:rPr>
                <w:rFonts w:ascii="Tahoma" w:hAnsi="Tahoma"/>
                <w:sz w:val="20"/>
                <w:lang w:val="en-US"/>
              </w:rPr>
            </w:pPr>
          </w:p>
          <w:p w:rsidR="003170A9" w:rsidRPr="005B28EA" w:rsidRDefault="003170A9" w:rsidP="003170A9">
            <w:pPr>
              <w:pStyle w:val="Default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937"/>
            </w:tblGrid>
            <w:tr w:rsidR="003170A9" w:rsidRPr="005B28EA" w:rsidTr="00F82519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3170A9" w:rsidRPr="005B28EA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sz w:val="22"/>
                      <w:szCs w:val="22"/>
                    </w:rPr>
                  </w:pPr>
                  <w:r w:rsidRPr="005B28EA">
                    <w:rPr>
                      <w:b/>
                      <w:bCs/>
                      <w:sz w:val="22"/>
                      <w:szCs w:val="22"/>
                    </w:rPr>
                    <w:t>Centre d’intérêts</w:t>
                  </w:r>
                </w:p>
              </w:tc>
            </w:tr>
          </w:tbl>
          <w:p w:rsidR="003170A9" w:rsidRPr="005B28EA" w:rsidRDefault="003170A9" w:rsidP="003170A9">
            <w:pPr>
              <w:pStyle w:val="Default"/>
              <w:ind w:left="72"/>
              <w:rPr>
                <w:rFonts w:ascii="Wingdings" w:hAnsi="Wingdings" w:cs="Wingdings"/>
                <w:sz w:val="20"/>
                <w:szCs w:val="20"/>
              </w:rPr>
            </w:pPr>
          </w:p>
          <w:p w:rsidR="003170A9" w:rsidRPr="005B28EA" w:rsidRDefault="003170A9" w:rsidP="003170A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Loisirs : </w:t>
            </w:r>
          </w:p>
          <w:p w:rsidR="003170A9" w:rsidRPr="00D81143" w:rsidRDefault="003170A9" w:rsidP="003170A9">
            <w:pPr>
              <w:pStyle w:val="Default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D81143">
              <w:rPr>
                <w:rFonts w:asciiTheme="majorBidi" w:hAnsiTheme="majorBidi" w:cstheme="majorBidi"/>
                <w:sz w:val="20"/>
                <w:szCs w:val="20"/>
              </w:rPr>
              <w:t xml:space="preserve">Voyages </w:t>
            </w:r>
          </w:p>
          <w:p w:rsidR="003170A9" w:rsidRPr="00D81143" w:rsidRDefault="003170A9" w:rsidP="003170A9">
            <w:pPr>
              <w:pStyle w:val="Default"/>
              <w:ind w:left="72"/>
              <w:rPr>
                <w:rFonts w:asciiTheme="majorBidi" w:hAnsiTheme="majorBidi" w:cstheme="majorBidi"/>
                <w:sz w:val="20"/>
                <w:szCs w:val="20"/>
              </w:rPr>
            </w:pPr>
            <w:r w:rsidRPr="00D81143">
              <w:rPr>
                <w:rFonts w:asciiTheme="majorBidi" w:hAnsiTheme="majorBidi" w:cstheme="majorBidi"/>
                <w:sz w:val="20"/>
                <w:szCs w:val="20"/>
              </w:rPr>
              <w:t xml:space="preserve">     Sports</w:t>
            </w:r>
          </w:p>
          <w:p w:rsidR="003170A9" w:rsidRDefault="003170A9" w:rsidP="003170A9">
            <w:pPr>
              <w:pStyle w:val="Default"/>
              <w:ind w:left="72"/>
              <w:rPr>
                <w:sz w:val="20"/>
                <w:szCs w:val="20"/>
              </w:rPr>
            </w:pPr>
            <w:r w:rsidRPr="00D81143">
              <w:rPr>
                <w:rFonts w:asciiTheme="majorBidi" w:hAnsiTheme="majorBidi" w:cstheme="majorBidi"/>
                <w:sz w:val="20"/>
                <w:szCs w:val="20"/>
              </w:rPr>
              <w:t xml:space="preserve">     Cinéma (français et américain)</w:t>
            </w:r>
          </w:p>
          <w:p w:rsidR="003170A9" w:rsidRDefault="003170A9" w:rsidP="003170A9">
            <w:pPr>
              <w:pStyle w:val="Default"/>
              <w:ind w:left="72"/>
              <w:rPr>
                <w:rFonts w:ascii="Wingdings" w:hAnsi="Wingdings" w:cs="Wingdings"/>
                <w:sz w:val="20"/>
                <w:szCs w:val="20"/>
              </w:rPr>
            </w:pPr>
          </w:p>
          <w:p w:rsidR="003170A9" w:rsidRPr="00332F90" w:rsidRDefault="00332F90" w:rsidP="00332F90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Activité syndicale : </w:t>
            </w:r>
          </w:p>
          <w:p w:rsidR="00332F90" w:rsidRDefault="00332F90" w:rsidP="00332F90">
            <w:pPr>
              <w:pStyle w:val="Default"/>
              <w:ind w:left="3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332F9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Représentant des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étudiants de mastère et membre du conseil scientifique à l’Institut supérieur des Sciences humaines de Jendouba</w:t>
            </w:r>
          </w:p>
          <w:p w:rsidR="00332F90" w:rsidRPr="00332F90" w:rsidRDefault="00332F90" w:rsidP="00332F90">
            <w:pPr>
              <w:pStyle w:val="Default"/>
              <w:ind w:left="3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:rsidR="003170A9" w:rsidRPr="004C2E95" w:rsidRDefault="003170A9" w:rsidP="003170A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C2E95">
              <w:rPr>
                <w:b/>
                <w:bCs/>
                <w:color w:val="auto"/>
                <w:sz w:val="20"/>
                <w:szCs w:val="20"/>
              </w:rPr>
              <w:t>Qualités</w:t>
            </w:r>
          </w:p>
          <w:p w:rsidR="003170A9" w:rsidRPr="00A62DA0" w:rsidRDefault="003170A9" w:rsidP="003170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pple-converted-space"/>
                <w:sz w:val="20"/>
                <w:szCs w:val="20"/>
              </w:rPr>
              <w:t xml:space="preserve">-      </w:t>
            </w:r>
            <w:r w:rsidRPr="00D81143">
              <w:rPr>
                <w:sz w:val="20"/>
                <w:szCs w:val="20"/>
              </w:rPr>
              <w:t>Dynam</w:t>
            </w:r>
            <w:r>
              <w:rPr>
                <w:color w:val="000000"/>
                <w:sz w:val="20"/>
                <w:szCs w:val="20"/>
              </w:rPr>
              <w:t>ique.</w:t>
            </w:r>
          </w:p>
          <w:p w:rsidR="003170A9" w:rsidRPr="00A62DA0" w:rsidRDefault="003170A9" w:rsidP="003170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Sérieux.</w:t>
            </w:r>
          </w:p>
          <w:p w:rsidR="003170A9" w:rsidRPr="00A62DA0" w:rsidRDefault="003170A9" w:rsidP="003170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Ponctuel.</w:t>
            </w:r>
          </w:p>
          <w:p w:rsidR="003170A9" w:rsidRPr="00A62DA0" w:rsidRDefault="003170A9" w:rsidP="003170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2DA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A62DA0">
              <w:rPr>
                <w:color w:val="000000"/>
                <w:sz w:val="20"/>
                <w:szCs w:val="20"/>
              </w:rPr>
              <w:t>Esprit d'é</w:t>
            </w:r>
            <w:r>
              <w:rPr>
                <w:color w:val="000000"/>
                <w:sz w:val="20"/>
                <w:szCs w:val="20"/>
              </w:rPr>
              <w:t>quipe.</w:t>
            </w:r>
          </w:p>
          <w:p w:rsidR="003170A9" w:rsidRPr="003170A9" w:rsidRDefault="003170A9" w:rsidP="003170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62DA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A62DA0">
              <w:rPr>
                <w:color w:val="000000"/>
                <w:sz w:val="20"/>
                <w:szCs w:val="20"/>
              </w:rPr>
              <w:t xml:space="preserve"> Qualités relationnelles.</w:t>
            </w:r>
          </w:p>
        </w:tc>
        <w:tc>
          <w:tcPr>
            <w:tcW w:w="7020" w:type="dxa"/>
            <w:tcBorders>
              <w:top w:val="single" w:sz="4" w:space="0" w:color="FFFFFF"/>
              <w:left w:val="single" w:sz="18" w:space="0" w:color="99CCFF"/>
              <w:bottom w:val="single" w:sz="4" w:space="0" w:color="FFFFFF"/>
              <w:right w:val="single" w:sz="4" w:space="0" w:color="FFFFFF"/>
            </w:tcBorders>
          </w:tcPr>
          <w:p w:rsidR="003170A9" w:rsidRDefault="003170A9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70A9" w:rsidRPr="00ED2A21" w:rsidRDefault="003170A9" w:rsidP="003170A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911112" w:rsidRDefault="00911112" w:rsidP="0091111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9111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1336776</w:t>
            </w:r>
          </w:p>
          <w:p w:rsidR="00911112" w:rsidRDefault="00911112" w:rsidP="0091111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911112" w:rsidRDefault="00911112" w:rsidP="0091111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911112" w:rsidRDefault="00911112" w:rsidP="0091111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contact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candidate use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link</w:t>
            </w:r>
            <w:proofErr w:type="spellEnd"/>
          </w:p>
          <w:p w:rsidR="00911112" w:rsidRDefault="00911112" w:rsidP="0091111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3170A9" w:rsidRPr="00221349" w:rsidRDefault="003C7CBD" w:rsidP="003170A9">
            <w:pPr>
              <w:shd w:val="clear" w:color="auto" w:fill="FFFFFF"/>
              <w:jc w:val="center"/>
              <w:outlineLvl w:val="2"/>
              <w:rPr>
                <w:rFonts w:ascii="Lucida Calligraphy" w:hAnsi="Lucida Calligraphy" w:cs="Arial"/>
                <w:b/>
                <w:bCs/>
                <w:i/>
                <w:iCs/>
                <w:sz w:val="52"/>
                <w:szCs w:val="52"/>
              </w:rPr>
            </w:pPr>
            <w:hyperlink r:id="rId9" w:history="1">
              <w:r w:rsidR="003170A9" w:rsidRPr="00221349">
                <w:rPr>
                  <w:rFonts w:ascii="Lucida Calligraphy" w:hAnsi="Lucida Calligraphy" w:cs="Arial"/>
                  <w:b/>
                  <w:bCs/>
                  <w:i/>
                  <w:iCs/>
                  <w:sz w:val="52"/>
                  <w:szCs w:val="52"/>
                </w:rPr>
                <w:t>Curriculum vitæ</w:t>
              </w:r>
            </w:hyperlink>
          </w:p>
          <w:p w:rsidR="003170A9" w:rsidRPr="005C3448" w:rsidRDefault="003170A9" w:rsidP="003170A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170A9" w:rsidRDefault="003170A9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70A9" w:rsidRDefault="003170A9" w:rsidP="00317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824"/>
            </w:tblGrid>
            <w:tr w:rsidR="003170A9" w:rsidTr="00F82519">
              <w:trPr>
                <w:trHeight w:val="350"/>
              </w:trPr>
              <w:tc>
                <w:tcPr>
                  <w:tcW w:w="7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3170A9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b/>
                      <w:bCs/>
                      <w:sz w:val="28"/>
                      <w:szCs w:val="28"/>
                    </w:rPr>
                  </w:pPr>
                  <w:r w:rsidRPr="0076033C">
                    <w:rPr>
                      <w:b/>
                      <w:bCs/>
                      <w:sz w:val="28"/>
                      <w:szCs w:val="28"/>
                    </w:rPr>
                    <w:t>FORMATION</w:t>
                  </w:r>
                </w:p>
                <w:p w:rsidR="003170A9" w:rsidRPr="0076033C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70A9" w:rsidRDefault="003170A9" w:rsidP="003170A9">
            <w:pPr>
              <w:rPr>
                <w:rFonts w:asciiTheme="majorBidi" w:hAnsiTheme="majorBidi" w:cstheme="majorBidi"/>
              </w:rPr>
            </w:pPr>
          </w:p>
          <w:p w:rsidR="00F05A17" w:rsidRPr="00E27FAE" w:rsidRDefault="00F05A17" w:rsidP="003170A9">
            <w:pPr>
              <w:rPr>
                <w:rFonts w:asciiTheme="majorBidi" w:hAnsiTheme="majorBidi" w:cstheme="majorBidi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5287"/>
            </w:tblGrid>
            <w:tr w:rsidR="003170A9" w:rsidRPr="00E27FAE" w:rsidTr="00F82519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B7A11" w:rsidRDefault="003635D1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2008</w:t>
                  </w:r>
                  <w:r w:rsidR="003170A9" w:rsidRPr="00E27FAE">
                    <w:rPr>
                      <w:rFonts w:asciiTheme="majorBidi" w:hAnsiTheme="majorBidi" w:cstheme="majorBidi"/>
                      <w:b/>
                    </w:rPr>
                    <w:t xml:space="preserve">-2011  </w:t>
                  </w:r>
                </w:p>
                <w:p w:rsidR="00BB7A11" w:rsidRPr="00BB7A11" w:rsidRDefault="00BB7A11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3170A9" w:rsidRDefault="003170A9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F05A17" w:rsidRDefault="00BB7A11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B7A11">
                    <w:rPr>
                      <w:rFonts w:asciiTheme="majorBidi" w:hAnsiTheme="majorBidi" w:cstheme="majorBidi"/>
                      <w:b/>
                      <w:bCs/>
                    </w:rPr>
                    <w:t xml:space="preserve">2011 </w:t>
                  </w:r>
                </w:p>
                <w:p w:rsidR="00F05A17" w:rsidRP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P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P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P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  <w:r w:rsidRPr="00FF6940">
                    <w:rPr>
                      <w:rFonts w:asciiTheme="majorBidi" w:hAnsiTheme="majorBidi" w:cstheme="majorBidi"/>
                      <w:b/>
                      <w:bCs/>
                    </w:rPr>
                    <w:t>Déc. 2013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  </w:t>
                  </w:r>
                  <w:r w:rsidRPr="00FF6940">
                    <w:rPr>
                      <w:rFonts w:asciiTheme="majorBidi" w:hAnsiTheme="majorBidi" w:cstheme="majorBidi"/>
                      <w:b/>
                      <w:b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</w:t>
                  </w:r>
                  <w:r w:rsidRPr="00FF6940">
                    <w:rPr>
                      <w:rFonts w:asciiTheme="majorBidi" w:hAnsiTheme="majorBidi" w:cstheme="majorBidi"/>
                      <w:b/>
                      <w:bCs/>
                    </w:rPr>
                    <w:t xml:space="preserve">      </w:t>
                  </w:r>
                </w:p>
                <w:p w:rsidR="00BB7A11" w:rsidRPr="00F05A17" w:rsidRDefault="00BB7A11" w:rsidP="00911112">
                  <w:pPr>
                    <w:framePr w:hSpace="141" w:wrap="around" w:vAnchor="text" w:hAnchor="page" w:x="1" w:y="-1385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170A9" w:rsidRDefault="003170A9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  <w:b/>
                    </w:rPr>
                  </w:pPr>
                  <w:r w:rsidRPr="00E27FAE">
                    <w:rPr>
                      <w:rFonts w:asciiTheme="majorBidi" w:hAnsiTheme="majorBidi" w:cstheme="majorBidi"/>
                      <w:b/>
                    </w:rPr>
                    <w:t xml:space="preserve">Licence appliquée en français </w:t>
                  </w:r>
                  <w:r w:rsidRPr="00E27FAE">
                    <w:rPr>
                      <w:rFonts w:asciiTheme="majorBidi" w:hAnsiTheme="majorBidi" w:cstheme="majorBidi"/>
                      <w:bCs/>
                    </w:rPr>
                    <w:t>à l’Institut Supérieur des Sciences Humaines d</w:t>
                  </w:r>
                  <w:r w:rsidR="005B4268">
                    <w:rPr>
                      <w:rFonts w:asciiTheme="majorBidi" w:hAnsiTheme="majorBidi" w:cstheme="majorBidi"/>
                      <w:bCs/>
                    </w:rPr>
                    <w:t>e</w:t>
                  </w:r>
                  <w:r w:rsidRPr="00E27FAE">
                    <w:rPr>
                      <w:rFonts w:asciiTheme="majorBidi" w:hAnsiTheme="majorBidi" w:cstheme="majorBidi"/>
                      <w:bCs/>
                    </w:rPr>
                    <w:t xml:space="preserve"> Jendouba.</w:t>
                  </w:r>
                  <w:r w:rsidRPr="00E27FAE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</w:p>
                <w:p w:rsidR="00F05A17" w:rsidRPr="00E27FAE" w:rsidRDefault="00F05A17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  <w:b/>
                    </w:rPr>
                  </w:pPr>
                </w:p>
                <w:p w:rsidR="003170A9" w:rsidRPr="00247993" w:rsidRDefault="003170A9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BB7A11" w:rsidRDefault="00BB7A11" w:rsidP="00911112">
                  <w:pPr>
                    <w:framePr w:hSpace="141" w:wrap="around" w:vAnchor="text" w:hAnchor="page" w:x="1" w:y="-1385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inherit" w:hAnsi="inherit" w:cs="Courier New"/>
                      <w:color w:val="212121"/>
                    </w:rPr>
                  </w:pPr>
                  <w:r w:rsidRPr="00247993">
                    <w:rPr>
                      <w:rFonts w:ascii="inherit" w:hAnsi="inherit" w:cs="Courier New"/>
                      <w:b/>
                      <w:bCs/>
                    </w:rPr>
                    <w:t>C.E.F.E</w:t>
                  </w:r>
                  <w:r w:rsidR="00904563">
                    <w:rPr>
                      <w:rFonts w:ascii="inherit" w:hAnsi="inherit" w:cs="Courier New"/>
                      <w:color w:val="212121"/>
                    </w:rPr>
                    <w:t xml:space="preserve"> (Création d</w:t>
                  </w:r>
                  <w:r w:rsidR="00904563">
                    <w:rPr>
                      <w:rFonts w:ascii="inherit" w:hAnsi="inherit" w:cs="Courier New" w:hint="eastAsia"/>
                      <w:color w:val="212121"/>
                    </w:rPr>
                    <w:t>’</w:t>
                  </w:r>
                  <w:r w:rsidR="00A106C9">
                    <w:rPr>
                      <w:rFonts w:ascii="inherit" w:hAnsi="inherit" w:cs="Courier New"/>
                      <w:color w:val="212121"/>
                    </w:rPr>
                    <w:t>E</w:t>
                  </w:r>
                  <w:r w:rsidRPr="00BB7A11">
                    <w:rPr>
                      <w:rFonts w:ascii="inherit" w:hAnsi="inherit" w:cs="Courier New"/>
                      <w:color w:val="212121"/>
                    </w:rPr>
                    <w:t>ntreprise et Formation des Entrepreneurs) organisée par l</w:t>
                  </w:r>
                  <w:r w:rsidRPr="00BB7A11">
                    <w:rPr>
                      <w:rFonts w:ascii="inherit" w:hAnsi="inherit" w:cs="Courier New" w:hint="eastAsia"/>
                      <w:color w:val="212121"/>
                    </w:rPr>
                    <w:t>’</w:t>
                  </w:r>
                  <w:r w:rsidR="009B14B4">
                    <w:rPr>
                      <w:rFonts w:ascii="inherit" w:hAnsi="inherit" w:cs="Courier New"/>
                      <w:color w:val="212121"/>
                    </w:rPr>
                    <w:t>Agence nationale pour l</w:t>
                  </w:r>
                  <w:r w:rsidR="009B14B4">
                    <w:rPr>
                      <w:rFonts w:ascii="inherit" w:hAnsi="inherit" w:cs="Courier New" w:hint="eastAsia"/>
                      <w:color w:val="212121"/>
                    </w:rPr>
                    <w:t>’</w:t>
                  </w:r>
                  <w:r w:rsidR="009B14B4">
                    <w:rPr>
                      <w:rFonts w:ascii="inherit" w:hAnsi="inherit" w:cs="Courier New"/>
                      <w:color w:val="212121"/>
                    </w:rPr>
                    <w:t>investissement</w:t>
                  </w:r>
                  <w:r w:rsidRPr="00BB7A11">
                    <w:rPr>
                      <w:rFonts w:ascii="inherit" w:hAnsi="inherit" w:cs="Courier New"/>
                      <w:color w:val="212121"/>
                    </w:rPr>
                    <w:t xml:space="preserve"> et le travail indépendant</w:t>
                  </w:r>
                  <w:r w:rsidR="009B14B4">
                    <w:rPr>
                      <w:rFonts w:ascii="inherit" w:hAnsi="inherit" w:cs="Courier New"/>
                      <w:color w:val="212121"/>
                    </w:rPr>
                    <w:t>.</w:t>
                  </w:r>
                </w:p>
                <w:p w:rsidR="00F05A17" w:rsidRPr="00BB7A11" w:rsidRDefault="00F05A17" w:rsidP="00911112">
                  <w:pPr>
                    <w:framePr w:hSpace="141" w:wrap="around" w:vAnchor="text" w:hAnchor="page" w:x="1" w:y="-1385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inherit" w:hAnsi="inherit" w:cs="Courier New"/>
                      <w:color w:val="212121"/>
                    </w:rPr>
                  </w:pPr>
                </w:p>
                <w:p w:rsid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Default="00F05A17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</w:rPr>
                  </w:pPr>
                  <w:r w:rsidRPr="00FF6940">
                    <w:rPr>
                      <w:rFonts w:asciiTheme="majorBidi" w:hAnsiTheme="majorBidi" w:cstheme="majorBidi"/>
                      <w:b/>
                      <w:bCs/>
                    </w:rPr>
                    <w:t>Lauréat du village Francophone junior</w:t>
                  </w:r>
                  <w:r>
                    <w:rPr>
                      <w:rFonts w:asciiTheme="majorBidi" w:hAnsiTheme="majorBidi" w:cstheme="majorBidi"/>
                    </w:rPr>
                    <w:t xml:space="preserve"> organisé par l’Institut français de Tunisie en collaboration avec l’ambassade de France en Tunisie et le ministère de l’éducation.</w:t>
                  </w:r>
                </w:p>
                <w:p w:rsidR="00F05A17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F05A17" w:rsidRPr="00E27FAE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170A9" w:rsidRPr="00E27FAE" w:rsidTr="00F82519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170A9" w:rsidRPr="00E27FAE" w:rsidRDefault="003635D1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2011</w:t>
                  </w:r>
                  <w:r w:rsidR="003170A9">
                    <w:rPr>
                      <w:rFonts w:asciiTheme="majorBidi" w:hAnsiTheme="majorBidi" w:cstheme="majorBidi"/>
                      <w:b/>
                    </w:rPr>
                    <w:t>-2014</w:t>
                  </w:r>
                  <w:r w:rsidR="003170A9" w:rsidRPr="00E27FAE">
                    <w:rPr>
                      <w:rFonts w:asciiTheme="majorBidi" w:hAnsiTheme="majorBidi" w:cstheme="majorBidi"/>
                      <w:b/>
                    </w:rPr>
                    <w:t xml:space="preserve">               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170A9" w:rsidRDefault="003170A9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27FAE">
                    <w:rPr>
                      <w:rFonts w:asciiTheme="majorBidi" w:hAnsiTheme="majorBidi" w:cstheme="majorBidi"/>
                      <w:b/>
                      <w:bCs/>
                    </w:rPr>
                    <w:t>Diplôme d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u Mastère de recherche en Français (langue, littérature et civilisation)</w:t>
                  </w:r>
                  <w:r w:rsidRPr="0038665F">
                    <w:rPr>
                      <w:rFonts w:asciiTheme="majorBidi" w:hAnsiTheme="majorBidi" w:cstheme="majorBidi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  <w:p w:rsidR="00FF6940" w:rsidRDefault="00FF6940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F05A17" w:rsidRPr="00E27FAE" w:rsidRDefault="00F05A17" w:rsidP="00911112">
                  <w:pPr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3170A9" w:rsidRPr="0076033C" w:rsidRDefault="003170A9" w:rsidP="003170A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824"/>
            </w:tblGrid>
            <w:tr w:rsidR="003170A9" w:rsidTr="00F82519">
              <w:trPr>
                <w:trHeight w:val="350"/>
              </w:trPr>
              <w:tc>
                <w:tcPr>
                  <w:tcW w:w="7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3170A9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b/>
                      <w:bCs/>
                      <w:sz w:val="28"/>
                      <w:szCs w:val="28"/>
                    </w:rPr>
                  </w:pPr>
                  <w:r w:rsidRPr="0076033C">
                    <w:rPr>
                      <w:b/>
                      <w:bCs/>
                      <w:sz w:val="28"/>
                      <w:szCs w:val="28"/>
                    </w:rPr>
                    <w:t>EXPERIENCE</w:t>
                  </w:r>
                  <w:r w:rsidR="00A85913">
                    <w:rPr>
                      <w:b/>
                      <w:bCs/>
                      <w:sz w:val="28"/>
                      <w:szCs w:val="28"/>
                    </w:rPr>
                    <w:t xml:space="preserve">S  </w:t>
                  </w:r>
                  <w:r w:rsidRPr="0076033C">
                    <w:rPr>
                      <w:b/>
                      <w:bCs/>
                      <w:sz w:val="28"/>
                      <w:szCs w:val="28"/>
                    </w:rPr>
                    <w:t>PROFESSIONNELLE</w:t>
                  </w:r>
                  <w:r w:rsidR="00A85913">
                    <w:rPr>
                      <w:b/>
                      <w:bCs/>
                      <w:sz w:val="28"/>
                      <w:szCs w:val="28"/>
                    </w:rPr>
                    <w:t>S  ET STAGES</w:t>
                  </w:r>
                </w:p>
                <w:p w:rsidR="003170A9" w:rsidRPr="0076033C" w:rsidRDefault="003170A9" w:rsidP="00911112">
                  <w:pPr>
                    <w:pStyle w:val="Default"/>
                    <w:framePr w:hSpace="141" w:wrap="around" w:vAnchor="text" w:hAnchor="page" w:x="1" w:y="-13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170A9" w:rsidRDefault="003170A9" w:rsidP="003170A9"/>
          <w:tbl>
            <w:tblPr>
              <w:tblStyle w:val="TableGrid"/>
              <w:tblW w:w="682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514"/>
              <w:gridCol w:w="5310"/>
            </w:tblGrid>
            <w:tr w:rsidR="003170A9" w:rsidTr="00457E79">
              <w:trPr>
                <w:trHeight w:val="573"/>
              </w:trPr>
              <w:tc>
                <w:tcPr>
                  <w:tcW w:w="15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73D49" w:rsidRDefault="006331C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  <w:r w:rsidRPr="00E27FAE">
                    <w:rPr>
                      <w:b/>
                      <w:bCs/>
                    </w:rPr>
                    <w:t>2009-2010</w:t>
                  </w:r>
                </w:p>
                <w:p w:rsidR="006331C9" w:rsidRDefault="006331C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6331C9" w:rsidRDefault="006331C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6331C9" w:rsidRDefault="006331C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173D49" w:rsidRDefault="00173D4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  <w:r w:rsidRPr="00E12EF2">
                    <w:rPr>
                      <w:b/>
                      <w:bCs/>
                    </w:rPr>
                    <w:t>2011</w:t>
                  </w:r>
                </w:p>
                <w:p w:rsidR="00173D49" w:rsidRDefault="00173D4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3170A9" w:rsidRDefault="003170A9" w:rsidP="00911112">
                  <w:pPr>
                    <w:framePr w:hSpace="141" w:wrap="around" w:vAnchor="text" w:hAnchor="page" w:x="1" w:y="-1385"/>
                  </w:pPr>
                </w:p>
                <w:p w:rsidR="003170A9" w:rsidRDefault="003170A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3170A9" w:rsidRPr="00E12EF2" w:rsidRDefault="003170A9" w:rsidP="00911112">
                  <w:pPr>
                    <w:framePr w:hSpace="141" w:wrap="around" w:vAnchor="text" w:hAnchor="page" w:x="1" w:y="-1385"/>
                  </w:pPr>
                </w:p>
                <w:p w:rsidR="006331C9" w:rsidRDefault="006331C9" w:rsidP="00911112">
                  <w:pPr>
                    <w:framePr w:hSpace="141" w:wrap="around" w:vAnchor="text" w:hAnchor="page" w:x="1" w:y="-1385"/>
                    <w:rPr>
                      <w:sz w:val="16"/>
                      <w:szCs w:val="16"/>
                    </w:rPr>
                  </w:pPr>
                </w:p>
                <w:p w:rsidR="006331C9" w:rsidRPr="006331C9" w:rsidRDefault="006331C9" w:rsidP="00911112">
                  <w:pPr>
                    <w:framePr w:hSpace="141" w:wrap="around" w:vAnchor="text" w:hAnchor="page" w:x="1" w:y="-1385"/>
                    <w:rPr>
                      <w:sz w:val="16"/>
                      <w:szCs w:val="16"/>
                    </w:rPr>
                  </w:pPr>
                </w:p>
                <w:p w:rsidR="006331C9" w:rsidRDefault="00247993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2011-2012</w:t>
                  </w:r>
                </w:p>
                <w:p w:rsidR="00247993" w:rsidRDefault="00247993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247993" w:rsidRDefault="00247993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247993" w:rsidRDefault="00247993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995DD2" w:rsidRDefault="00995DD2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2012-2014</w:t>
                  </w:r>
                </w:p>
                <w:p w:rsidR="00995DD2" w:rsidRDefault="00995DD2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995DD2" w:rsidRDefault="00995DD2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  <w:p w:rsidR="00173D49" w:rsidRPr="008D1F19" w:rsidRDefault="00173D4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  <w:r w:rsidRPr="008D1F19">
                    <w:rPr>
                      <w:b/>
                      <w:bCs/>
                    </w:rPr>
                    <w:t>2013-2014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173D49" w:rsidRDefault="00173D49" w:rsidP="00911112">
                  <w:pPr>
                    <w:framePr w:hSpace="141" w:wrap="around" w:vAnchor="text" w:hAnchor="page" w:x="1" w:y="-1385"/>
                  </w:pPr>
                </w:p>
                <w:p w:rsidR="00173D49" w:rsidRDefault="00173D49" w:rsidP="00911112">
                  <w:pPr>
                    <w:framePr w:hSpace="141" w:wrap="around" w:vAnchor="text" w:hAnchor="page" w:x="1" w:y="-1385"/>
                  </w:pPr>
                </w:p>
                <w:p w:rsidR="003170A9" w:rsidRPr="00E12EF2" w:rsidRDefault="003170A9" w:rsidP="00911112">
                  <w:pPr>
                    <w:framePr w:hSpace="141" w:wrap="around" w:vAnchor="text" w:hAnchor="page" w:x="1" w:y="-1385"/>
                    <w:rPr>
                      <w:b/>
                      <w:bCs/>
                    </w:rPr>
                  </w:pPr>
                </w:p>
              </w:tc>
              <w:tc>
                <w:tcPr>
                  <w:tcW w:w="53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73D49" w:rsidRDefault="006331C9" w:rsidP="00911112">
                  <w:pPr>
                    <w:pStyle w:val="ListParagraph"/>
                    <w:framePr w:hSpace="141" w:wrap="around" w:vAnchor="text" w:hAnchor="page" w:x="1" w:y="-1385"/>
                    <w:numPr>
                      <w:ilvl w:val="0"/>
                      <w:numId w:val="6"/>
                    </w:num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lastRenderedPageBreak/>
                    <w:t>Stagiaire dans la société MEDICA JENDOUBA.</w:t>
                  </w:r>
                </w:p>
                <w:p w:rsidR="006331C9" w:rsidRDefault="006331C9" w:rsidP="00911112">
                  <w:pPr>
                    <w:pStyle w:val="ListParagraph"/>
                    <w:framePr w:hSpace="141" w:wrap="around" w:vAnchor="text" w:hAnchor="page" w:x="1" w:y="-1385"/>
                    <w:ind w:left="972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6331C9" w:rsidRPr="006331C9" w:rsidRDefault="006331C9" w:rsidP="00911112">
                  <w:pPr>
                    <w:pStyle w:val="ListParagraph"/>
                    <w:framePr w:hSpace="141" w:wrap="around" w:vAnchor="text" w:hAnchor="page" w:x="1" w:y="-1385"/>
                    <w:ind w:left="972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173D49" w:rsidRPr="00E27FAE" w:rsidRDefault="00173D49" w:rsidP="00911112">
                  <w:pPr>
                    <w:framePr w:hSpace="141" w:wrap="around" w:vAnchor="text" w:hAnchor="page" w:x="1" w:y="-1385"/>
                    <w:numPr>
                      <w:ilvl w:val="0"/>
                      <w:numId w:val="6"/>
                    </w:numPr>
                    <w:jc w:val="both"/>
                    <w:rPr>
                      <w:rFonts w:asciiTheme="majorBidi" w:hAnsiTheme="majorBidi" w:cstheme="majorBidi"/>
                    </w:rPr>
                  </w:pPr>
                  <w:r w:rsidRPr="00E27FAE">
                    <w:rPr>
                      <w:rFonts w:asciiTheme="majorBidi" w:hAnsiTheme="majorBidi" w:cstheme="majorBidi"/>
                      <w:bCs/>
                    </w:rPr>
                    <w:t xml:space="preserve">Poste occupé : Interprète </w:t>
                  </w:r>
                  <w:r w:rsidR="00886F07">
                    <w:rPr>
                      <w:rFonts w:asciiTheme="majorBidi" w:hAnsiTheme="majorBidi" w:cstheme="majorBidi"/>
                      <w:bCs/>
                    </w:rPr>
                    <w:t xml:space="preserve">assistant </w:t>
                  </w:r>
                  <w:r w:rsidRPr="00E27FAE">
                    <w:rPr>
                      <w:rFonts w:asciiTheme="majorBidi" w:hAnsiTheme="majorBidi" w:cstheme="majorBidi"/>
                      <w:bCs/>
                    </w:rPr>
                    <w:t>pour la Mission d’Observation Électorale de l’Union européenne en Tunisie du 08 septembre au 13 novembre 2011.</w:t>
                  </w:r>
                </w:p>
                <w:p w:rsidR="00173D49" w:rsidRDefault="00173D49" w:rsidP="00911112">
                  <w:pPr>
                    <w:framePr w:hSpace="141" w:wrap="around" w:vAnchor="text" w:hAnchor="page" w:x="1" w:y="-1385"/>
                    <w:ind w:left="96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6331C9" w:rsidRDefault="006331C9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247993" w:rsidRPr="00E27FAE" w:rsidRDefault="00247993" w:rsidP="00911112">
                  <w:pPr>
                    <w:framePr w:hSpace="141" w:wrap="around" w:vAnchor="text" w:hAnchor="page" w:x="1" w:y="-1385"/>
                    <w:numPr>
                      <w:ilvl w:val="0"/>
                      <w:numId w:val="6"/>
                    </w:numPr>
                    <w:jc w:val="both"/>
                    <w:rPr>
                      <w:rFonts w:asciiTheme="majorBidi" w:hAnsiTheme="majorBidi" w:cstheme="majorBidi"/>
                    </w:rPr>
                  </w:pPr>
                  <w:r w:rsidRPr="00E27FAE">
                    <w:rPr>
                      <w:rFonts w:asciiTheme="majorBidi" w:hAnsiTheme="majorBidi" w:cstheme="majorBidi"/>
                      <w:bCs/>
                    </w:rPr>
                    <w:t>Poste occupé : Superviseur au centre d’appel PRIMA CALL CENTER.</w:t>
                  </w:r>
                  <w:r w:rsidRPr="00E27FAE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6331C9" w:rsidRDefault="006331C9" w:rsidP="00911112">
                  <w:pPr>
                    <w:framePr w:hSpace="141" w:wrap="around" w:vAnchor="text" w:hAnchor="page" w:x="1" w:y="-1385"/>
                    <w:tabs>
                      <w:tab w:val="left" w:pos="1020"/>
                    </w:tabs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995DD2" w:rsidRDefault="00995DD2" w:rsidP="00911112">
                  <w:pPr>
                    <w:framePr w:hSpace="141" w:wrap="around" w:vAnchor="text" w:hAnchor="page" w:x="1" w:y="-1385"/>
                    <w:tabs>
                      <w:tab w:val="left" w:pos="1020"/>
                    </w:tabs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995DD2" w:rsidRPr="00995DD2" w:rsidRDefault="00995DD2" w:rsidP="00911112">
                  <w:pPr>
                    <w:pStyle w:val="ListParagraph"/>
                    <w:framePr w:hSpace="141" w:wrap="around" w:vAnchor="text" w:hAnchor="page" w:x="1" w:y="-1385"/>
                    <w:numPr>
                      <w:ilvl w:val="0"/>
                      <w:numId w:val="6"/>
                    </w:numPr>
                    <w:tabs>
                      <w:tab w:val="left" w:pos="1020"/>
                    </w:tabs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lastRenderedPageBreak/>
                    <w:t xml:space="preserve">Enseignant au lycée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privée</w:t>
                  </w:r>
                  <w:proofErr w:type="gramEnd"/>
                  <w:r>
                    <w:rPr>
                      <w:rFonts w:asciiTheme="majorBidi" w:hAnsiTheme="majorBidi" w:cstheme="majorBidi"/>
                    </w:rPr>
                    <w:t xml:space="preserve"> Espoir (al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amal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>)</w:t>
                  </w:r>
                </w:p>
                <w:p w:rsidR="00247993" w:rsidRDefault="00247993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995DD2" w:rsidRDefault="00995DD2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5D0440" w:rsidRPr="005D0440" w:rsidRDefault="003170A9" w:rsidP="00911112">
                  <w:pPr>
                    <w:framePr w:hSpace="141" w:wrap="around" w:vAnchor="text" w:hAnchor="page" w:x="1" w:y="-1385"/>
                    <w:numPr>
                      <w:ilvl w:val="0"/>
                      <w:numId w:val="7"/>
                    </w:num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Membre du Laboratoire de recherche LR11ES37 </w:t>
                  </w:r>
                  <w:r w:rsidRPr="00365B5B">
                    <w:rPr>
                      <w:rFonts w:asciiTheme="majorBidi" w:hAnsiTheme="majorBidi" w:cstheme="majorBidi"/>
                      <w:i/>
                      <w:iCs/>
                    </w:rPr>
                    <w:t>Langues, Discours et Cultures</w:t>
                  </w:r>
                  <w:r>
                    <w:rPr>
                      <w:rFonts w:asciiTheme="majorBidi" w:hAnsiTheme="majorBidi" w:cstheme="majorBidi"/>
                    </w:rPr>
                    <w:t xml:space="preserve"> (Institut Supérieur des Sciences Humaines de Jendouba).</w:t>
                  </w:r>
                </w:p>
                <w:p w:rsidR="003170A9" w:rsidRDefault="00ED46AA" w:rsidP="00911112">
                  <w:pPr>
                    <w:framePr w:hSpace="141" w:wrap="around" w:vAnchor="text" w:hAnchor="page" w:x="1" w:y="-1385"/>
                    <w:numPr>
                      <w:ilvl w:val="0"/>
                      <w:numId w:val="7"/>
                    </w:numPr>
                    <w:jc w:val="both"/>
                    <w:rPr>
                      <w:rFonts w:asciiTheme="majorBidi" w:hAnsiTheme="majorBidi" w:cstheme="majorBidi"/>
                    </w:rPr>
                  </w:pPr>
                  <w:r w:rsidRPr="00457E79">
                    <w:rPr>
                      <w:rFonts w:asciiTheme="majorBidi" w:hAnsiTheme="majorBidi" w:cstheme="majorBidi"/>
                      <w:b/>
                      <w:bCs/>
                    </w:rPr>
                    <w:t>Du 01-05-2014  au  09-06-2014</w:t>
                  </w:r>
                  <w:r w:rsidRPr="00457E7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 : </w:t>
                  </w:r>
                  <w:r w:rsidRPr="00457E79">
                    <w:rPr>
                      <w:rFonts w:asciiTheme="majorBidi" w:hAnsiTheme="majorBidi" w:cstheme="majorBidi"/>
                    </w:rPr>
                    <w:t xml:space="preserve">stage de recherche bibliographique effectué à l’Université Toulouse II Le Mirail. </w:t>
                  </w:r>
                </w:p>
                <w:p w:rsidR="005D0440" w:rsidRDefault="005D0440" w:rsidP="00911112">
                  <w:pPr>
                    <w:framePr w:hSpace="141" w:wrap="around" w:vAnchor="text" w:hAnchor="page" w:x="1" w:y="-1385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5D0440" w:rsidRDefault="005D0440" w:rsidP="00911112">
                  <w:pPr>
                    <w:pStyle w:val="ListParagraph"/>
                    <w:framePr w:hSpace="141" w:wrap="around" w:vAnchor="text" w:hAnchor="page" w:x="1" w:y="-1385"/>
                    <w:numPr>
                      <w:ilvl w:val="0"/>
                      <w:numId w:val="7"/>
                    </w:num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Interprète </w:t>
                  </w:r>
                  <w:r w:rsidR="00886F07">
                    <w:rPr>
                      <w:rFonts w:asciiTheme="majorBidi" w:hAnsiTheme="majorBidi" w:cstheme="majorBidi"/>
                    </w:rPr>
                    <w:t xml:space="preserve">assistant </w:t>
                  </w:r>
                  <w:r>
                    <w:rPr>
                      <w:rFonts w:asciiTheme="majorBidi" w:hAnsiTheme="majorBidi" w:cstheme="majorBidi"/>
                    </w:rPr>
                    <w:t>pour la mission d’observation électorale de l’union européenne en Tunisie pour les élections législatives du 17 septembre au 1</w:t>
                  </w:r>
                  <w:r w:rsidRPr="005D0440">
                    <w:rPr>
                      <w:rFonts w:asciiTheme="majorBidi" w:hAnsiTheme="majorBidi" w:cstheme="majorBidi"/>
                      <w:vertAlign w:val="superscript"/>
                    </w:rPr>
                    <w:t>er</w:t>
                  </w:r>
                  <w:r>
                    <w:rPr>
                      <w:rFonts w:asciiTheme="majorBidi" w:hAnsiTheme="majorBidi" w:cstheme="majorBidi"/>
                    </w:rPr>
                    <w:t xml:space="preserve"> novembre 2014. </w:t>
                  </w:r>
                </w:p>
                <w:p w:rsidR="00886F07" w:rsidRPr="00886F07" w:rsidRDefault="00886F07" w:rsidP="00911112">
                  <w:pPr>
                    <w:pStyle w:val="ListParagraph"/>
                    <w:framePr w:hSpace="141" w:wrap="around" w:vAnchor="text" w:hAnchor="page" w:x="1" w:y="-1385"/>
                    <w:rPr>
                      <w:rFonts w:asciiTheme="majorBidi" w:hAnsiTheme="majorBidi" w:cstheme="majorBidi"/>
                    </w:rPr>
                  </w:pPr>
                </w:p>
                <w:p w:rsidR="00886F07" w:rsidRPr="005D0440" w:rsidRDefault="00886F07" w:rsidP="00911112">
                  <w:pPr>
                    <w:pStyle w:val="ListParagraph"/>
                    <w:framePr w:hSpace="141" w:wrap="around" w:vAnchor="text" w:hAnchor="page" w:x="1" w:y="-1385"/>
                    <w:numPr>
                      <w:ilvl w:val="0"/>
                      <w:numId w:val="7"/>
                    </w:num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Interprète assistant pour la mission d’observation électorale de l’union européenne en Tunisie pour les élections présidentielles du 1</w:t>
                  </w:r>
                  <w:r w:rsidRPr="00886F07">
                    <w:rPr>
                      <w:rFonts w:asciiTheme="majorBidi" w:hAnsiTheme="majorBidi" w:cstheme="majorBidi"/>
                      <w:vertAlign w:val="superscript"/>
                    </w:rPr>
                    <w:t>er</w:t>
                  </w:r>
                  <w:r>
                    <w:rPr>
                      <w:rFonts w:asciiTheme="majorBidi" w:hAnsiTheme="majorBidi" w:cstheme="majorBidi"/>
                    </w:rPr>
                    <w:t xml:space="preserve"> novembre au 23 novembre 2014.</w:t>
                  </w:r>
                </w:p>
              </w:tc>
            </w:tr>
          </w:tbl>
          <w:p w:rsidR="005D0440" w:rsidRDefault="005D0440" w:rsidP="005D0440">
            <w:pPr>
              <w:tabs>
                <w:tab w:val="left" w:pos="2415"/>
              </w:tabs>
              <w:rPr>
                <w:b/>
                <w:bCs/>
              </w:rPr>
            </w:pPr>
          </w:p>
          <w:p w:rsidR="005D0440" w:rsidRDefault="005D0440" w:rsidP="005D0440">
            <w:pPr>
              <w:tabs>
                <w:tab w:val="left" w:pos="2415"/>
              </w:tabs>
              <w:rPr>
                <w:b/>
                <w:bCs/>
              </w:rPr>
            </w:pPr>
          </w:p>
          <w:p w:rsidR="005D0440" w:rsidRPr="005D0440" w:rsidRDefault="005D0440" w:rsidP="005D0440">
            <w:pPr>
              <w:tabs>
                <w:tab w:val="left" w:pos="2415"/>
              </w:tabs>
              <w:ind w:left="600"/>
              <w:rPr>
                <w:b/>
                <w:bCs/>
              </w:rPr>
            </w:pPr>
          </w:p>
          <w:p w:rsidR="005D0440" w:rsidRDefault="005D0440" w:rsidP="005D0440">
            <w:pPr>
              <w:tabs>
                <w:tab w:val="left" w:pos="2415"/>
              </w:tabs>
              <w:rPr>
                <w:b/>
                <w:bCs/>
              </w:rPr>
            </w:pPr>
          </w:p>
          <w:p w:rsidR="003170A9" w:rsidRPr="005D0440" w:rsidRDefault="003170A9" w:rsidP="005D0440"/>
        </w:tc>
        <w:tc>
          <w:tcPr>
            <w:tcW w:w="9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70A9" w:rsidRDefault="003170A9" w:rsidP="003170A9"/>
        </w:tc>
      </w:tr>
    </w:tbl>
    <w:p w:rsidR="00413D32" w:rsidRDefault="00413D32" w:rsidP="00413D32">
      <w:pPr>
        <w:pStyle w:val="Default"/>
      </w:pPr>
    </w:p>
    <w:p w:rsidR="00CF331E" w:rsidRDefault="00CF331E"/>
    <w:sectPr w:rsidR="00CF331E" w:rsidSect="00CF33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BD" w:rsidRDefault="003C7CBD" w:rsidP="00413D32">
      <w:r>
        <w:separator/>
      </w:r>
    </w:p>
  </w:endnote>
  <w:endnote w:type="continuationSeparator" w:id="0">
    <w:p w:rsidR="003C7CBD" w:rsidRDefault="003C7CBD" w:rsidP="004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BD" w:rsidRDefault="003C7CBD" w:rsidP="00413D32">
      <w:r>
        <w:separator/>
      </w:r>
    </w:p>
  </w:footnote>
  <w:footnote w:type="continuationSeparator" w:id="0">
    <w:p w:rsidR="003C7CBD" w:rsidRDefault="003C7CBD" w:rsidP="0041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32" w:rsidRDefault="00413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63F"/>
    <w:multiLevelType w:val="hybridMultilevel"/>
    <w:tmpl w:val="C8D650C2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953357C"/>
    <w:multiLevelType w:val="hybridMultilevel"/>
    <w:tmpl w:val="27508B14"/>
    <w:lvl w:ilvl="0" w:tplc="040C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7D665BE"/>
    <w:multiLevelType w:val="hybridMultilevel"/>
    <w:tmpl w:val="05028410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C864ACE"/>
    <w:multiLevelType w:val="hybridMultilevel"/>
    <w:tmpl w:val="FEEC7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75113"/>
    <w:multiLevelType w:val="multilevel"/>
    <w:tmpl w:val="F46C843E"/>
    <w:lvl w:ilvl="0">
      <w:start w:val="2011"/>
      <w:numFmt w:val="decimal"/>
      <w:lvlText w:val="%1"/>
      <w:lvlJc w:val="left"/>
      <w:pPr>
        <w:ind w:left="1155" w:hanging="1155"/>
      </w:pPr>
      <w:rPr>
        <w:rFonts w:ascii="Trebuchet MS" w:hAnsi="Trebuchet MS" w:cs="Times New Roman" w:hint="default"/>
        <w:b/>
        <w:sz w:val="22"/>
      </w:rPr>
    </w:lvl>
    <w:lvl w:ilvl="1">
      <w:start w:val="2012"/>
      <w:numFmt w:val="decimal"/>
      <w:lvlText w:val="%1-%2"/>
      <w:lvlJc w:val="left"/>
      <w:pPr>
        <w:ind w:left="1155" w:hanging="1155"/>
      </w:pPr>
      <w:rPr>
        <w:rFonts w:asciiTheme="majorBidi" w:hAnsiTheme="majorBidi" w:cstheme="majorBidi" w:hint="default"/>
        <w:b/>
        <w:sz w:val="22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ascii="Trebuchet MS" w:hAnsi="Trebuchet MS" w:cs="Times New Roman"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ascii="Trebuchet MS" w:hAnsi="Trebuchet MS" w:cs="Times New Roman"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ascii="Trebuchet MS" w:hAnsi="Trebuchet MS" w:cs="Times New Roman"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ascii="Trebuchet MS" w:hAnsi="Trebuchet MS" w:cs="Times New Roman"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rebuchet MS" w:hAnsi="Trebuchet MS" w:cs="Times New Roman"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rebuchet MS" w:hAnsi="Trebuchet MS" w:cs="Times New Roman"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rebuchet MS" w:hAnsi="Trebuchet MS" w:cs="Times New Roman" w:hint="default"/>
        <w:b/>
        <w:sz w:val="22"/>
      </w:rPr>
    </w:lvl>
  </w:abstractNum>
  <w:abstractNum w:abstractNumId="5">
    <w:nsid w:val="43097E03"/>
    <w:multiLevelType w:val="hybridMultilevel"/>
    <w:tmpl w:val="DC7AB6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64C64"/>
    <w:multiLevelType w:val="hybridMultilevel"/>
    <w:tmpl w:val="981CD0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D32"/>
    <w:rsid w:val="0006204A"/>
    <w:rsid w:val="000C7521"/>
    <w:rsid w:val="00117D60"/>
    <w:rsid w:val="0016404D"/>
    <w:rsid w:val="00173D49"/>
    <w:rsid w:val="001B70BB"/>
    <w:rsid w:val="00247993"/>
    <w:rsid w:val="0027035C"/>
    <w:rsid w:val="003170A9"/>
    <w:rsid w:val="00332F90"/>
    <w:rsid w:val="0035665A"/>
    <w:rsid w:val="003635D1"/>
    <w:rsid w:val="00396DB1"/>
    <w:rsid w:val="003C7CBD"/>
    <w:rsid w:val="003D6276"/>
    <w:rsid w:val="00413D32"/>
    <w:rsid w:val="00430F2F"/>
    <w:rsid w:val="00457E79"/>
    <w:rsid w:val="004610DA"/>
    <w:rsid w:val="004838C3"/>
    <w:rsid w:val="00494178"/>
    <w:rsid w:val="00506A3B"/>
    <w:rsid w:val="00526DD9"/>
    <w:rsid w:val="00570995"/>
    <w:rsid w:val="0057221D"/>
    <w:rsid w:val="005B4268"/>
    <w:rsid w:val="005D0440"/>
    <w:rsid w:val="00602F8E"/>
    <w:rsid w:val="006331C9"/>
    <w:rsid w:val="00711576"/>
    <w:rsid w:val="007420E4"/>
    <w:rsid w:val="00886F07"/>
    <w:rsid w:val="00904563"/>
    <w:rsid w:val="00911112"/>
    <w:rsid w:val="0092049B"/>
    <w:rsid w:val="00995DD2"/>
    <w:rsid w:val="009B14B4"/>
    <w:rsid w:val="009C19D7"/>
    <w:rsid w:val="009D30C3"/>
    <w:rsid w:val="00A106C9"/>
    <w:rsid w:val="00A20FDB"/>
    <w:rsid w:val="00A85913"/>
    <w:rsid w:val="00B45270"/>
    <w:rsid w:val="00B7319F"/>
    <w:rsid w:val="00BB7A11"/>
    <w:rsid w:val="00C2132A"/>
    <w:rsid w:val="00C96794"/>
    <w:rsid w:val="00CC07EE"/>
    <w:rsid w:val="00CF331E"/>
    <w:rsid w:val="00D03C46"/>
    <w:rsid w:val="00E473AB"/>
    <w:rsid w:val="00ED46AA"/>
    <w:rsid w:val="00EF3C9F"/>
    <w:rsid w:val="00F05A17"/>
    <w:rsid w:val="00FC317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13D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99"/>
    <w:rsid w:val="0041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3D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3D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3D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32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413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D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413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D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A1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63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tn/url?sa=t&amp;rct=j&amp;q=&amp;esrc=s&amp;source=web&amp;cd=1&amp;cad=rja&amp;uact=8&amp;ved=0CCoQFjAA&amp;url=http%3A%2F%2Ffr.wikipedia.org%2Fwiki%2FCurriculum_vit%25C3%25A6&amp;ei=ez1aU7zBLfKO7Qb1l4HwBA&amp;usg=AFQjCNGw1bcA-9VVJmgQrG6Rfkgs6yrMkQ&amp;bvm=bv.65397613,d.ZG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med_amin</dc:creator>
  <cp:lastModifiedBy>Visitor_pc</cp:lastModifiedBy>
  <cp:revision>11</cp:revision>
  <dcterms:created xsi:type="dcterms:W3CDTF">2014-09-23T16:52:00Z</dcterms:created>
  <dcterms:modified xsi:type="dcterms:W3CDTF">2015-07-25T08:09:00Z</dcterms:modified>
</cp:coreProperties>
</file>