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7D" w:rsidRDefault="0066427D" w:rsidP="0066427D">
      <w:pPr>
        <w:autoSpaceDE w:val="0"/>
        <w:autoSpaceDN w:val="0"/>
        <w:adjustRightInd w:val="0"/>
        <w:spacing w:after="0"/>
        <w:ind w:left="1080"/>
        <w:rPr>
          <w:rFonts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6427D">
        <w:t xml:space="preserve"> </w:t>
      </w:r>
      <w:r w:rsidRPr="0066427D">
        <w:rPr>
          <w:rFonts w:cs="Tahoma"/>
          <w:b/>
          <w:bCs/>
          <w:color w:val="000000"/>
          <w:sz w:val="18"/>
          <w:szCs w:val="18"/>
          <w:lang w:val="en-IN" w:eastAsia="en-IN"/>
        </w:rPr>
        <w:t>1407588</w:t>
      </w:r>
      <w:bookmarkStart w:id="0" w:name="_GoBack"/>
      <w:bookmarkEnd w:id="0"/>
    </w:p>
    <w:p w:rsidR="0066427D" w:rsidRDefault="0066427D" w:rsidP="0066427D">
      <w:pPr>
        <w:autoSpaceDE w:val="0"/>
        <w:autoSpaceDN w:val="0"/>
        <w:adjustRightInd w:val="0"/>
        <w:spacing w:after="0"/>
        <w:ind w:left="1080"/>
        <w:rPr>
          <w:rFonts w:cs="Tahoma"/>
          <w:b/>
          <w:bCs/>
          <w:color w:val="000000"/>
          <w:sz w:val="18"/>
          <w:szCs w:val="18"/>
        </w:rPr>
      </w:pPr>
      <w:r>
        <w:rPr>
          <w:rFonts w:cs="Tahoma"/>
          <w:b/>
          <w:bCs/>
          <w:color w:val="000000"/>
          <w:sz w:val="18"/>
          <w:szCs w:val="18"/>
        </w:rPr>
        <w:t>Mobile +</w:t>
      </w:r>
      <w:r w:rsidRPr="0032355F">
        <w:rPr>
          <w:rFonts w:cs="Tahoma"/>
          <w:bCs/>
          <w:color w:val="000000"/>
          <w:sz w:val="18"/>
          <w:szCs w:val="18"/>
        </w:rPr>
        <w:t xml:space="preserve">971505905010 / </w:t>
      </w:r>
      <w:r>
        <w:rPr>
          <w:rFonts w:cs="Tahoma"/>
          <w:bCs/>
          <w:color w:val="000000"/>
          <w:sz w:val="18"/>
          <w:szCs w:val="18"/>
        </w:rPr>
        <w:t>+</w:t>
      </w:r>
      <w:r w:rsidRPr="0032355F">
        <w:rPr>
          <w:rFonts w:cs="Tahoma"/>
          <w:bCs/>
          <w:color w:val="000000"/>
          <w:sz w:val="18"/>
          <w:szCs w:val="18"/>
        </w:rPr>
        <w:t>971504753686</w:t>
      </w:r>
      <w:r>
        <w:rPr>
          <w:rFonts w:cs="Tahoma"/>
          <w:b/>
          <w:bCs/>
          <w:color w:val="000000"/>
          <w:sz w:val="18"/>
          <w:szCs w:val="18"/>
        </w:rPr>
        <w:t xml:space="preserve"> </w:t>
      </w:r>
    </w:p>
    <w:p w:rsidR="0066427D" w:rsidRDefault="0066427D" w:rsidP="0066427D">
      <w:pPr>
        <w:autoSpaceDE w:val="0"/>
        <w:autoSpaceDN w:val="0"/>
        <w:adjustRightInd w:val="0"/>
        <w:spacing w:after="0"/>
        <w:ind w:left="1080"/>
        <w:rPr>
          <w:rFonts w:cs="Tahoma"/>
          <w:bCs/>
          <w:color w:val="000000"/>
          <w:sz w:val="18"/>
          <w:szCs w:val="18"/>
        </w:rPr>
      </w:pPr>
    </w:p>
    <w:p w:rsidR="0066427D" w:rsidRPr="00597C12" w:rsidRDefault="0066427D" w:rsidP="0066427D">
      <w:pPr>
        <w:autoSpaceDE w:val="0"/>
        <w:autoSpaceDN w:val="0"/>
        <w:adjustRightInd w:val="0"/>
        <w:spacing w:after="0"/>
        <w:ind w:left="1080"/>
        <w:rPr>
          <w:rFonts w:cs="Tahoma"/>
          <w:bCs/>
          <w:color w:val="000000"/>
          <w:sz w:val="18"/>
          <w:szCs w:val="18"/>
        </w:rPr>
      </w:pPr>
      <w:r w:rsidRPr="00597C12">
        <w:rPr>
          <w:rFonts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cs="Tahoma"/>
          <w:bCs/>
          <w:color w:val="000000"/>
          <w:sz w:val="18"/>
          <w:szCs w:val="18"/>
        </w:rPr>
        <w:t>candidates</w:t>
      </w:r>
    </w:p>
    <w:p w:rsidR="0066427D" w:rsidRDefault="0066427D" w:rsidP="0066427D">
      <w:pPr>
        <w:autoSpaceDE w:val="0"/>
        <w:autoSpaceDN w:val="0"/>
        <w:adjustRightInd w:val="0"/>
        <w:spacing w:after="0"/>
        <w:ind w:left="1080"/>
        <w:rPr>
          <w:rFonts w:cs="Tahoma"/>
          <w:bCs/>
          <w:color w:val="000000"/>
          <w:sz w:val="18"/>
          <w:szCs w:val="18"/>
        </w:rPr>
      </w:pPr>
      <w:r>
        <w:rPr>
          <w:rFonts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cs="Tahoma"/>
          <w:bCs/>
          <w:color w:val="000000"/>
          <w:sz w:val="18"/>
          <w:szCs w:val="18"/>
        </w:rPr>
        <w:t xml:space="preserve">request </w:t>
      </w:r>
      <w:r>
        <w:rPr>
          <w:rFonts w:cs="Tahoma"/>
          <w:bCs/>
          <w:color w:val="000000"/>
          <w:sz w:val="18"/>
          <w:szCs w:val="18"/>
        </w:rPr>
        <w:t>through Feedback Link</w:t>
      </w:r>
    </w:p>
    <w:p w:rsidR="00806BE7" w:rsidRPr="0066427D" w:rsidRDefault="0066427D" w:rsidP="0066427D">
      <w:pPr>
        <w:autoSpaceDE w:val="0"/>
        <w:autoSpaceDN w:val="0"/>
        <w:adjustRightInd w:val="0"/>
        <w:spacing w:after="0"/>
        <w:ind w:left="1080"/>
        <w:rPr>
          <w:rFonts w:cs="Tahoma"/>
          <w:bCs/>
          <w:color w:val="000000"/>
          <w:sz w:val="18"/>
          <w:szCs w:val="18"/>
        </w:rPr>
      </w:pPr>
      <w:hyperlink r:id="rId8" w:history="1">
        <w:r w:rsidRPr="00DE378E">
          <w:rPr>
            <w:rStyle w:val="Hyperlink"/>
            <w:rFonts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cs="Tahoma"/>
          <w:bCs/>
          <w:color w:val="000000"/>
          <w:sz w:val="18"/>
          <w:szCs w:val="18"/>
        </w:rPr>
        <w:t xml:space="preserve"> </w:t>
      </w:r>
    </w:p>
    <w:p w:rsidR="004F0A8A" w:rsidRPr="004F0A8A" w:rsidRDefault="004F0A8A" w:rsidP="004F0A8A"/>
    <w:p w:rsidR="00806BE7" w:rsidRPr="008462C9" w:rsidRDefault="00806BE7" w:rsidP="00806BE7">
      <w:pPr>
        <w:pStyle w:val="Objective"/>
        <w:ind w:left="0"/>
        <w:rPr>
          <w:sz w:val="2"/>
          <w:szCs w:val="2"/>
        </w:rPr>
      </w:pPr>
    </w:p>
    <w:tbl>
      <w:tblPr>
        <w:tblpPr w:leftFromText="180" w:rightFromText="180" w:vertAnchor="text" w:horzAnchor="margin" w:tblpX="250" w:tblpY="-76"/>
        <w:tblW w:w="8197" w:type="dxa"/>
        <w:tblLook w:val="04A0" w:firstRow="1" w:lastRow="0" w:firstColumn="1" w:lastColumn="0" w:noHBand="0" w:noVBand="1"/>
      </w:tblPr>
      <w:tblGrid>
        <w:gridCol w:w="1558"/>
        <w:gridCol w:w="6639"/>
      </w:tblGrid>
      <w:tr w:rsidR="00806BE7" w:rsidRPr="00C37F42" w:rsidTr="002E552A">
        <w:trPr>
          <w:trHeight w:val="192"/>
        </w:trPr>
        <w:tc>
          <w:tcPr>
            <w:tcW w:w="1558" w:type="dxa"/>
            <w:vAlign w:val="center"/>
          </w:tcPr>
          <w:p w:rsidR="00806BE7" w:rsidRPr="00C37F42" w:rsidRDefault="00806BE7" w:rsidP="00BB0B2B">
            <w:pPr>
              <w:pStyle w:val="SectionTitle"/>
              <w:pBdr>
                <w:bottom w:val="none" w:sz="0" w:space="0" w:color="auto"/>
              </w:pBdr>
              <w:spacing w:before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7F42">
              <w:rPr>
                <w:sz w:val="18"/>
                <w:szCs w:val="18"/>
              </w:rPr>
              <w:t>Date of Birth</w:t>
            </w:r>
          </w:p>
        </w:tc>
        <w:tc>
          <w:tcPr>
            <w:tcW w:w="6639" w:type="dxa"/>
            <w:vAlign w:val="center"/>
          </w:tcPr>
          <w:p w:rsidR="00806BE7" w:rsidRPr="00C37F42" w:rsidRDefault="00806BE7" w:rsidP="00BB0B2B">
            <w:pPr>
              <w:spacing w:before="0"/>
              <w:ind w:left="176"/>
              <w:rPr>
                <w:sz w:val="18"/>
                <w:szCs w:val="18"/>
              </w:rPr>
            </w:pPr>
            <w:r w:rsidRPr="00C37F42">
              <w:rPr>
                <w:sz w:val="18"/>
                <w:szCs w:val="18"/>
              </w:rPr>
              <w:t>3</w:t>
            </w:r>
            <w:r w:rsidRPr="00C37F42">
              <w:rPr>
                <w:sz w:val="18"/>
                <w:szCs w:val="18"/>
                <w:vertAlign w:val="superscript"/>
              </w:rPr>
              <w:t>rd</w:t>
            </w:r>
            <w:r w:rsidRPr="00C37F42">
              <w:rPr>
                <w:sz w:val="18"/>
                <w:szCs w:val="18"/>
              </w:rPr>
              <w:t xml:space="preserve">  July 1970</w:t>
            </w:r>
          </w:p>
        </w:tc>
      </w:tr>
      <w:tr w:rsidR="00806BE7" w:rsidRPr="00C37F42" w:rsidTr="002E552A">
        <w:trPr>
          <w:trHeight w:val="192"/>
        </w:trPr>
        <w:tc>
          <w:tcPr>
            <w:tcW w:w="1558" w:type="dxa"/>
            <w:vAlign w:val="center"/>
          </w:tcPr>
          <w:p w:rsidR="00806BE7" w:rsidRPr="00C37F42" w:rsidRDefault="00806BE7" w:rsidP="00BB0B2B">
            <w:pPr>
              <w:pStyle w:val="SectionTitle"/>
              <w:pBdr>
                <w:bottom w:val="none" w:sz="0" w:space="0" w:color="auto"/>
              </w:pBdr>
              <w:spacing w:before="0"/>
              <w:rPr>
                <w:sz w:val="18"/>
                <w:szCs w:val="18"/>
              </w:rPr>
            </w:pPr>
            <w:r w:rsidRPr="00C37F42">
              <w:rPr>
                <w:sz w:val="18"/>
                <w:szCs w:val="18"/>
              </w:rPr>
              <w:t>Nationality</w:t>
            </w:r>
          </w:p>
        </w:tc>
        <w:tc>
          <w:tcPr>
            <w:tcW w:w="6639" w:type="dxa"/>
            <w:vAlign w:val="center"/>
          </w:tcPr>
          <w:p w:rsidR="00806BE7" w:rsidRPr="00C37F42" w:rsidRDefault="00806BE7" w:rsidP="00BB0B2B">
            <w:pPr>
              <w:spacing w:before="0"/>
              <w:ind w:left="176"/>
              <w:rPr>
                <w:sz w:val="18"/>
                <w:szCs w:val="18"/>
              </w:rPr>
            </w:pPr>
            <w:r w:rsidRPr="00C37F42">
              <w:rPr>
                <w:sz w:val="18"/>
                <w:szCs w:val="18"/>
              </w:rPr>
              <w:t>Libyan</w:t>
            </w:r>
          </w:p>
        </w:tc>
      </w:tr>
      <w:tr w:rsidR="00806BE7" w:rsidRPr="00C37F42" w:rsidTr="002E552A">
        <w:trPr>
          <w:trHeight w:val="192"/>
        </w:trPr>
        <w:tc>
          <w:tcPr>
            <w:tcW w:w="1558" w:type="dxa"/>
            <w:vAlign w:val="center"/>
          </w:tcPr>
          <w:p w:rsidR="00806BE7" w:rsidRPr="00C37F42" w:rsidRDefault="00806BE7" w:rsidP="00BB0B2B">
            <w:pPr>
              <w:pStyle w:val="SectionTitle"/>
              <w:pBdr>
                <w:bottom w:val="none" w:sz="0" w:space="0" w:color="auto"/>
              </w:pBdr>
              <w:spacing w:before="0"/>
              <w:rPr>
                <w:sz w:val="18"/>
                <w:szCs w:val="18"/>
              </w:rPr>
            </w:pPr>
            <w:r w:rsidRPr="00C37F42">
              <w:rPr>
                <w:sz w:val="18"/>
                <w:szCs w:val="18"/>
              </w:rPr>
              <w:t>Statue</w:t>
            </w:r>
          </w:p>
        </w:tc>
        <w:tc>
          <w:tcPr>
            <w:tcW w:w="6639" w:type="dxa"/>
            <w:vAlign w:val="center"/>
          </w:tcPr>
          <w:p w:rsidR="00806BE7" w:rsidRPr="00C37F42" w:rsidRDefault="00806BE7" w:rsidP="00BB0B2B">
            <w:pPr>
              <w:spacing w:before="0"/>
              <w:ind w:left="176"/>
              <w:rPr>
                <w:sz w:val="18"/>
                <w:szCs w:val="18"/>
              </w:rPr>
            </w:pPr>
            <w:r w:rsidRPr="00C37F42">
              <w:rPr>
                <w:sz w:val="18"/>
                <w:szCs w:val="18"/>
              </w:rPr>
              <w:t>Married</w:t>
            </w:r>
          </w:p>
        </w:tc>
      </w:tr>
    </w:tbl>
    <w:p w:rsidR="009B0DF4" w:rsidRPr="009B0DF4" w:rsidRDefault="009B0DF4" w:rsidP="009B0DF4">
      <w:pPr>
        <w:pStyle w:val="SectionTitle"/>
        <w:shd w:val="clear" w:color="auto" w:fill="548DD4" w:themeFill="text2" w:themeFillTint="99"/>
        <w:spacing w:before="0"/>
        <w:rPr>
          <w:rFonts w:asciiTheme="majorHAnsi" w:hAnsiTheme="majorHAnsi"/>
          <w:b/>
          <w:bCs/>
          <w:color w:val="FFFFFF" w:themeColor="background1"/>
          <w:sz w:val="22"/>
          <w:szCs w:val="22"/>
        </w:rPr>
      </w:pPr>
      <w:r w:rsidRPr="009B0DF4">
        <w:rPr>
          <w:rFonts w:asciiTheme="majorHAnsi" w:hAnsiTheme="majorHAnsi"/>
          <w:b/>
          <w:bCs/>
          <w:color w:val="FFFFFF" w:themeColor="background1"/>
          <w:sz w:val="22"/>
          <w:szCs w:val="22"/>
        </w:rPr>
        <w:t>Profile</w:t>
      </w:r>
    </w:p>
    <w:p w:rsidR="009B0DF4" w:rsidRPr="009B0DF4" w:rsidRDefault="009B0DF4" w:rsidP="009B0DF4">
      <w:pPr>
        <w:framePr w:dropCap="drop" w:lines="3" w:wrap="around" w:vAnchor="text" w:hAnchor="text"/>
        <w:spacing w:before="0"/>
        <w:ind w:left="176"/>
        <w:rPr>
          <w:sz w:val="18"/>
          <w:szCs w:val="18"/>
        </w:rPr>
      </w:pPr>
    </w:p>
    <w:p w:rsidR="00680564" w:rsidRPr="00E0382E" w:rsidRDefault="009B0DF4" w:rsidP="00E0382E">
      <w:pPr>
        <w:spacing w:before="0"/>
        <w:ind w:left="176"/>
        <w:jc w:val="lowKashida"/>
        <w:rPr>
          <w:rFonts w:asciiTheme="minorHAnsi" w:hAnsiTheme="minorHAnsi"/>
          <w:i/>
          <w:iCs/>
          <w:sz w:val="20"/>
          <w:szCs w:val="20"/>
        </w:rPr>
      </w:pPr>
      <w:r w:rsidRPr="009B0DF4">
        <w:rPr>
          <w:sz w:val="18"/>
          <w:szCs w:val="18"/>
        </w:rPr>
        <w:t xml:space="preserve"> </w:t>
      </w:r>
      <w:r w:rsidRPr="009B0DF4">
        <w:rPr>
          <w:rFonts w:asciiTheme="minorHAnsi" w:hAnsiTheme="minorHAnsi"/>
          <w:i/>
          <w:iCs/>
          <w:sz w:val="20"/>
          <w:szCs w:val="20"/>
        </w:rPr>
        <w:t>I</w:t>
      </w:r>
      <w:r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9B0DF4">
        <w:rPr>
          <w:rFonts w:asciiTheme="minorHAnsi" w:hAnsiTheme="minorHAnsi"/>
          <w:i/>
          <w:iCs/>
          <w:sz w:val="20"/>
          <w:szCs w:val="20"/>
        </w:rPr>
        <w:t>am an assistant prof. and</w:t>
      </w:r>
      <w:r w:rsidR="00FE2708">
        <w:rPr>
          <w:rFonts w:asciiTheme="minorHAnsi" w:hAnsiTheme="minorHAnsi"/>
          <w:i/>
          <w:iCs/>
          <w:sz w:val="20"/>
          <w:szCs w:val="20"/>
        </w:rPr>
        <w:t xml:space="preserve"> a dermatology Specialist</w:t>
      </w:r>
      <w:r w:rsidRPr="009B0DF4">
        <w:rPr>
          <w:rFonts w:asciiTheme="minorHAnsi" w:hAnsiTheme="minorHAnsi"/>
          <w:i/>
          <w:iCs/>
          <w:sz w:val="20"/>
          <w:szCs w:val="20"/>
        </w:rPr>
        <w:t xml:space="preserve"> with excellent scientific basic knowledge and 1</w:t>
      </w:r>
      <w:r w:rsidR="00FC467F">
        <w:rPr>
          <w:rFonts w:asciiTheme="minorHAnsi" w:hAnsiTheme="minorHAnsi"/>
          <w:i/>
          <w:iCs/>
          <w:sz w:val="20"/>
          <w:szCs w:val="20"/>
        </w:rPr>
        <w:t>8</w:t>
      </w:r>
      <w:r w:rsidRPr="009B0DF4">
        <w:rPr>
          <w:rFonts w:asciiTheme="minorHAnsi" w:hAnsiTheme="minorHAnsi"/>
          <w:i/>
          <w:iCs/>
          <w:sz w:val="20"/>
          <w:szCs w:val="20"/>
        </w:rPr>
        <w:t xml:space="preserve"> years’ experience in dermatology. Pediatric dermatology, vulvar and pregnancy related dermatoses, skin in systemic disease and </w:t>
      </w:r>
      <w:proofErr w:type="spellStart"/>
      <w:r w:rsidRPr="009B0DF4">
        <w:rPr>
          <w:rFonts w:asciiTheme="minorHAnsi" w:hAnsiTheme="minorHAnsi"/>
          <w:i/>
          <w:iCs/>
          <w:sz w:val="20"/>
          <w:szCs w:val="20"/>
        </w:rPr>
        <w:t>dermatopathology</w:t>
      </w:r>
      <w:proofErr w:type="spellEnd"/>
      <w:r w:rsidRPr="009B0DF4">
        <w:rPr>
          <w:rFonts w:asciiTheme="minorHAnsi" w:hAnsiTheme="minorHAnsi"/>
          <w:i/>
          <w:iCs/>
          <w:sz w:val="20"/>
          <w:szCs w:val="20"/>
        </w:rPr>
        <w:t xml:space="preserve"> were the main working fields during</w:t>
      </w:r>
      <w:r w:rsidR="00FE2708">
        <w:rPr>
          <w:rFonts w:asciiTheme="minorHAnsi" w:hAnsiTheme="minorHAnsi"/>
          <w:i/>
          <w:iCs/>
          <w:sz w:val="20"/>
          <w:szCs w:val="20"/>
        </w:rPr>
        <w:t xml:space="preserve"> the</w:t>
      </w:r>
      <w:r w:rsidRPr="009B0DF4">
        <w:rPr>
          <w:rFonts w:asciiTheme="minorHAnsi" w:hAnsiTheme="minorHAnsi"/>
          <w:i/>
          <w:iCs/>
          <w:sz w:val="20"/>
          <w:szCs w:val="20"/>
        </w:rPr>
        <w:t xml:space="preserve"> last 5 years in cooperation with colleagues in the other specialties. I have published more than </w:t>
      </w:r>
      <w:r w:rsidR="00766E3D">
        <w:rPr>
          <w:rFonts w:asciiTheme="minorHAnsi" w:hAnsiTheme="minorHAnsi"/>
          <w:i/>
          <w:iCs/>
          <w:sz w:val="20"/>
          <w:szCs w:val="20"/>
        </w:rPr>
        <w:t>70</w:t>
      </w:r>
      <w:r w:rsidRPr="009B0DF4">
        <w:rPr>
          <w:rFonts w:asciiTheme="minorHAnsi" w:hAnsiTheme="minorHAnsi"/>
          <w:i/>
          <w:iCs/>
          <w:sz w:val="20"/>
          <w:szCs w:val="20"/>
        </w:rPr>
        <w:t xml:space="preserve"> scientific papers and attended 8 conferences during the last 3 years aiming to continue my professional growth. I </w:t>
      </w:r>
      <w:proofErr w:type="gramStart"/>
      <w:r w:rsidRPr="009B0DF4">
        <w:rPr>
          <w:rFonts w:asciiTheme="minorHAnsi" w:hAnsiTheme="minorHAnsi"/>
          <w:i/>
          <w:iCs/>
          <w:sz w:val="20"/>
          <w:szCs w:val="20"/>
        </w:rPr>
        <w:t>would  like</w:t>
      </w:r>
      <w:proofErr w:type="gramEnd"/>
      <w:r w:rsidRPr="009B0DF4">
        <w:rPr>
          <w:rFonts w:asciiTheme="minorHAnsi" w:hAnsiTheme="minorHAnsi"/>
          <w:i/>
          <w:iCs/>
          <w:sz w:val="20"/>
          <w:szCs w:val="20"/>
        </w:rPr>
        <w:t xml:space="preserve"> to move to a more progressive organization with more opportunities and better salary in a secure country.</w:t>
      </w:r>
    </w:p>
    <w:p w:rsidR="00680564" w:rsidRPr="000E1BD2" w:rsidRDefault="00680564" w:rsidP="00FC467F">
      <w:pPr>
        <w:spacing w:before="0"/>
        <w:ind w:left="176"/>
        <w:jc w:val="lowKashida"/>
        <w:rPr>
          <w:rFonts w:asciiTheme="majorBidi" w:hAnsiTheme="majorBidi" w:cstheme="majorBidi"/>
          <w:sz w:val="24"/>
          <w:szCs w:val="24"/>
        </w:rPr>
      </w:pPr>
    </w:p>
    <w:p w:rsidR="00806BE7" w:rsidRPr="00C025B7" w:rsidRDefault="00806BE7" w:rsidP="007C72CA">
      <w:pPr>
        <w:pStyle w:val="SectionTitle"/>
        <w:shd w:val="clear" w:color="auto" w:fill="548DD4" w:themeFill="text2" w:themeFillTint="99"/>
        <w:spacing w:before="0"/>
        <w:rPr>
          <w:rFonts w:asciiTheme="majorHAnsi" w:hAnsiTheme="majorHAnsi"/>
          <w:b/>
          <w:bCs/>
          <w:color w:val="FFFFFF" w:themeColor="background1"/>
          <w:sz w:val="22"/>
          <w:szCs w:val="22"/>
        </w:rPr>
      </w:pPr>
      <w:r w:rsidRPr="00C025B7">
        <w:rPr>
          <w:rFonts w:asciiTheme="majorHAnsi" w:hAnsiTheme="majorHAnsi"/>
          <w:b/>
          <w:bCs/>
          <w:color w:val="FFFFFF" w:themeColor="background1"/>
          <w:sz w:val="22"/>
          <w:szCs w:val="22"/>
        </w:rPr>
        <w:t>Experience</w:t>
      </w:r>
    </w:p>
    <w:p w:rsidR="00C37F42" w:rsidRPr="00E7478D" w:rsidRDefault="00C91678" w:rsidP="003E6449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bCs/>
          <w:sz w:val="18"/>
          <w:szCs w:val="18"/>
        </w:rPr>
      </w:pPr>
      <w:r w:rsidRPr="00E7478D">
        <w:rPr>
          <w:rFonts w:asciiTheme="minorHAnsi" w:hAnsiTheme="minorHAnsi"/>
          <w:b/>
          <w:bCs/>
          <w:sz w:val="20"/>
          <w:szCs w:val="20"/>
        </w:rPr>
        <w:t>–</w:t>
      </w:r>
      <w:r w:rsidR="00C37F42" w:rsidRPr="00E7478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C6341" w:rsidRPr="00E7478D">
        <w:rPr>
          <w:rFonts w:asciiTheme="minorHAnsi" w:hAnsiTheme="minorHAnsi"/>
          <w:b/>
          <w:bCs/>
          <w:sz w:val="20"/>
          <w:szCs w:val="20"/>
        </w:rPr>
        <w:t>Now</w:t>
      </w:r>
      <w:r w:rsidR="00C37F42" w:rsidRPr="00E7478D">
        <w:rPr>
          <w:rFonts w:asciiTheme="minorHAnsi" w:hAnsiTheme="minorHAnsi"/>
          <w:b/>
          <w:bCs/>
          <w:sz w:val="20"/>
          <w:szCs w:val="20"/>
        </w:rPr>
        <w:t xml:space="preserve">   Medical fa</w:t>
      </w:r>
      <w:r w:rsidR="00CE1EFC">
        <w:rPr>
          <w:rFonts w:asciiTheme="minorHAnsi" w:hAnsiTheme="minorHAnsi"/>
          <w:b/>
          <w:bCs/>
          <w:sz w:val="20"/>
          <w:szCs w:val="20"/>
        </w:rPr>
        <w:t xml:space="preserve">culty/ Benghazi University   </w:t>
      </w:r>
      <w:r w:rsidR="00CE1EFC">
        <w:rPr>
          <w:rFonts w:asciiTheme="minorHAnsi" w:hAnsiTheme="minorHAnsi"/>
          <w:b/>
          <w:bCs/>
          <w:sz w:val="20"/>
          <w:szCs w:val="20"/>
        </w:rPr>
        <w:tab/>
      </w:r>
      <w:r w:rsidR="00C37F42" w:rsidRPr="00E7478D">
        <w:rPr>
          <w:rFonts w:asciiTheme="minorHAnsi" w:hAnsiTheme="minorHAnsi"/>
          <w:b/>
          <w:bCs/>
          <w:sz w:val="20"/>
          <w:szCs w:val="20"/>
        </w:rPr>
        <w:t>Benghazi, Libya</w:t>
      </w:r>
      <w:r w:rsidR="00C37F42" w:rsidRPr="00E7478D">
        <w:rPr>
          <w:rFonts w:asciiTheme="minorHAnsi" w:hAnsiTheme="minorHAnsi"/>
          <w:b/>
          <w:bCs/>
          <w:sz w:val="18"/>
          <w:szCs w:val="18"/>
        </w:rPr>
        <w:t xml:space="preserve">      </w:t>
      </w:r>
    </w:p>
    <w:p w:rsidR="00C37F42" w:rsidRPr="00A2387F" w:rsidRDefault="00E7478D" w:rsidP="00E7478D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A2387F">
        <w:rPr>
          <w:rFonts w:asciiTheme="minorHAnsi" w:hAnsiTheme="minorHAnsi"/>
          <w:b/>
          <w:bCs/>
          <w:i/>
          <w:iCs/>
          <w:sz w:val="20"/>
          <w:szCs w:val="20"/>
        </w:rPr>
        <w:t>2012</w:t>
      </w:r>
      <w:r w:rsidR="00C91678" w:rsidRPr="00A2387F">
        <w:rPr>
          <w:rFonts w:asciiTheme="minorHAnsi" w:hAnsiTheme="minorHAnsi"/>
          <w:b/>
          <w:bCs/>
          <w:i/>
          <w:iCs/>
          <w:sz w:val="20"/>
          <w:szCs w:val="20"/>
        </w:rPr>
        <w:t xml:space="preserve"> - Now</w:t>
      </w:r>
      <w:r w:rsidR="00C91678" w:rsidRPr="00A2387F">
        <w:rPr>
          <w:rFonts w:asciiTheme="minorHAnsi" w:hAnsiTheme="minorHAnsi"/>
          <w:b/>
          <w:bCs/>
          <w:i/>
          <w:iCs/>
          <w:sz w:val="20"/>
          <w:szCs w:val="20"/>
        </w:rPr>
        <w:tab/>
        <w:t xml:space="preserve"> </w:t>
      </w:r>
      <w:r w:rsidR="00C37F42" w:rsidRPr="00A2387F">
        <w:rPr>
          <w:rFonts w:asciiTheme="minorHAnsi" w:hAnsiTheme="minorHAnsi"/>
          <w:b/>
          <w:bCs/>
          <w:i/>
          <w:iCs/>
          <w:sz w:val="20"/>
          <w:szCs w:val="20"/>
        </w:rPr>
        <w:t xml:space="preserve">Assistant </w:t>
      </w:r>
      <w:r w:rsidR="00C91678" w:rsidRPr="00A2387F">
        <w:rPr>
          <w:rFonts w:asciiTheme="minorHAnsi" w:hAnsiTheme="minorHAnsi"/>
          <w:b/>
          <w:bCs/>
          <w:i/>
          <w:iCs/>
          <w:sz w:val="20"/>
          <w:szCs w:val="20"/>
        </w:rPr>
        <w:t>Prof</w:t>
      </w:r>
      <w:r w:rsidR="00C37F42" w:rsidRPr="00A2387F">
        <w:rPr>
          <w:rFonts w:asciiTheme="minorHAnsi" w:hAnsiTheme="minorHAnsi"/>
          <w:sz w:val="20"/>
          <w:szCs w:val="20"/>
        </w:rPr>
        <w:t>.</w:t>
      </w:r>
    </w:p>
    <w:p w:rsidR="00806BE7" w:rsidRPr="00A2387F" w:rsidRDefault="00C91678" w:rsidP="00E7478D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  <w:sz w:val="20"/>
          <w:szCs w:val="20"/>
        </w:rPr>
      </w:pPr>
      <w:r w:rsidRPr="00A2387F">
        <w:rPr>
          <w:rFonts w:asciiTheme="minorHAnsi" w:hAnsiTheme="minorHAnsi"/>
          <w:b/>
          <w:bCs/>
          <w:i/>
          <w:iCs/>
          <w:sz w:val="20"/>
          <w:szCs w:val="20"/>
        </w:rPr>
        <w:t>2008 - 2012</w:t>
      </w:r>
      <w:r w:rsidRPr="00A2387F">
        <w:rPr>
          <w:rFonts w:asciiTheme="minorHAnsi" w:hAnsiTheme="minorHAnsi"/>
          <w:b/>
          <w:bCs/>
          <w:i/>
          <w:iCs/>
          <w:sz w:val="20"/>
          <w:szCs w:val="20"/>
        </w:rPr>
        <w:tab/>
      </w:r>
      <w:r w:rsidR="00BC6341" w:rsidRPr="00A2387F">
        <w:rPr>
          <w:rFonts w:asciiTheme="minorHAnsi" w:hAnsiTheme="minorHAnsi"/>
          <w:b/>
          <w:bCs/>
          <w:i/>
          <w:iCs/>
          <w:sz w:val="20"/>
          <w:szCs w:val="20"/>
        </w:rPr>
        <w:t>Lecturer</w:t>
      </w:r>
      <w:r w:rsidR="00BC6341" w:rsidRPr="00A2387F">
        <w:rPr>
          <w:color w:val="808080"/>
          <w:sz w:val="20"/>
          <w:szCs w:val="20"/>
        </w:rPr>
        <w:t>.</w:t>
      </w:r>
    </w:p>
    <w:p w:rsidR="00806BE7" w:rsidRPr="00CE1EFC" w:rsidRDefault="003E6449" w:rsidP="00BB0336">
      <w:pPr>
        <w:pStyle w:val="Heading3"/>
        <w:shd w:val="clear" w:color="auto" w:fill="FFFFFF"/>
        <w:spacing w:before="0" w:beforeAutospacing="0" w:after="0" w:afterAutospacing="0"/>
        <w:ind w:left="1440" w:firstLine="720"/>
        <w:rPr>
          <w:sz w:val="18"/>
          <w:szCs w:val="18"/>
        </w:rPr>
      </w:pPr>
      <w:r>
        <w:rPr>
          <w:rFonts w:asciiTheme="minorHAnsi" w:hAnsiTheme="minorHAnsi" w:hint="cs"/>
          <w:sz w:val="20"/>
          <w:szCs w:val="20"/>
          <w:rtl/>
        </w:rPr>
        <w:t xml:space="preserve"> </w:t>
      </w:r>
      <w:r w:rsidR="00826FB5">
        <w:rPr>
          <w:rFonts w:asciiTheme="minorHAnsi" w:hAnsiTheme="minorHAnsi"/>
          <w:sz w:val="20"/>
          <w:szCs w:val="20"/>
        </w:rPr>
        <w:t xml:space="preserve">        </w:t>
      </w:r>
      <w:r w:rsidR="00806BE7" w:rsidRPr="00CE1EFC">
        <w:rPr>
          <w:rFonts w:asciiTheme="minorHAnsi" w:hAnsiTheme="minorHAnsi"/>
          <w:sz w:val="20"/>
          <w:szCs w:val="20"/>
        </w:rPr>
        <w:t>1997- Now</w:t>
      </w:r>
      <w:r w:rsidR="00806BE7" w:rsidRPr="00CE1EFC">
        <w:rPr>
          <w:sz w:val="18"/>
          <w:szCs w:val="18"/>
        </w:rPr>
        <w:tab/>
      </w:r>
      <w:hyperlink r:id="rId9" w:history="1">
        <w:r w:rsidR="00C025B7" w:rsidRPr="00CE1EFC">
          <w:rPr>
            <w:rFonts w:asciiTheme="minorHAnsi" w:hAnsiTheme="minorHAnsi"/>
            <w:spacing w:val="10"/>
            <w:sz w:val="20"/>
            <w:szCs w:val="20"/>
          </w:rPr>
          <w:t>Al</w:t>
        </w:r>
        <w:r w:rsidR="00BB0336">
          <w:rPr>
            <w:rFonts w:asciiTheme="minorHAnsi" w:hAnsiTheme="minorHAnsi"/>
            <w:spacing w:val="10"/>
            <w:sz w:val="20"/>
            <w:szCs w:val="20"/>
          </w:rPr>
          <w:t>-</w:t>
        </w:r>
        <w:proofErr w:type="spellStart"/>
        <w:r w:rsidR="00C025B7" w:rsidRPr="00CE1EFC">
          <w:rPr>
            <w:rFonts w:asciiTheme="minorHAnsi" w:hAnsiTheme="minorHAnsi"/>
            <w:spacing w:val="10"/>
            <w:sz w:val="20"/>
            <w:szCs w:val="20"/>
          </w:rPr>
          <w:t>Jo</w:t>
        </w:r>
        <w:r w:rsidR="00BB0336">
          <w:rPr>
            <w:rFonts w:asciiTheme="minorHAnsi" w:hAnsiTheme="minorHAnsi"/>
            <w:spacing w:val="10"/>
            <w:sz w:val="20"/>
            <w:szCs w:val="20"/>
          </w:rPr>
          <w:t>mh</w:t>
        </w:r>
        <w:r w:rsidR="00C025B7" w:rsidRPr="00CE1EFC">
          <w:rPr>
            <w:rFonts w:asciiTheme="minorHAnsi" w:hAnsiTheme="minorHAnsi"/>
            <w:spacing w:val="10"/>
            <w:sz w:val="20"/>
            <w:szCs w:val="20"/>
          </w:rPr>
          <w:t>uri</w:t>
        </w:r>
        <w:r w:rsidR="00BB0336">
          <w:rPr>
            <w:rFonts w:asciiTheme="minorHAnsi" w:hAnsiTheme="minorHAnsi"/>
            <w:spacing w:val="10"/>
            <w:sz w:val="20"/>
            <w:szCs w:val="20"/>
          </w:rPr>
          <w:t>e</w:t>
        </w:r>
        <w:r w:rsidR="00C025B7" w:rsidRPr="00CE1EFC">
          <w:rPr>
            <w:rFonts w:asciiTheme="minorHAnsi" w:hAnsiTheme="minorHAnsi"/>
            <w:spacing w:val="10"/>
            <w:sz w:val="20"/>
            <w:szCs w:val="20"/>
          </w:rPr>
          <w:t>a</w:t>
        </w:r>
        <w:proofErr w:type="spellEnd"/>
      </w:hyperlink>
      <w:r w:rsidR="00C025B7" w:rsidRPr="00CE1EFC">
        <w:rPr>
          <w:sz w:val="18"/>
          <w:szCs w:val="18"/>
          <w:lang w:bidi="ar-LY"/>
        </w:rPr>
        <w:t xml:space="preserve"> </w:t>
      </w:r>
      <w:r w:rsidR="00806BE7" w:rsidRPr="00CE1EFC">
        <w:rPr>
          <w:rFonts w:asciiTheme="minorHAnsi" w:hAnsiTheme="minorHAnsi"/>
          <w:spacing w:val="10"/>
          <w:sz w:val="20"/>
          <w:szCs w:val="20"/>
        </w:rPr>
        <w:t>Hospital</w:t>
      </w:r>
      <w:r w:rsidR="00806BE7" w:rsidRPr="00CE1EFC">
        <w:rPr>
          <w:sz w:val="18"/>
          <w:szCs w:val="18"/>
        </w:rPr>
        <w:tab/>
      </w:r>
      <w:r w:rsidR="00CE1EFC" w:rsidRPr="00CE1EFC">
        <w:rPr>
          <w:sz w:val="18"/>
          <w:szCs w:val="18"/>
        </w:rPr>
        <w:t xml:space="preserve"> </w:t>
      </w:r>
      <w:r w:rsidR="00806BE7" w:rsidRPr="00CE1EFC">
        <w:rPr>
          <w:rFonts w:asciiTheme="minorHAnsi" w:hAnsiTheme="minorHAnsi"/>
          <w:spacing w:val="10"/>
          <w:sz w:val="20"/>
          <w:szCs w:val="20"/>
        </w:rPr>
        <w:t>Benghazi, Libya</w:t>
      </w:r>
    </w:p>
    <w:p w:rsidR="008036D0" w:rsidRDefault="00F35747" w:rsidP="00BB0336">
      <w:pPr>
        <w:pStyle w:val="Achievements"/>
        <w:numPr>
          <w:ilvl w:val="0"/>
          <w:numId w:val="8"/>
        </w:numPr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A2387F">
        <w:rPr>
          <w:rFonts w:asciiTheme="minorHAnsi" w:hAnsiTheme="minorHAnsi"/>
          <w:b/>
          <w:bCs/>
          <w:i/>
          <w:iCs/>
          <w:sz w:val="20"/>
          <w:szCs w:val="20"/>
        </w:rPr>
        <w:t>2008</w:t>
      </w:r>
      <w:r w:rsidR="008036D0" w:rsidRPr="00A2387F">
        <w:rPr>
          <w:rFonts w:asciiTheme="minorHAnsi" w:hAnsiTheme="minorHAnsi"/>
          <w:b/>
          <w:bCs/>
          <w:i/>
          <w:iCs/>
          <w:sz w:val="20"/>
          <w:szCs w:val="20"/>
        </w:rPr>
        <w:t xml:space="preserve"> – </w:t>
      </w:r>
      <w:r w:rsidRPr="00A2387F">
        <w:rPr>
          <w:rFonts w:asciiTheme="minorHAnsi" w:hAnsiTheme="minorHAnsi"/>
          <w:b/>
          <w:bCs/>
          <w:i/>
          <w:iCs/>
          <w:sz w:val="20"/>
          <w:szCs w:val="20"/>
        </w:rPr>
        <w:t>Now</w:t>
      </w:r>
      <w:r w:rsidR="008036D0" w:rsidRPr="00A2387F">
        <w:rPr>
          <w:rFonts w:asciiTheme="minorHAnsi" w:hAnsiTheme="minorHAnsi"/>
          <w:b/>
          <w:bCs/>
          <w:i/>
          <w:iCs/>
          <w:sz w:val="20"/>
          <w:szCs w:val="20"/>
        </w:rPr>
        <w:tab/>
      </w:r>
      <w:proofErr w:type="gramStart"/>
      <w:r w:rsidR="00BB0336">
        <w:rPr>
          <w:rFonts w:asciiTheme="minorHAnsi" w:hAnsiTheme="minorHAnsi"/>
          <w:b/>
          <w:bCs/>
          <w:i/>
          <w:iCs/>
          <w:sz w:val="20"/>
          <w:szCs w:val="20"/>
        </w:rPr>
        <w:t xml:space="preserve">Specialist </w:t>
      </w:r>
      <w:r w:rsidR="006D3D20" w:rsidRPr="00A2387F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Pr="00A2387F">
        <w:rPr>
          <w:rFonts w:asciiTheme="minorHAnsi" w:hAnsiTheme="minorHAnsi"/>
          <w:i/>
          <w:iCs/>
          <w:sz w:val="20"/>
          <w:szCs w:val="20"/>
        </w:rPr>
        <w:t>in</w:t>
      </w:r>
      <w:proofErr w:type="gramEnd"/>
      <w:r w:rsidR="006D3D20" w:rsidRPr="00A2387F">
        <w:rPr>
          <w:rFonts w:asciiTheme="minorHAnsi" w:hAnsiTheme="minorHAnsi"/>
          <w:i/>
          <w:iCs/>
          <w:sz w:val="20"/>
          <w:szCs w:val="20"/>
        </w:rPr>
        <w:t xml:space="preserve"> Skin Department</w:t>
      </w:r>
      <w:r w:rsidR="008036D0" w:rsidRPr="00A2387F">
        <w:rPr>
          <w:rFonts w:asciiTheme="minorHAnsi" w:hAnsiTheme="minorHAnsi"/>
          <w:b/>
          <w:bCs/>
          <w:i/>
          <w:iCs/>
          <w:sz w:val="20"/>
          <w:szCs w:val="20"/>
        </w:rPr>
        <w:t>.</w:t>
      </w:r>
    </w:p>
    <w:p w:rsidR="006F29FE" w:rsidRPr="00A2387F" w:rsidRDefault="006F29FE" w:rsidP="00AC47F1">
      <w:pPr>
        <w:pStyle w:val="Achievements"/>
        <w:numPr>
          <w:ilvl w:val="0"/>
          <w:numId w:val="0"/>
        </w:numPr>
        <w:ind w:left="2880"/>
        <w:rPr>
          <w:rFonts w:asciiTheme="minorHAnsi" w:hAnsiTheme="minorHAnsi"/>
          <w:i/>
          <w:iCs/>
          <w:sz w:val="20"/>
          <w:szCs w:val="20"/>
        </w:rPr>
      </w:pPr>
      <w:r w:rsidRPr="00A2387F">
        <w:rPr>
          <w:rFonts w:asciiTheme="minorHAnsi" w:hAnsiTheme="minorHAnsi"/>
          <w:i/>
          <w:iCs/>
          <w:sz w:val="20"/>
          <w:szCs w:val="20"/>
        </w:rPr>
        <w:t xml:space="preserve">     </w:t>
      </w:r>
      <w:proofErr w:type="gramStart"/>
      <w:r w:rsidRPr="00A2387F">
        <w:rPr>
          <w:rFonts w:asciiTheme="minorHAnsi" w:hAnsiTheme="minorHAnsi"/>
          <w:i/>
          <w:iCs/>
          <w:sz w:val="20"/>
          <w:szCs w:val="20"/>
        </w:rPr>
        <w:t>worked</w:t>
      </w:r>
      <w:proofErr w:type="gramEnd"/>
      <w:r w:rsidRPr="00A2387F">
        <w:rPr>
          <w:rFonts w:asciiTheme="minorHAnsi" w:hAnsiTheme="minorHAnsi"/>
          <w:i/>
          <w:iCs/>
          <w:sz w:val="20"/>
          <w:szCs w:val="20"/>
        </w:rPr>
        <w:t xml:space="preserve"> especially in the field of pediatric dermatology,  pr</w:t>
      </w:r>
      <w:r>
        <w:rPr>
          <w:rFonts w:asciiTheme="minorHAnsi" w:hAnsiTheme="minorHAnsi"/>
          <w:i/>
          <w:iCs/>
          <w:sz w:val="20"/>
          <w:szCs w:val="20"/>
        </w:rPr>
        <w:t xml:space="preserve">egnancy related dermatoses, </w:t>
      </w:r>
      <w:r w:rsidRPr="00A2387F">
        <w:rPr>
          <w:rFonts w:asciiTheme="minorHAnsi" w:hAnsiTheme="minorHAnsi"/>
          <w:i/>
          <w:iCs/>
          <w:sz w:val="20"/>
          <w:szCs w:val="20"/>
        </w:rPr>
        <w:t>vulvar diseases</w:t>
      </w:r>
      <w:r w:rsidR="002E7BA7">
        <w:rPr>
          <w:rFonts w:asciiTheme="minorHAnsi" w:hAnsiTheme="minorHAnsi"/>
          <w:i/>
          <w:iCs/>
          <w:sz w:val="20"/>
          <w:szCs w:val="20"/>
        </w:rPr>
        <w:t xml:space="preserve">, </w:t>
      </w:r>
      <w:r>
        <w:rPr>
          <w:rFonts w:asciiTheme="minorHAnsi" w:hAnsiTheme="minorHAnsi"/>
          <w:i/>
          <w:iCs/>
          <w:sz w:val="20"/>
          <w:szCs w:val="20"/>
        </w:rPr>
        <w:t>skin in systemic diseases</w:t>
      </w:r>
      <w:r w:rsidR="002E7BA7">
        <w:rPr>
          <w:rFonts w:asciiTheme="minorHAnsi" w:hAnsiTheme="minorHAnsi"/>
          <w:i/>
          <w:iCs/>
          <w:sz w:val="20"/>
          <w:szCs w:val="20"/>
        </w:rPr>
        <w:t xml:space="preserve"> and </w:t>
      </w:r>
      <w:proofErr w:type="spellStart"/>
      <w:r w:rsidR="002E7BA7">
        <w:rPr>
          <w:rFonts w:asciiTheme="minorHAnsi" w:hAnsiTheme="minorHAnsi"/>
          <w:i/>
          <w:iCs/>
          <w:sz w:val="20"/>
          <w:szCs w:val="20"/>
        </w:rPr>
        <w:t>dermatopathology</w:t>
      </w:r>
      <w:proofErr w:type="spellEnd"/>
      <w:r w:rsidR="002E7BA7">
        <w:rPr>
          <w:rFonts w:asciiTheme="minorHAnsi" w:hAnsiTheme="minorHAnsi"/>
          <w:i/>
          <w:iCs/>
          <w:sz w:val="20"/>
          <w:szCs w:val="20"/>
        </w:rPr>
        <w:t>.</w:t>
      </w:r>
    </w:p>
    <w:p w:rsidR="006D3D20" w:rsidRPr="00A2387F" w:rsidRDefault="008036D0" w:rsidP="00F35747">
      <w:pPr>
        <w:pStyle w:val="Achievements"/>
        <w:numPr>
          <w:ilvl w:val="0"/>
          <w:numId w:val="8"/>
        </w:numPr>
        <w:rPr>
          <w:color w:val="808080"/>
          <w:sz w:val="20"/>
          <w:szCs w:val="20"/>
        </w:rPr>
      </w:pPr>
      <w:r w:rsidRPr="00A2387F">
        <w:rPr>
          <w:rFonts w:asciiTheme="minorHAnsi" w:hAnsiTheme="minorHAnsi"/>
          <w:b/>
          <w:bCs/>
          <w:i/>
          <w:iCs/>
          <w:sz w:val="20"/>
          <w:szCs w:val="20"/>
        </w:rPr>
        <w:t xml:space="preserve">1997 - </w:t>
      </w:r>
      <w:r w:rsidR="00F35747" w:rsidRPr="00A2387F">
        <w:rPr>
          <w:rFonts w:asciiTheme="minorHAnsi" w:hAnsiTheme="minorHAnsi"/>
          <w:b/>
          <w:bCs/>
          <w:i/>
          <w:iCs/>
          <w:sz w:val="20"/>
          <w:szCs w:val="20"/>
        </w:rPr>
        <w:t>2008</w:t>
      </w:r>
      <w:r w:rsidR="006D3D20" w:rsidRPr="00A2387F">
        <w:rPr>
          <w:color w:val="808080"/>
          <w:sz w:val="20"/>
          <w:szCs w:val="20"/>
        </w:rPr>
        <w:t xml:space="preserve"> </w:t>
      </w:r>
      <w:r w:rsidRPr="00A2387F">
        <w:rPr>
          <w:color w:val="808080"/>
          <w:sz w:val="20"/>
          <w:szCs w:val="20"/>
        </w:rPr>
        <w:tab/>
      </w:r>
      <w:r w:rsidR="00F35747" w:rsidRPr="00A2387F">
        <w:rPr>
          <w:rFonts w:asciiTheme="minorHAnsi" w:hAnsiTheme="minorHAnsi"/>
          <w:b/>
          <w:bCs/>
          <w:i/>
          <w:iCs/>
          <w:sz w:val="20"/>
          <w:szCs w:val="20"/>
        </w:rPr>
        <w:t xml:space="preserve">Senior House Officer </w:t>
      </w:r>
      <w:r w:rsidR="00F35747" w:rsidRPr="00A2387F">
        <w:rPr>
          <w:rFonts w:asciiTheme="minorHAnsi" w:hAnsiTheme="minorHAnsi"/>
          <w:i/>
          <w:iCs/>
          <w:sz w:val="20"/>
          <w:szCs w:val="20"/>
        </w:rPr>
        <w:t>in</w:t>
      </w:r>
      <w:r w:rsidR="00F35747" w:rsidRPr="00A2387F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="00F35747" w:rsidRPr="00A2387F">
        <w:rPr>
          <w:rFonts w:asciiTheme="minorHAnsi" w:hAnsiTheme="minorHAnsi"/>
          <w:i/>
          <w:iCs/>
          <w:sz w:val="20"/>
          <w:szCs w:val="20"/>
        </w:rPr>
        <w:t>Skin</w:t>
      </w:r>
      <w:r w:rsidR="00975C82" w:rsidRPr="00A2387F">
        <w:rPr>
          <w:rFonts w:asciiTheme="minorHAnsi" w:hAnsiTheme="minorHAnsi"/>
          <w:i/>
          <w:iCs/>
          <w:sz w:val="20"/>
          <w:szCs w:val="20"/>
        </w:rPr>
        <w:t xml:space="preserve"> Department;</w:t>
      </w:r>
    </w:p>
    <w:p w:rsidR="00975C82" w:rsidRPr="00A2387F" w:rsidRDefault="00975C82" w:rsidP="00D64D23">
      <w:pPr>
        <w:pStyle w:val="Achievements"/>
        <w:numPr>
          <w:ilvl w:val="0"/>
          <w:numId w:val="0"/>
        </w:numPr>
        <w:spacing w:before="0" w:after="0"/>
        <w:ind w:left="2880"/>
        <w:rPr>
          <w:rFonts w:asciiTheme="minorHAnsi" w:hAnsiTheme="minorHAnsi"/>
          <w:i/>
          <w:iCs/>
          <w:sz w:val="20"/>
          <w:szCs w:val="20"/>
        </w:rPr>
      </w:pPr>
      <w:r w:rsidRPr="00A2387F">
        <w:rPr>
          <w:rFonts w:asciiTheme="minorHAnsi" w:hAnsiTheme="minorHAnsi"/>
          <w:i/>
          <w:iCs/>
          <w:sz w:val="20"/>
          <w:szCs w:val="20"/>
        </w:rPr>
        <w:t xml:space="preserve">Submitted to different specialized clinics including eczema, psoriasis, vitiligo, connective tissue, bullous, acne, hair, </w:t>
      </w:r>
      <w:proofErr w:type="gramStart"/>
      <w:r w:rsidRPr="00A2387F">
        <w:rPr>
          <w:rFonts w:asciiTheme="minorHAnsi" w:hAnsiTheme="minorHAnsi"/>
          <w:i/>
          <w:iCs/>
          <w:sz w:val="20"/>
          <w:szCs w:val="20"/>
        </w:rPr>
        <w:t xml:space="preserve">leprosy </w:t>
      </w:r>
      <w:r w:rsidR="00D64D23">
        <w:rPr>
          <w:rFonts w:asciiTheme="minorHAnsi" w:hAnsiTheme="minorHAnsi"/>
          <w:i/>
          <w:iCs/>
          <w:sz w:val="20"/>
          <w:szCs w:val="20"/>
        </w:rPr>
        <w:t>,</w:t>
      </w:r>
      <w:proofErr w:type="gramEnd"/>
      <w:r w:rsidRPr="00A2387F">
        <w:rPr>
          <w:rFonts w:asciiTheme="minorHAnsi" w:hAnsiTheme="minorHAnsi"/>
          <w:i/>
          <w:iCs/>
          <w:sz w:val="20"/>
          <w:szCs w:val="20"/>
        </w:rPr>
        <w:t xml:space="preserve"> pediatric </w:t>
      </w:r>
      <w:r w:rsidR="00D64D23">
        <w:rPr>
          <w:rFonts w:asciiTheme="minorHAnsi" w:hAnsiTheme="minorHAnsi"/>
          <w:i/>
          <w:iCs/>
          <w:sz w:val="20"/>
          <w:szCs w:val="20"/>
        </w:rPr>
        <w:t xml:space="preserve">and </w:t>
      </w:r>
      <w:proofErr w:type="spellStart"/>
      <w:r w:rsidR="00D64D23">
        <w:rPr>
          <w:rFonts w:asciiTheme="minorHAnsi" w:hAnsiTheme="minorHAnsi"/>
          <w:i/>
          <w:iCs/>
          <w:sz w:val="20"/>
          <w:szCs w:val="20"/>
        </w:rPr>
        <w:t>genodermatoses</w:t>
      </w:r>
      <w:proofErr w:type="spellEnd"/>
      <w:r w:rsidR="00D64D2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A2387F">
        <w:rPr>
          <w:rFonts w:asciiTheme="minorHAnsi" w:hAnsiTheme="minorHAnsi"/>
          <w:i/>
          <w:iCs/>
          <w:sz w:val="20"/>
          <w:szCs w:val="20"/>
        </w:rPr>
        <w:t>clinics.</w:t>
      </w:r>
    </w:p>
    <w:p w:rsidR="00975C82" w:rsidRPr="00A2387F" w:rsidRDefault="00975C82" w:rsidP="00975C82">
      <w:pPr>
        <w:pStyle w:val="Achievements"/>
        <w:numPr>
          <w:ilvl w:val="0"/>
          <w:numId w:val="0"/>
        </w:numPr>
        <w:spacing w:before="0" w:after="0"/>
        <w:ind w:left="2880"/>
        <w:rPr>
          <w:rFonts w:asciiTheme="minorHAnsi" w:hAnsiTheme="minorHAnsi"/>
          <w:i/>
          <w:iCs/>
          <w:sz w:val="20"/>
          <w:szCs w:val="20"/>
        </w:rPr>
      </w:pPr>
      <w:r w:rsidRPr="00A2387F">
        <w:rPr>
          <w:rFonts w:asciiTheme="minorHAnsi" w:hAnsiTheme="minorHAnsi"/>
          <w:i/>
          <w:iCs/>
          <w:sz w:val="20"/>
          <w:szCs w:val="20"/>
        </w:rPr>
        <w:t>Worked in different machines; UVB-NB, cryosurgery, microdermabrasion and IPL for hair removal.</w:t>
      </w:r>
    </w:p>
    <w:p w:rsidR="00F35747" w:rsidRPr="00826FB5" w:rsidRDefault="00826FB5" w:rsidP="00397ED5">
      <w:p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</w:t>
      </w:r>
      <w:r w:rsidR="00F35747" w:rsidRPr="00826FB5">
        <w:rPr>
          <w:rFonts w:asciiTheme="minorHAnsi" w:hAnsiTheme="minorHAnsi"/>
          <w:b/>
          <w:bCs/>
          <w:sz w:val="20"/>
          <w:szCs w:val="20"/>
        </w:rPr>
        <w:t xml:space="preserve">2012 – </w:t>
      </w:r>
      <w:proofErr w:type="gramStart"/>
      <w:r w:rsidR="00F35747" w:rsidRPr="00826FB5">
        <w:rPr>
          <w:rFonts w:asciiTheme="minorHAnsi" w:hAnsiTheme="minorHAnsi"/>
          <w:b/>
          <w:bCs/>
          <w:sz w:val="20"/>
          <w:szCs w:val="20"/>
        </w:rPr>
        <w:t>Now</w:t>
      </w:r>
      <w:r w:rsidR="004E549A">
        <w:rPr>
          <w:rFonts w:asciiTheme="minorHAnsi" w:hAnsiTheme="minorHAnsi"/>
          <w:b/>
          <w:bCs/>
          <w:sz w:val="20"/>
          <w:szCs w:val="20"/>
        </w:rPr>
        <w:t xml:space="preserve">  </w:t>
      </w:r>
      <w:proofErr w:type="spellStart"/>
      <w:r w:rsidR="004E549A">
        <w:rPr>
          <w:rFonts w:asciiTheme="minorHAnsi" w:hAnsiTheme="minorHAnsi"/>
          <w:b/>
          <w:bCs/>
          <w:sz w:val="20"/>
          <w:szCs w:val="20"/>
        </w:rPr>
        <w:t>Ibn</w:t>
      </w:r>
      <w:proofErr w:type="spellEnd"/>
      <w:proofErr w:type="gramEnd"/>
      <w:r w:rsidR="004E549A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4E549A">
        <w:rPr>
          <w:rFonts w:asciiTheme="minorHAnsi" w:hAnsiTheme="minorHAnsi"/>
          <w:b/>
          <w:bCs/>
          <w:sz w:val="20"/>
          <w:szCs w:val="20"/>
        </w:rPr>
        <w:t>S</w:t>
      </w:r>
      <w:r w:rsidR="00F35747" w:rsidRPr="00826FB5">
        <w:rPr>
          <w:rFonts w:asciiTheme="minorHAnsi" w:hAnsiTheme="minorHAnsi"/>
          <w:b/>
          <w:bCs/>
          <w:sz w:val="20"/>
          <w:szCs w:val="20"/>
        </w:rPr>
        <w:t>ina</w:t>
      </w:r>
      <w:proofErr w:type="spellEnd"/>
      <w:r w:rsidR="00540B59" w:rsidRPr="00826FB5">
        <w:rPr>
          <w:rFonts w:asciiTheme="minorHAnsi" w:hAnsiTheme="minorHAnsi"/>
          <w:b/>
          <w:bCs/>
          <w:sz w:val="20"/>
          <w:szCs w:val="20"/>
        </w:rPr>
        <w:t xml:space="preserve"> Red Crescent</w:t>
      </w:r>
      <w:r w:rsidR="004E549A">
        <w:rPr>
          <w:rFonts w:asciiTheme="minorHAnsi" w:hAnsiTheme="minorHAnsi"/>
          <w:b/>
          <w:bCs/>
          <w:sz w:val="20"/>
          <w:szCs w:val="20"/>
        </w:rPr>
        <w:t xml:space="preserve"> polyclinic,</w:t>
      </w:r>
      <w:r w:rsidR="00540B59" w:rsidRPr="00826FB5">
        <w:rPr>
          <w:rFonts w:asciiTheme="minorHAnsi" w:hAnsiTheme="minorHAnsi"/>
          <w:b/>
          <w:bCs/>
          <w:sz w:val="20"/>
          <w:szCs w:val="20"/>
        </w:rPr>
        <w:tab/>
        <w:t>Benghazi, Libya</w:t>
      </w:r>
    </w:p>
    <w:p w:rsidR="00540B59" w:rsidRPr="00A2387F" w:rsidRDefault="00540B59" w:rsidP="00C3107C">
      <w:pPr>
        <w:pStyle w:val="Achievements"/>
        <w:numPr>
          <w:ilvl w:val="0"/>
          <w:numId w:val="8"/>
        </w:numPr>
        <w:rPr>
          <w:rFonts w:asciiTheme="minorHAnsi" w:hAnsiTheme="minorHAnsi"/>
          <w:b/>
          <w:bCs/>
          <w:sz w:val="20"/>
          <w:szCs w:val="20"/>
        </w:rPr>
      </w:pPr>
      <w:r w:rsidRPr="00A2387F">
        <w:rPr>
          <w:rFonts w:asciiTheme="minorHAnsi" w:hAnsiTheme="minorHAnsi"/>
          <w:b/>
          <w:bCs/>
          <w:i/>
          <w:iCs/>
          <w:sz w:val="20"/>
          <w:szCs w:val="20"/>
        </w:rPr>
        <w:t xml:space="preserve">Consultant </w:t>
      </w:r>
      <w:r w:rsidRPr="00A2387F">
        <w:rPr>
          <w:rFonts w:asciiTheme="minorHAnsi" w:hAnsiTheme="minorHAnsi"/>
          <w:i/>
          <w:iCs/>
          <w:sz w:val="20"/>
          <w:szCs w:val="20"/>
        </w:rPr>
        <w:t>at Dermatology outpatient clinic</w:t>
      </w:r>
      <w:r w:rsidRPr="00A2387F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</w:p>
    <w:p w:rsidR="00540B59" w:rsidRPr="00E9100B" w:rsidRDefault="00540B59" w:rsidP="001C0E43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E9100B">
        <w:rPr>
          <w:rFonts w:asciiTheme="minorHAnsi" w:hAnsiTheme="minorHAnsi"/>
          <w:b/>
          <w:bCs/>
          <w:sz w:val="20"/>
          <w:szCs w:val="20"/>
        </w:rPr>
        <w:t xml:space="preserve">– Now </w:t>
      </w:r>
      <w:r w:rsidR="00E9100B">
        <w:rPr>
          <w:rFonts w:asciiTheme="minorHAnsi" w:hAnsiTheme="minorHAnsi"/>
          <w:b/>
          <w:bCs/>
          <w:sz w:val="20"/>
          <w:szCs w:val="20"/>
        </w:rPr>
        <w:tab/>
      </w:r>
      <w:r w:rsidR="004E549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9100B">
        <w:rPr>
          <w:rFonts w:asciiTheme="minorHAnsi" w:hAnsiTheme="minorHAnsi"/>
          <w:b/>
          <w:bCs/>
          <w:sz w:val="20"/>
          <w:szCs w:val="20"/>
        </w:rPr>
        <w:t>Pediatric Hospital</w:t>
      </w:r>
      <w:r w:rsidRPr="00E9100B">
        <w:rPr>
          <w:rFonts w:asciiTheme="minorHAnsi" w:hAnsiTheme="minorHAnsi"/>
          <w:b/>
          <w:bCs/>
          <w:sz w:val="20"/>
          <w:szCs w:val="20"/>
        </w:rPr>
        <w:tab/>
      </w:r>
      <w:r w:rsidRPr="00E9100B">
        <w:rPr>
          <w:rFonts w:asciiTheme="minorHAnsi" w:hAnsiTheme="minorHAnsi"/>
          <w:b/>
          <w:bCs/>
          <w:sz w:val="20"/>
          <w:szCs w:val="20"/>
        </w:rPr>
        <w:tab/>
        <w:t>Benghazi, Libya</w:t>
      </w:r>
    </w:p>
    <w:p w:rsidR="00A64C6F" w:rsidRDefault="00540B59" w:rsidP="00A64C6F">
      <w:pPr>
        <w:pStyle w:val="Achievements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A2387F">
        <w:rPr>
          <w:rFonts w:asciiTheme="minorHAnsi" w:hAnsiTheme="minorHAnsi"/>
          <w:b/>
          <w:bCs/>
          <w:i/>
          <w:iCs/>
          <w:sz w:val="20"/>
          <w:szCs w:val="20"/>
        </w:rPr>
        <w:t>Pediatric Dermatologist</w:t>
      </w:r>
      <w:r w:rsidR="00E9100B" w:rsidRPr="00A2387F">
        <w:rPr>
          <w:rFonts w:asciiTheme="minorHAnsi" w:hAnsiTheme="minorHAnsi"/>
          <w:i/>
          <w:iCs/>
          <w:sz w:val="20"/>
          <w:szCs w:val="20"/>
        </w:rPr>
        <w:t xml:space="preserve"> at pediatric hospital including Infectious and Immunology Departments. </w:t>
      </w:r>
    </w:p>
    <w:p w:rsidR="00A64C6F" w:rsidRPr="00A64C6F" w:rsidRDefault="00A64C6F" w:rsidP="00A64C6F">
      <w:pPr>
        <w:pStyle w:val="Achievements"/>
        <w:numPr>
          <w:ilvl w:val="0"/>
          <w:numId w:val="0"/>
        </w:numPr>
        <w:ind w:left="2520"/>
        <w:rPr>
          <w:rFonts w:asciiTheme="minorHAnsi" w:hAnsiTheme="minorHAnsi"/>
          <w:sz w:val="20"/>
          <w:szCs w:val="20"/>
        </w:rPr>
      </w:pPr>
    </w:p>
    <w:p w:rsidR="00806BE7" w:rsidRPr="00C025B7" w:rsidRDefault="00806BE7" w:rsidP="007C72CA">
      <w:pPr>
        <w:pStyle w:val="SectionTitle"/>
        <w:shd w:val="clear" w:color="auto" w:fill="548DD4" w:themeFill="text2" w:themeFillTint="99"/>
        <w:spacing w:before="0"/>
        <w:rPr>
          <w:rFonts w:asciiTheme="majorHAnsi" w:hAnsiTheme="majorHAnsi"/>
          <w:b/>
          <w:bCs/>
          <w:color w:val="FFFFFF" w:themeColor="background1"/>
          <w:sz w:val="22"/>
          <w:szCs w:val="22"/>
        </w:rPr>
      </w:pPr>
      <w:r w:rsidRPr="00C025B7">
        <w:rPr>
          <w:rFonts w:asciiTheme="majorHAnsi" w:hAnsiTheme="majorHAnsi"/>
          <w:b/>
          <w:bCs/>
          <w:color w:val="FFFFFF" w:themeColor="background1"/>
          <w:sz w:val="22"/>
          <w:szCs w:val="22"/>
        </w:rPr>
        <w:t>Education</w:t>
      </w:r>
    </w:p>
    <w:p w:rsidR="00806BE7" w:rsidRPr="008036D0" w:rsidRDefault="00BC6341" w:rsidP="004E549A">
      <w:p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2010 </w:t>
      </w:r>
      <w:r w:rsidR="004E549A">
        <w:rPr>
          <w:rFonts w:asciiTheme="minorHAnsi" w:hAnsiTheme="minorHAnsi"/>
          <w:b/>
          <w:bCs/>
          <w:sz w:val="20"/>
          <w:szCs w:val="20"/>
        </w:rPr>
        <w:t>Benghazi</w:t>
      </w:r>
      <w:r w:rsidR="00806BE7" w:rsidRPr="008036D0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U</w:t>
      </w:r>
      <w:r w:rsidR="00826FB5">
        <w:rPr>
          <w:rFonts w:asciiTheme="minorHAnsi" w:hAnsiTheme="minorHAnsi"/>
          <w:b/>
          <w:bCs/>
          <w:sz w:val="20"/>
          <w:szCs w:val="20"/>
        </w:rPr>
        <w:t>niversity</w:t>
      </w:r>
      <w:r w:rsidR="00E7478D">
        <w:rPr>
          <w:rFonts w:asciiTheme="minorHAnsi" w:hAnsiTheme="minorHAnsi"/>
          <w:b/>
          <w:bCs/>
          <w:sz w:val="20"/>
          <w:szCs w:val="20"/>
        </w:rPr>
        <w:tab/>
      </w:r>
      <w:r w:rsidR="00E7478D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="00806BE7" w:rsidRPr="008036D0">
        <w:rPr>
          <w:rFonts w:asciiTheme="minorHAnsi" w:hAnsiTheme="minorHAnsi"/>
          <w:b/>
          <w:bCs/>
          <w:sz w:val="20"/>
          <w:szCs w:val="20"/>
        </w:rPr>
        <w:t xml:space="preserve">Benghazi, </w:t>
      </w:r>
      <w:r w:rsidR="00E7478D" w:rsidRPr="008036D0">
        <w:rPr>
          <w:rFonts w:asciiTheme="minorHAnsi" w:hAnsiTheme="minorHAnsi"/>
          <w:b/>
          <w:bCs/>
          <w:sz w:val="20"/>
          <w:szCs w:val="20"/>
        </w:rPr>
        <w:t>Libya</w:t>
      </w:r>
    </w:p>
    <w:p w:rsidR="00806BE7" w:rsidRPr="00C3107C" w:rsidRDefault="00C025B7" w:rsidP="00E84538">
      <w:pPr>
        <w:pStyle w:val="Achievements"/>
        <w:numPr>
          <w:ilvl w:val="3"/>
          <w:numId w:val="1"/>
        </w:numPr>
        <w:rPr>
          <w:sz w:val="18"/>
          <w:szCs w:val="18"/>
          <w:rtl/>
          <w:lang w:bidi="ar-LY"/>
        </w:rPr>
      </w:pPr>
      <w:r w:rsidRPr="00C3107C">
        <w:rPr>
          <w:b/>
          <w:bCs/>
          <w:sz w:val="18"/>
          <w:szCs w:val="18"/>
          <w:lang w:bidi="ar-LY"/>
        </w:rPr>
        <w:t>MSc</w:t>
      </w:r>
      <w:r w:rsidR="00806BE7" w:rsidRPr="00C3107C">
        <w:rPr>
          <w:sz w:val="18"/>
          <w:szCs w:val="18"/>
          <w:lang w:bidi="ar-LY"/>
        </w:rPr>
        <w:t xml:space="preserve"> in dermatology and </w:t>
      </w:r>
      <w:r w:rsidR="00BC6341" w:rsidRPr="00C3107C">
        <w:rPr>
          <w:sz w:val="18"/>
          <w:szCs w:val="18"/>
          <w:lang w:bidi="ar-LY"/>
        </w:rPr>
        <w:t>venereology</w:t>
      </w:r>
      <w:r w:rsidR="00E84538" w:rsidRPr="00C3107C">
        <w:rPr>
          <w:sz w:val="18"/>
          <w:szCs w:val="18"/>
          <w:lang w:bidi="ar-LY"/>
        </w:rPr>
        <w:t xml:space="preserve"> </w:t>
      </w:r>
      <w:r w:rsidR="00C3107C" w:rsidRPr="00C3107C">
        <w:rPr>
          <w:i/>
          <w:iCs/>
          <w:sz w:val="18"/>
          <w:szCs w:val="18"/>
          <w:lang w:bidi="ar-LY"/>
        </w:rPr>
        <w:t>(with</w:t>
      </w:r>
      <w:r w:rsidR="00E84538" w:rsidRPr="00C3107C">
        <w:rPr>
          <w:i/>
          <w:iCs/>
          <w:sz w:val="18"/>
          <w:szCs w:val="18"/>
          <w:lang w:bidi="ar-LY"/>
        </w:rPr>
        <w:t xml:space="preserve"> </w:t>
      </w:r>
      <w:r w:rsidR="00C3107C" w:rsidRPr="00C3107C">
        <w:rPr>
          <w:i/>
          <w:iCs/>
          <w:sz w:val="18"/>
          <w:szCs w:val="18"/>
          <w:lang w:bidi="ar-LY"/>
        </w:rPr>
        <w:t>honors)</w:t>
      </w:r>
      <w:r w:rsidR="00E84538" w:rsidRPr="00C3107C">
        <w:rPr>
          <w:i/>
          <w:iCs/>
          <w:sz w:val="18"/>
          <w:szCs w:val="18"/>
          <w:lang w:bidi="ar-LY"/>
        </w:rPr>
        <w:t>.</w:t>
      </w:r>
      <w:r w:rsidR="00806BE7" w:rsidRPr="00C3107C">
        <w:rPr>
          <w:sz w:val="18"/>
          <w:szCs w:val="18"/>
          <w:lang w:bidi="ar-LY"/>
        </w:rPr>
        <w:t xml:space="preserve"> </w:t>
      </w:r>
    </w:p>
    <w:p w:rsidR="006238F8" w:rsidRPr="00345F1D" w:rsidRDefault="006238F8" w:rsidP="00345F1D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345F1D">
        <w:rPr>
          <w:rFonts w:asciiTheme="minorHAnsi" w:hAnsiTheme="minorHAnsi"/>
          <w:b/>
          <w:bCs/>
          <w:sz w:val="20"/>
          <w:szCs w:val="20"/>
        </w:rPr>
        <w:t xml:space="preserve">2008 </w:t>
      </w:r>
      <w:hyperlink r:id="rId10" w:history="1">
        <w:r w:rsidRPr="00345F1D">
          <w:rPr>
            <w:rFonts w:asciiTheme="minorHAnsi" w:hAnsiTheme="minorHAnsi"/>
            <w:b/>
            <w:bCs/>
            <w:sz w:val="20"/>
            <w:szCs w:val="20"/>
          </w:rPr>
          <w:t>The Libyan Board for Medical Specialties</w:t>
        </w:r>
      </w:hyperlink>
      <w:r w:rsidRPr="00345F1D">
        <w:rPr>
          <w:rFonts w:asciiTheme="minorHAnsi" w:hAnsiTheme="minorHAnsi"/>
          <w:b/>
          <w:bCs/>
          <w:sz w:val="20"/>
          <w:szCs w:val="20"/>
        </w:rPr>
        <w:tab/>
        <w:t xml:space="preserve">Benghazi, Libya </w:t>
      </w:r>
    </w:p>
    <w:p w:rsidR="006238F8" w:rsidRPr="003E6449" w:rsidRDefault="006238F8" w:rsidP="006238F8">
      <w:pPr>
        <w:pStyle w:val="Achievements"/>
        <w:numPr>
          <w:ilvl w:val="3"/>
          <w:numId w:val="1"/>
        </w:numPr>
        <w:rPr>
          <w:sz w:val="18"/>
          <w:szCs w:val="18"/>
          <w:lang w:bidi="ar-LY"/>
        </w:rPr>
      </w:pPr>
      <w:r w:rsidRPr="00345F1D">
        <w:rPr>
          <w:b/>
          <w:bCs/>
          <w:sz w:val="18"/>
          <w:szCs w:val="18"/>
          <w:lang w:bidi="ar-LY"/>
        </w:rPr>
        <w:lastRenderedPageBreak/>
        <w:t>Libyan board</w:t>
      </w:r>
      <w:r w:rsidRPr="003E6449">
        <w:rPr>
          <w:sz w:val="18"/>
          <w:szCs w:val="18"/>
          <w:lang w:bidi="ar-LY"/>
        </w:rPr>
        <w:t xml:space="preserve"> in dermatology and venereology </w:t>
      </w:r>
    </w:p>
    <w:p w:rsidR="00BC6341" w:rsidRPr="00345F1D" w:rsidRDefault="00BC6341" w:rsidP="00A2387F">
      <w:pPr>
        <w:pStyle w:val="Achievements"/>
        <w:numPr>
          <w:ilvl w:val="0"/>
          <w:numId w:val="0"/>
        </w:numPr>
        <w:ind w:left="2160"/>
        <w:rPr>
          <w:rFonts w:asciiTheme="minorHAnsi" w:hAnsiTheme="minorHAnsi"/>
          <w:b/>
          <w:bCs/>
          <w:sz w:val="20"/>
          <w:szCs w:val="20"/>
        </w:rPr>
      </w:pPr>
      <w:r w:rsidRPr="00345F1D">
        <w:rPr>
          <w:rFonts w:asciiTheme="minorHAnsi" w:hAnsiTheme="minorHAnsi"/>
          <w:b/>
          <w:bCs/>
          <w:sz w:val="20"/>
          <w:szCs w:val="20"/>
        </w:rPr>
        <w:t>1994 Al-Arab medical university</w:t>
      </w:r>
      <w:r w:rsidR="00C3107C" w:rsidRPr="00345F1D">
        <w:rPr>
          <w:rFonts w:asciiTheme="minorHAnsi" w:hAnsiTheme="minorHAnsi"/>
          <w:b/>
          <w:bCs/>
          <w:sz w:val="20"/>
          <w:szCs w:val="20"/>
        </w:rPr>
        <w:tab/>
      </w:r>
      <w:r w:rsidR="00C3107C" w:rsidRPr="00345F1D">
        <w:rPr>
          <w:rFonts w:asciiTheme="minorHAnsi" w:hAnsiTheme="minorHAnsi"/>
          <w:b/>
          <w:bCs/>
          <w:sz w:val="20"/>
          <w:szCs w:val="20"/>
        </w:rPr>
        <w:tab/>
        <w:t xml:space="preserve"> Benghazi, Libya</w:t>
      </w:r>
    </w:p>
    <w:p w:rsidR="008036D0" w:rsidRDefault="00806BE7" w:rsidP="00BC6341">
      <w:pPr>
        <w:pStyle w:val="Achievements"/>
        <w:numPr>
          <w:ilvl w:val="3"/>
          <w:numId w:val="1"/>
        </w:numPr>
        <w:rPr>
          <w:lang w:bidi="ar-LY"/>
        </w:rPr>
      </w:pPr>
      <w:r w:rsidRPr="00C3107C">
        <w:rPr>
          <w:b/>
          <w:bCs/>
          <w:sz w:val="18"/>
          <w:szCs w:val="18"/>
          <w:lang w:bidi="ar-LY"/>
        </w:rPr>
        <w:t>MBCHB</w:t>
      </w:r>
      <w:r w:rsidR="00E84538" w:rsidRPr="00C3107C">
        <w:rPr>
          <w:sz w:val="18"/>
          <w:szCs w:val="18"/>
          <w:lang w:bidi="ar-LY"/>
        </w:rPr>
        <w:t xml:space="preserve"> </w:t>
      </w:r>
      <w:r w:rsidR="00E84538" w:rsidRPr="00C3107C">
        <w:rPr>
          <w:i/>
          <w:iCs/>
          <w:sz w:val="18"/>
          <w:szCs w:val="18"/>
          <w:lang w:bidi="ar-LY"/>
        </w:rPr>
        <w:t>(with excellent grades</w:t>
      </w:r>
      <w:r w:rsidR="00E84538" w:rsidRPr="00C3107C">
        <w:rPr>
          <w:i/>
          <w:iCs/>
          <w:lang w:bidi="ar-LY"/>
        </w:rPr>
        <w:t>)</w:t>
      </w:r>
    </w:p>
    <w:p w:rsidR="00806BE7" w:rsidRPr="00C025B7" w:rsidRDefault="00806BE7" w:rsidP="007C72CA">
      <w:pPr>
        <w:pStyle w:val="SectionTitle"/>
        <w:shd w:val="clear" w:color="auto" w:fill="548DD4" w:themeFill="text2" w:themeFillTint="99"/>
        <w:spacing w:before="0"/>
        <w:rPr>
          <w:rFonts w:asciiTheme="majorHAnsi" w:hAnsiTheme="majorHAnsi"/>
          <w:b/>
          <w:bCs/>
          <w:color w:val="FFFFFF" w:themeColor="background1"/>
          <w:sz w:val="22"/>
          <w:szCs w:val="22"/>
        </w:rPr>
      </w:pPr>
      <w:r w:rsidRPr="00C025B7">
        <w:rPr>
          <w:rFonts w:asciiTheme="majorHAnsi" w:hAnsiTheme="majorHAnsi"/>
          <w:b/>
          <w:bCs/>
          <w:color w:val="FFFFFF" w:themeColor="background1"/>
          <w:sz w:val="22"/>
          <w:szCs w:val="22"/>
        </w:rPr>
        <w:t>Member</w:t>
      </w:r>
    </w:p>
    <w:p w:rsidR="00E7478D" w:rsidRDefault="00806BE7" w:rsidP="00E7478D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E7478D">
        <w:rPr>
          <w:rFonts w:asciiTheme="minorHAnsi" w:hAnsiTheme="minorHAnsi"/>
          <w:b/>
          <w:bCs/>
          <w:sz w:val="20"/>
          <w:szCs w:val="20"/>
        </w:rPr>
        <w:t>2008</w:t>
      </w:r>
      <w:r w:rsidR="00E7478D">
        <w:rPr>
          <w:rFonts w:asciiTheme="minorHAnsi" w:hAnsiTheme="minorHAnsi"/>
          <w:b/>
          <w:bCs/>
          <w:sz w:val="20"/>
          <w:szCs w:val="20"/>
        </w:rPr>
        <w:t xml:space="preserve"> – Now</w:t>
      </w:r>
      <w:r w:rsidR="00E7478D">
        <w:rPr>
          <w:rFonts w:asciiTheme="minorHAnsi" w:hAnsiTheme="minorHAnsi"/>
          <w:b/>
          <w:bCs/>
          <w:sz w:val="20"/>
          <w:szCs w:val="20"/>
        </w:rPr>
        <w:tab/>
      </w:r>
      <w:r w:rsidRPr="00E7478D">
        <w:rPr>
          <w:rFonts w:asciiTheme="minorHAnsi" w:hAnsiTheme="minorHAnsi"/>
          <w:b/>
          <w:bCs/>
          <w:sz w:val="20"/>
          <w:szCs w:val="20"/>
        </w:rPr>
        <w:t>Libyan Society of Dermatologists</w:t>
      </w:r>
      <w:r w:rsidR="00E7478D">
        <w:rPr>
          <w:rFonts w:asciiTheme="minorHAnsi" w:hAnsiTheme="minorHAnsi"/>
          <w:b/>
          <w:bCs/>
          <w:sz w:val="20"/>
          <w:szCs w:val="20"/>
        </w:rPr>
        <w:tab/>
      </w:r>
      <w:r w:rsidR="00E7478D" w:rsidRPr="008036D0">
        <w:rPr>
          <w:rFonts w:asciiTheme="minorHAnsi" w:hAnsiTheme="minorHAnsi"/>
          <w:b/>
          <w:bCs/>
          <w:sz w:val="20"/>
          <w:szCs w:val="20"/>
        </w:rPr>
        <w:t>Benghazi, Libya</w:t>
      </w:r>
    </w:p>
    <w:p w:rsidR="00806BE7" w:rsidRPr="00F5675A" w:rsidRDefault="00806BE7" w:rsidP="00E7478D">
      <w:pPr>
        <w:pStyle w:val="ListParagraph"/>
        <w:numPr>
          <w:ilvl w:val="3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F5675A">
        <w:rPr>
          <w:rFonts w:asciiTheme="minorHAnsi" w:hAnsiTheme="minorHAnsi"/>
          <w:sz w:val="20"/>
          <w:szCs w:val="20"/>
        </w:rPr>
        <w:t xml:space="preserve">Member </w:t>
      </w:r>
    </w:p>
    <w:p w:rsidR="005825AF" w:rsidRPr="00C025B7" w:rsidRDefault="00C025B7" w:rsidP="007C72CA">
      <w:pPr>
        <w:pStyle w:val="SectionTitle"/>
        <w:shd w:val="clear" w:color="auto" w:fill="548DD4" w:themeFill="text2" w:themeFillTint="99"/>
        <w:spacing w:before="0"/>
        <w:rPr>
          <w:rFonts w:asciiTheme="majorHAnsi" w:hAnsiTheme="majorHAnsi"/>
          <w:b/>
          <w:bCs/>
          <w:color w:val="FFFFFF" w:themeColor="background1"/>
          <w:sz w:val="22"/>
          <w:szCs w:val="22"/>
        </w:rPr>
      </w:pPr>
      <w:r w:rsidRPr="00C025B7">
        <w:rPr>
          <w:rFonts w:asciiTheme="majorHAnsi" w:hAnsiTheme="majorHAnsi"/>
          <w:b/>
          <w:bCs/>
          <w:color w:val="FFFFFF" w:themeColor="background1"/>
          <w:sz w:val="22"/>
          <w:szCs w:val="22"/>
        </w:rPr>
        <w:t>Publications</w:t>
      </w:r>
    </w:p>
    <w:p w:rsidR="005825AF" w:rsidRPr="00234679" w:rsidRDefault="00983FC0" w:rsidP="00A25682">
      <w:pPr>
        <w:spacing w:line="360" w:lineRule="auto"/>
        <w:ind w:left="0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LY"/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sz w:val="20"/>
          <w:szCs w:val="20"/>
          <w:lang w:bidi="ar-LY"/>
        </w:rPr>
        <w:t xml:space="preserve">Conferences </w:t>
      </w:r>
      <w:r w:rsidR="005825AF" w:rsidRPr="00234679">
        <w:rPr>
          <w:rFonts w:asciiTheme="majorBidi" w:hAnsiTheme="majorBidi" w:cstheme="majorBidi"/>
          <w:b/>
          <w:bCs/>
          <w:i/>
          <w:iCs/>
          <w:sz w:val="20"/>
          <w:szCs w:val="20"/>
          <w:lang w:bidi="ar-LY"/>
        </w:rPr>
        <w:t xml:space="preserve"> publications</w:t>
      </w:r>
      <w:proofErr w:type="gramEnd"/>
      <w:r w:rsidR="005825AF" w:rsidRPr="00234679">
        <w:rPr>
          <w:rFonts w:asciiTheme="majorBidi" w:hAnsiTheme="majorBidi" w:cstheme="majorBidi"/>
          <w:b/>
          <w:bCs/>
          <w:i/>
          <w:iCs/>
          <w:sz w:val="20"/>
          <w:szCs w:val="20"/>
          <w:lang w:bidi="ar-LY"/>
        </w:rPr>
        <w:t>:</w:t>
      </w:r>
      <w:r w:rsidR="00826FB5" w:rsidRPr="00234679">
        <w:rPr>
          <w:rFonts w:asciiTheme="majorBidi" w:hAnsiTheme="majorBidi" w:cstheme="majorBidi"/>
          <w:b/>
          <w:bCs/>
          <w:i/>
          <w:iCs/>
          <w:sz w:val="20"/>
          <w:szCs w:val="20"/>
          <w:lang w:bidi="ar-LY"/>
        </w:rPr>
        <w:t xml:space="preserve"> (as </w:t>
      </w:r>
      <w:r w:rsidR="00C650A6">
        <w:rPr>
          <w:rFonts w:asciiTheme="majorBidi" w:hAnsiTheme="majorBidi" w:cstheme="majorBidi"/>
          <w:b/>
          <w:bCs/>
          <w:i/>
          <w:iCs/>
          <w:sz w:val="20"/>
          <w:szCs w:val="20"/>
          <w:lang w:bidi="ar-LY"/>
        </w:rPr>
        <w:t xml:space="preserve">the first author in more than </w:t>
      </w:r>
      <w:r w:rsidR="00A25682">
        <w:rPr>
          <w:rFonts w:asciiTheme="majorBidi" w:hAnsiTheme="majorBidi" w:cstheme="majorBidi"/>
          <w:b/>
          <w:bCs/>
          <w:i/>
          <w:iCs/>
          <w:sz w:val="20"/>
          <w:szCs w:val="20"/>
          <w:lang w:bidi="ar-LY"/>
        </w:rPr>
        <w:t>70</w:t>
      </w:r>
      <w:r w:rsidR="00826FB5" w:rsidRPr="00234679">
        <w:rPr>
          <w:rFonts w:asciiTheme="majorBidi" w:hAnsiTheme="majorBidi" w:cstheme="majorBidi"/>
          <w:b/>
          <w:bCs/>
          <w:i/>
          <w:iCs/>
          <w:sz w:val="20"/>
          <w:szCs w:val="20"/>
          <w:lang w:bidi="ar-LY"/>
        </w:rPr>
        <w:t xml:space="preserve"> papers)</w:t>
      </w:r>
    </w:p>
    <w:tbl>
      <w:tblPr>
        <w:tblStyle w:val="TableGrid"/>
        <w:tblW w:w="737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386C1E" w:rsidRPr="008435D8" w:rsidTr="006C2DDF">
        <w:tc>
          <w:tcPr>
            <w:tcW w:w="7371" w:type="dxa"/>
          </w:tcPr>
          <w:p w:rsidR="00386C1E" w:rsidRPr="008435D8" w:rsidRDefault="00386C1E" w:rsidP="00330A9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1. Generalized scleroderma in a child –Case report.</w:t>
            </w:r>
            <w:r w:rsidR="00330A9E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r w:rsidR="00330A9E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-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2nd Libyan dermatology and venereology society congress,</w:t>
            </w:r>
            <w:r w:rsidR="00330A9E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15- 17 Sep. 2006, </w:t>
            </w:r>
            <w:proofErr w:type="spellStart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Elbeda</w:t>
            </w:r>
            <w:proofErr w:type="spellEnd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-Libya.</w:t>
            </w:r>
          </w:p>
          <w:p w:rsidR="00386C1E" w:rsidRPr="008435D8" w:rsidRDefault="00386C1E" w:rsidP="00330A9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2. Congenital cutaneous candidiasis-Case report.</w:t>
            </w:r>
            <w:r w:rsidR="00330A9E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  21st world congress of dermatology</w:t>
            </w:r>
            <w:r w:rsidR="00A651C9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30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Sep</w:t>
            </w:r>
            <w:r w:rsidR="00A651C9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 -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5 </w:t>
            </w:r>
            <w:r w:rsidR="00A651C9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Oct.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2007</w:t>
            </w:r>
            <w:r w:rsidR="00A651C9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Buenos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Aires, Argentina.</w:t>
            </w:r>
          </w:p>
          <w:p w:rsidR="00386C1E" w:rsidRPr="008435D8" w:rsidRDefault="00386C1E" w:rsidP="00330A9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3. Carbamazepine induced vasculitis- Case report.</w:t>
            </w:r>
            <w:r w:rsidR="00330A9E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  5th EADV spring symposium 22-25 May 2008, Istanbul-Turkey.</w:t>
            </w:r>
          </w:p>
          <w:p w:rsidR="00386C1E" w:rsidRPr="008435D8" w:rsidRDefault="00386C1E" w:rsidP="00330A9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4. Birth marks in Libyan neonates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.-  3rd congress of the Libyan society of dermatology venereology and 5th </w:t>
            </w:r>
            <w:proofErr w:type="spellStart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Magharbian</w:t>
            </w:r>
            <w:proofErr w:type="spellEnd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congress.17- 19 Oct 2008 - Sirte-Libya.</w:t>
            </w:r>
          </w:p>
          <w:p w:rsidR="00386C1E" w:rsidRPr="008435D8" w:rsidRDefault="00386C1E" w:rsidP="00330A9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5. Bacterial infection in Libyan neonates.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  2nd Scientific conference of infectious and endemic Diseases. 15- 18 May 2009, Tripoli-Libya.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A651C9" w:rsidP="00330A9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6. Neonatal dermatose</w:t>
            </w:r>
            <w:r w:rsidR="00386C1E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s in Benghazi/Libya</w:t>
            </w:r>
            <w:r w:rsidR="00386C1E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 - 11th world congress of pediatric dermatology, 17-19 Nov. 2009.Bangkok, Thailand.</w:t>
            </w:r>
          </w:p>
          <w:p w:rsidR="00160B91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7. Chronic granulomatous disease mimicking congenital syphilis: case report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</w:t>
            </w:r>
          </w:p>
          <w:p w:rsidR="00386C1E" w:rsidRPr="008435D8" w:rsidRDefault="00160B91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   18th congress of the EADV</w:t>
            </w:r>
            <w:r w:rsidR="00386C1E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7-11 Oct. 2009.Berline, Germany    .</w:t>
            </w:r>
          </w:p>
          <w:p w:rsidR="00160B91" w:rsidRPr="008435D8" w:rsidRDefault="00386C1E" w:rsidP="00386C1E">
            <w:pPr>
              <w:ind w:left="29" w:hanging="5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8. Pemphigoid gestation with </w:t>
            </w:r>
            <w:r w:rsidR="00160B91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stillbirth</w:t>
            </w: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; case report and review of literature</w:t>
            </w:r>
            <w:r w:rsidR="00160B91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.</w:t>
            </w:r>
          </w:p>
          <w:p w:rsidR="00386C1E" w:rsidRPr="008435D8" w:rsidRDefault="00160B91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  18th congress of the EADV</w:t>
            </w:r>
            <w:r w:rsidR="00386C1E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7-11 Oct. 2009.Berline, Germany    .</w:t>
            </w:r>
          </w:p>
          <w:p w:rsidR="00160B91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9.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Vancomycin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induced acute generalized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exanthematous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pustulosis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: Case report.</w:t>
            </w:r>
            <w:r w:rsidR="00330A9E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</w:p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- 4th congress of the Libyan society of dermatology </w:t>
            </w:r>
            <w:r w:rsidR="00160B91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venereology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3-5 Dec 2010, Tripoli-</w:t>
            </w:r>
            <w:r w:rsidR="00160B91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Libya.</w:t>
            </w:r>
          </w:p>
          <w:p w:rsidR="00386C1E" w:rsidRPr="008435D8" w:rsidRDefault="00386C1E" w:rsidP="00330A9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10. Successful use of </w:t>
            </w:r>
            <w:r w:rsidR="00160B91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colchicine</w:t>
            </w: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in the treatment of dissecting cellulitis of   the scalp:  case report.</w:t>
            </w:r>
            <w:r w:rsidR="00330A9E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r w:rsidR="004B0858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  19th EADV congress</w:t>
            </w:r>
            <w:r w:rsidR="00160B91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7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-11 Oct 2010</w:t>
            </w:r>
            <w:r w:rsidR="00160B91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Gothenburg, Sweden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</w:t>
            </w:r>
          </w:p>
          <w:p w:rsidR="00386C1E" w:rsidRPr="008435D8" w:rsidRDefault="00386C1E" w:rsidP="00330A9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11. Cutaneous eruption of lymphocyte recovery: case report.</w:t>
            </w:r>
            <w:r w:rsidR="00330A9E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r w:rsidR="00330A9E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- 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7th EADV spring symposium, 13-16 May 2010. </w:t>
            </w:r>
            <w:r w:rsidR="00160B91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Caveat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Croatia.</w:t>
            </w:r>
          </w:p>
          <w:p w:rsidR="00386C1E" w:rsidRPr="008435D8" w:rsidRDefault="00386C1E" w:rsidP="006E008C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12. 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Clinicopathologic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correlation in </w:t>
            </w:r>
            <w:proofErr w:type="spellStart"/>
            <w:r w:rsidR="001A7E9B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dermatopathology</w:t>
            </w:r>
            <w:proofErr w:type="spellEnd"/>
            <w:r w:rsidR="001A7E9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 -</w:t>
            </w:r>
            <w:r w:rsidR="006E008C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Dubai World Dermatology &amp; Laser Conference &amp; Exhibition –Dubai derma2012. 27-29 Mar. Dubai-UAE</w:t>
            </w:r>
            <w:r w:rsidR="006E008C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(oral speaker)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30A9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13. Symptomatic zinc deficiency in a breast-fed, full-term infant:  Case report and review of literature.</w:t>
            </w:r>
            <w:r w:rsidR="00160B91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- 11th Congress of the European Society for Pediatric Dermatology (ESPD) 16-19 </w:t>
            </w:r>
            <w:r w:rsidR="00160B91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May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2012. Istanbul, Turkey.</w:t>
            </w:r>
          </w:p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14.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Ecthyma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Gangrenosum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without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Bacteraemia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in a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Neutropenic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patient-Case report.</w:t>
            </w:r>
          </w:p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- 11th Congress of the European Society for Pediatric Dermatology (ESPD) 16-19 </w:t>
            </w:r>
            <w:r w:rsidR="00160B91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May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2012. Istanbul, Turkey.</w:t>
            </w:r>
          </w:p>
          <w:p w:rsidR="00386C1E" w:rsidRPr="008435D8" w:rsidRDefault="00386C1E" w:rsidP="00330A9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15. Pediatric Dermatoses in Benghazi, Libya</w:t>
            </w:r>
            <w:r w:rsidR="00330A9E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.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- 11th Congress of the European Society for Pediatric Dermatology (ESPD) 16-19 </w:t>
            </w:r>
            <w:r w:rsidR="00160B91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May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2012. Istanbul, Turkey.</w:t>
            </w:r>
          </w:p>
          <w:p w:rsidR="00386C1E" w:rsidRPr="008435D8" w:rsidRDefault="00386C1E" w:rsidP="00330A9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16. Eosinophilic pustular folliculitis in an immunocompetent (non-HIV) Libyan elderly patient- a case report.</w:t>
            </w:r>
            <w:r w:rsidR="00330A9E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-9th EADV Spring Symposium. June 6-10, 2012.Verona, Italy.</w:t>
            </w:r>
          </w:p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17. Geriatric dermatoses in Benghazi, Libya.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-9th EADV Spring Symposium. June 6-10, 2012.Verona, Italy.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E12790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18. Intrahepatic cholestasis of pregnancy- a case report.</w:t>
            </w:r>
            <w:r w:rsidR="00E12790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- </w:t>
            </w:r>
            <w:hyperlink r:id="rId11" w:tooltip="Click to search for messages with same subject" w:history="1"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 xml:space="preserve">21st EADV Congress. 27-30 </w:t>
              </w:r>
              <w:r w:rsidR="00160B91"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>Sep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 xml:space="preserve"> 2012. Prague, Czech Republic</w:t>
              </w:r>
            </w:hyperlink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E12790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19. HAIR-</w:t>
            </w:r>
            <w:proofErr w:type="gram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AN</w:t>
            </w:r>
            <w:proofErr w:type="gram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syndrome, a case report and review of literature.</w:t>
            </w:r>
            <w:r w:rsidR="00E12790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</w:t>
            </w:r>
            <w:hyperlink r:id="rId12" w:tooltip="Click to search for messages with same subject" w:history="1"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>21st EADV Congress. 27-30 Sep 2012, Prague, Czech Republic</w:t>
              </w:r>
            </w:hyperlink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E12790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lastRenderedPageBreak/>
              <w:t>20. Skin diseases in internally displaced Libyan children during 17 February revolution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 -</w:t>
            </w:r>
            <w:hyperlink r:id="rId13" w:tooltip="Click to search for messages with same subject" w:history="1"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>21st EADV Congress, 27-30 Sep 2012, Prague, Czech Republic</w:t>
              </w:r>
            </w:hyperlink>
          </w:p>
        </w:tc>
      </w:tr>
      <w:tr w:rsidR="00386C1E" w:rsidRPr="008435D8" w:rsidTr="006C2DDF">
        <w:tc>
          <w:tcPr>
            <w:tcW w:w="7371" w:type="dxa"/>
          </w:tcPr>
          <w:p w:rsidR="00E12790" w:rsidRPr="008435D8" w:rsidRDefault="00386C1E" w:rsidP="00826FB5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21. CLOVES syndrome (an example of somatic mosaicism): case report and review of literature.</w:t>
            </w:r>
            <w:r w:rsidR="00E12790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-5th Conference of the Libyan Society of Dermatology and venereology, 7-9 Dec 2012.Musrata, Libya.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22. Intrahepatic cholestasis of pregnancy with fetal mortality- case report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B61329">
            <w:pPr>
              <w:spacing w:before="0"/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-5th Conference of the Libyan Society of Dermatology and venereology,</w:t>
            </w:r>
            <w:r w:rsidR="003B48CA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B61329">
            <w:pPr>
              <w:spacing w:before="0"/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7-9 </w:t>
            </w:r>
            <w:r w:rsidR="003B48CA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Dec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2012. </w:t>
            </w:r>
            <w:proofErr w:type="spellStart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Musrata</w:t>
            </w:r>
            <w:proofErr w:type="spellEnd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Libya.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E12790">
            <w:pPr>
              <w:spacing w:after="0"/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23. Juvenile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xanthogranuloma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: eye involvement preceding </w:t>
            </w:r>
            <w:hyperlink r:id="rId14" w:tooltip="The outer covering of the body that protects it from the environment. It is composed of the DERMIS and the EPIDERMIS." w:history="1">
              <w:r w:rsidRPr="008435D8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bidi="ar-LY"/>
                </w:rPr>
                <w:t>skin</w:t>
              </w:r>
            </w:hyperlink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lesions – A case report.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-5th Conference of the Libyan Society of Dermatology and venereology,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B61329">
            <w:pPr>
              <w:spacing w:after="0"/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7-9 </w:t>
            </w:r>
            <w:r w:rsidR="003B48CA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Dec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2012. </w:t>
            </w:r>
            <w:proofErr w:type="spellStart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Musrata</w:t>
            </w:r>
            <w:proofErr w:type="spellEnd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Libya.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24.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Mucocutaneous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Leishmaniasis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in 11 years old Libyan girl with primary immune deficiency disease - case report.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-5th Conference of the Libyan Society of Dermatology and </w:t>
            </w:r>
            <w:proofErr w:type="spellStart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venerology</w:t>
            </w:r>
            <w:proofErr w:type="spellEnd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7-9 Dec, 2012.Musrata, Libya.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E12790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25.</w:t>
            </w:r>
            <w:r w:rsidRPr="008435D8">
              <w:rPr>
                <w:rFonts w:asciiTheme="majorBidi" w:hAnsiTheme="majorBidi" w:cstheme="majorBidi"/>
                <w:b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Demodicidosis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as a current problem in dermatology.</w:t>
            </w:r>
            <w:r w:rsidR="00E12790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-5th Conference of the Libyan Society of Dermatology and </w:t>
            </w:r>
            <w:proofErr w:type="spellStart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venerology</w:t>
            </w:r>
            <w:proofErr w:type="spellEnd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7-9 Dec, 2012.Musrata, Libya.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26. Spontaneous keloids- a case report and review of literature</w:t>
            </w:r>
            <w:r w:rsidR="00026A63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 -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5th Conference of the Libyan Society of Dermatology and </w:t>
            </w:r>
            <w:proofErr w:type="spellStart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venerology</w:t>
            </w:r>
            <w:proofErr w:type="spellEnd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7-9 Dec, 2012.Musrata, Libya.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27. Value of skin biopsy as a diagnostic procedure in dermatology in Benghazi, Libya</w:t>
            </w:r>
            <w:r w:rsidR="00E12790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 -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13</w:t>
            </w:r>
            <w:r w:rsidRPr="008435D8">
              <w:rPr>
                <w:rFonts w:asciiTheme="majorBidi" w:hAnsiTheme="majorBidi" w:cstheme="majorBidi"/>
                <w:sz w:val="18"/>
                <w:szCs w:val="18"/>
                <w:vertAlign w:val="superscript"/>
                <w:lang w:bidi="ar-LY"/>
              </w:rPr>
              <w:t>th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international Pan Arab League conference of medical dermatology and cosmetic surgery and laser. February 21-24, 2013</w:t>
            </w:r>
            <w:r w:rsidR="00026A63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 Dead Sea, Jordan.</w:t>
            </w:r>
            <w:r w:rsidR="00706291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(oral speaker)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28. Familial lichen planus- case report.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-10th EADV Spring Symposium. May 23-26, 2013.Cracow, Poland.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29.</w:t>
            </w:r>
            <w:r w:rsidR="00E12790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Becker</w:t>
            </w:r>
            <w:r w:rsidR="00E12790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melanosis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with atypical presentation: case report and review of literature.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-10th EADV Spring Symposium. May 23-26, 2013.Cracow, Poland.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30.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Purpuric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pityriasis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rosea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associated with acute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myloid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leukemia: case report.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10th EADV Spring Symposium. May 23-26, 2013.Cracow, Poland.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31.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Milia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en plaque: case report and review of the literature.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-10th EADV Spring Symposium. May 23-26, 2013.Cracow, Poland.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32. Skin diseases among camps residents internally displaced persons in Benghazi /Libya during 17th February revolution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 -10th EADV Spring Symposium. May 23-26, 2013.Cracow, Poland.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33. Vulvar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ecthyma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gangrenosum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without </w:t>
            </w:r>
            <w:r w:rsidR="007243D3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bacteremia</w:t>
            </w: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in a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neutropenic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acute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myloid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r w:rsidR="007243D3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leukemia</w:t>
            </w: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patient- A case report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 -10th EADV Spring Symposium. May 23-26, 2013.Cracow, Poland.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34. Epidermal nevus syndrome and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didymosis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aplasticosebacea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- a case report.</w:t>
            </w:r>
            <w:r w:rsidR="007243D3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12</w:t>
            </w:r>
            <w:r w:rsidRPr="008435D8">
              <w:rPr>
                <w:rFonts w:asciiTheme="majorBidi" w:hAnsiTheme="majorBidi" w:cstheme="majorBidi"/>
                <w:sz w:val="18"/>
                <w:szCs w:val="18"/>
                <w:vertAlign w:val="superscript"/>
                <w:lang w:bidi="ar-LY"/>
              </w:rPr>
              <w:t>th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world congress of pediatric dermatology. September 25-27, 2013. </w:t>
            </w:r>
            <w:r w:rsidR="007243D3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Madrid, Spain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35. Congenital erosive and vesicular dermatosis healing with reticulated, supple scarring- a case report</w:t>
            </w:r>
            <w:r w:rsidR="007243D3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. -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12</w:t>
            </w:r>
            <w:r w:rsidRPr="008435D8">
              <w:rPr>
                <w:rFonts w:asciiTheme="majorBidi" w:hAnsiTheme="majorBidi" w:cstheme="majorBidi"/>
                <w:sz w:val="18"/>
                <w:szCs w:val="18"/>
                <w:vertAlign w:val="superscript"/>
                <w:lang w:bidi="ar-LY"/>
              </w:rPr>
              <w:t>th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world congress of pediatric dermatology. September 25-27, 2013. </w:t>
            </w:r>
            <w:r w:rsidR="007243D3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Madrid, Spain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36. Diaper rash; frequency and causes among under five </w:t>
            </w:r>
            <w:r w:rsidR="007243D3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year's</w:t>
            </w: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r w:rsidR="007243D3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Libyan</w:t>
            </w: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pediatric patients.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="007243D3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12</w:t>
            </w:r>
            <w:r w:rsidRPr="008435D8">
              <w:rPr>
                <w:rFonts w:asciiTheme="majorBidi" w:hAnsiTheme="majorBidi" w:cstheme="majorBidi"/>
                <w:sz w:val="18"/>
                <w:szCs w:val="18"/>
                <w:vertAlign w:val="superscript"/>
                <w:lang w:bidi="ar-LY"/>
              </w:rPr>
              <w:t>th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world congress of pediatric dermatology. September 25-27, 2013. </w:t>
            </w:r>
            <w:r w:rsidR="007243D3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Madrid, Spain</w:t>
            </w:r>
            <w:r w:rsidR="00706291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 (oral speaker)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F13696">
            <w:pPr>
              <w:spacing w:before="0" w:after="0"/>
              <w:ind w:left="29" w:hanging="5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37. Skin signs of systemic diseases. </w:t>
            </w:r>
            <w:r w:rsidR="007243D3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When</w:t>
            </w: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the </w:t>
            </w:r>
            <w:r w:rsidR="007243D3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problem is</w:t>
            </w: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more than skin deep.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F13696">
            <w:pPr>
              <w:spacing w:before="0" w:after="0"/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</w:t>
            </w:r>
            <w:hyperlink r:id="rId15" w:tooltip="Click to search for messages with same subject" w:history="1"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>22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vertAlign w:val="superscript"/>
                  <w:lang w:bidi="ar-LY"/>
                </w:rPr>
                <w:t>nd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 xml:space="preserve"> EADV Congress, Oc</w:t>
              </w:r>
            </w:hyperlink>
            <w:r w:rsidRPr="008435D8">
              <w:rPr>
                <w:rFonts w:asciiTheme="majorBidi" w:hAnsiTheme="majorBidi" w:cstheme="majorBidi"/>
                <w:sz w:val="18"/>
                <w:szCs w:val="18"/>
              </w:rPr>
              <w:t>tober 2-6</w:t>
            </w:r>
            <w:r w:rsidR="007243D3" w:rsidRPr="008435D8">
              <w:rPr>
                <w:rFonts w:asciiTheme="majorBidi" w:hAnsiTheme="majorBidi" w:cstheme="majorBidi"/>
                <w:sz w:val="18"/>
                <w:szCs w:val="18"/>
              </w:rPr>
              <w:t>, 2013.Istanbul</w:t>
            </w:r>
            <w:r w:rsidR="00F13696" w:rsidRPr="008435D8">
              <w:rPr>
                <w:rFonts w:asciiTheme="majorBidi" w:hAnsiTheme="majorBidi" w:cstheme="majorBidi"/>
                <w:sz w:val="18"/>
                <w:szCs w:val="18"/>
              </w:rPr>
              <w:t>, Turkey</w:t>
            </w:r>
            <w:r w:rsidRPr="008435D8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38. Unrecognized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cicatricial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pemphigoid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with skin and multiple mucosal complications</w:t>
            </w:r>
            <w:r w:rsidR="00F13696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- A</w:t>
            </w: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case report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 -</w:t>
            </w:r>
            <w:hyperlink r:id="rId16" w:tooltip="Click to search for messages with same subject" w:history="1"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>22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vertAlign w:val="superscript"/>
                  <w:lang w:bidi="ar-LY"/>
                </w:rPr>
                <w:t>nd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 xml:space="preserve"> EADV Congress, Oc</w:t>
              </w:r>
            </w:hyperlink>
            <w:r w:rsidRPr="008435D8">
              <w:rPr>
                <w:rFonts w:asciiTheme="majorBidi" w:hAnsiTheme="majorBidi" w:cstheme="majorBidi"/>
                <w:sz w:val="18"/>
                <w:szCs w:val="18"/>
              </w:rPr>
              <w:t>tober 2-6</w:t>
            </w:r>
            <w:r w:rsidR="00F13696" w:rsidRPr="008435D8">
              <w:rPr>
                <w:rFonts w:asciiTheme="majorBidi" w:hAnsiTheme="majorBidi" w:cstheme="majorBidi"/>
                <w:sz w:val="18"/>
                <w:szCs w:val="18"/>
              </w:rPr>
              <w:t>, 2013.Istanbul, Turkey</w:t>
            </w:r>
            <w:r w:rsidRPr="008435D8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39.</w:t>
            </w:r>
            <w:r w:rsidR="00F13696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Lupus</w:t>
            </w:r>
            <w:r w:rsidR="00F13696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miliaris</w:t>
            </w:r>
            <w:proofErr w:type="spellEnd"/>
            <w:r w:rsidR="00F13696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disseminatus</w:t>
            </w:r>
            <w:proofErr w:type="spellEnd"/>
            <w:r w:rsidR="00F13696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faciei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. </w:t>
            </w:r>
            <w:r w:rsidR="00F13696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A</w:t>
            </w: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case report and literature review.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</w:t>
            </w:r>
            <w:hyperlink r:id="rId17" w:tooltip="Click to search for messages with same subject" w:history="1"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>22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vertAlign w:val="superscript"/>
                  <w:lang w:bidi="ar-LY"/>
                </w:rPr>
                <w:t>nd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 xml:space="preserve"> EADV Congress, Oc</w:t>
              </w:r>
            </w:hyperlink>
            <w:r w:rsidRPr="008435D8">
              <w:rPr>
                <w:rFonts w:asciiTheme="majorBidi" w:hAnsiTheme="majorBidi" w:cstheme="majorBidi"/>
                <w:sz w:val="18"/>
                <w:szCs w:val="18"/>
              </w:rPr>
              <w:t>tober 2-6</w:t>
            </w:r>
            <w:r w:rsidR="00F13696" w:rsidRPr="008435D8">
              <w:rPr>
                <w:rFonts w:asciiTheme="majorBidi" w:hAnsiTheme="majorBidi" w:cstheme="majorBidi"/>
                <w:sz w:val="18"/>
                <w:szCs w:val="18"/>
              </w:rPr>
              <w:t>, 2013.Istanbul, Turkey</w:t>
            </w:r>
            <w:r w:rsidRPr="008435D8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40. Halo congenital nevus preceding vitiligo: case report with review of the literature.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</w:t>
            </w:r>
            <w:hyperlink r:id="rId18" w:tooltip="Click to search for messages with same subject" w:history="1"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>22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vertAlign w:val="superscript"/>
                  <w:lang w:bidi="ar-LY"/>
                </w:rPr>
                <w:t>nd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 xml:space="preserve"> EADV Congress, Oc</w:t>
              </w:r>
            </w:hyperlink>
            <w:r w:rsidRPr="008435D8">
              <w:rPr>
                <w:rFonts w:asciiTheme="majorBidi" w:hAnsiTheme="majorBidi" w:cstheme="majorBidi"/>
                <w:sz w:val="18"/>
                <w:szCs w:val="18"/>
              </w:rPr>
              <w:t>tober 2-6</w:t>
            </w:r>
            <w:r w:rsidR="00F13696" w:rsidRPr="008435D8">
              <w:rPr>
                <w:rFonts w:asciiTheme="majorBidi" w:hAnsiTheme="majorBidi" w:cstheme="majorBidi"/>
                <w:sz w:val="18"/>
                <w:szCs w:val="18"/>
              </w:rPr>
              <w:t>, 2013.Istanbul, Turkey</w:t>
            </w:r>
            <w:r w:rsidRPr="008435D8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lastRenderedPageBreak/>
              <w:t xml:space="preserve">41. </w:t>
            </w:r>
            <w:hyperlink r:id="rId19" w:history="1">
              <w:r w:rsidRPr="008435D8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bidi="ar-LY"/>
                </w:rPr>
                <w:t xml:space="preserve">Reed’s syndrome: A case of multiple </w:t>
              </w:r>
            </w:hyperlink>
            <w:hyperlink r:id="rId20" w:history="1">
              <w:r w:rsidRPr="008435D8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bidi="ar-LY"/>
                </w:rPr>
                <w:t>cutaneous</w:t>
              </w:r>
            </w:hyperlink>
            <w:hyperlink r:id="rId21" w:history="1">
              <w:r w:rsidRPr="008435D8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bidi="ar-LY"/>
                </w:rPr>
                <w:t xml:space="preserve"> and uterine </w:t>
              </w:r>
            </w:hyperlink>
            <w:hyperlink r:id="rId22" w:history="1">
              <w:proofErr w:type="spellStart"/>
              <w:r w:rsidRPr="008435D8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bidi="ar-LY"/>
                </w:rPr>
                <w:t>leiomyomas</w:t>
              </w:r>
              <w:proofErr w:type="spellEnd"/>
            </w:hyperlink>
            <w:r w:rsidRPr="008435D8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</w:t>
            </w:r>
            <w:hyperlink r:id="rId23" w:tooltip="Click to search for messages with same subject" w:history="1"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>22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vertAlign w:val="superscript"/>
                  <w:lang w:bidi="ar-LY"/>
                </w:rPr>
                <w:t>nd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 xml:space="preserve"> EADV Congress, Oc</w:t>
              </w:r>
            </w:hyperlink>
            <w:r w:rsidRPr="008435D8">
              <w:rPr>
                <w:rFonts w:asciiTheme="majorBidi" w:hAnsiTheme="majorBidi" w:cstheme="majorBidi"/>
                <w:sz w:val="18"/>
                <w:szCs w:val="18"/>
              </w:rPr>
              <w:t>tober 2-6</w:t>
            </w:r>
            <w:r w:rsidR="00F13696" w:rsidRPr="008435D8">
              <w:rPr>
                <w:rFonts w:asciiTheme="majorBidi" w:hAnsiTheme="majorBidi" w:cstheme="majorBidi"/>
                <w:sz w:val="18"/>
                <w:szCs w:val="18"/>
              </w:rPr>
              <w:t>, 2013.Istanbul, Turkey</w:t>
            </w:r>
            <w:r w:rsidRPr="008435D8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42. Acute generalized </w:t>
            </w:r>
            <w:proofErr w:type="spellStart"/>
            <w:proofErr w:type="gram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exanthematous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pustulosis</w:t>
            </w:r>
            <w:proofErr w:type="spellEnd"/>
            <w:proofErr w:type="gram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induced by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hydroxychloroquine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in a pregnant patient with systemic lupus erythematosus: a case report.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</w:t>
            </w:r>
            <w:hyperlink r:id="rId24" w:tooltip="Click to search for messages with same subject" w:history="1"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>22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vertAlign w:val="superscript"/>
                  <w:lang w:bidi="ar-LY"/>
                </w:rPr>
                <w:t>nd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 xml:space="preserve"> EADV Congress, Oc</w:t>
              </w:r>
            </w:hyperlink>
            <w:r w:rsidRPr="008435D8">
              <w:rPr>
                <w:rFonts w:asciiTheme="majorBidi" w:hAnsiTheme="majorBidi" w:cstheme="majorBidi"/>
                <w:sz w:val="18"/>
                <w:szCs w:val="18"/>
              </w:rPr>
              <w:t>tober 2-6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</w:rPr>
              <w:t>, 2013.Istanbul, Turkey</w:t>
            </w:r>
            <w:r w:rsidRPr="008435D8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43. Eruption of lichen planus with eye lids involvement after combination therapy of interferon and ribavirin for hepatitis C infection – case report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 -</w:t>
            </w:r>
            <w:hyperlink r:id="rId25" w:tooltip="Click to search for messages with same subject" w:history="1"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>22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vertAlign w:val="superscript"/>
                  <w:lang w:bidi="ar-LY"/>
                </w:rPr>
                <w:t>nd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 xml:space="preserve"> EADV Congress, Oc</w:t>
              </w:r>
            </w:hyperlink>
            <w:r w:rsidRPr="008435D8">
              <w:rPr>
                <w:rFonts w:asciiTheme="majorBidi" w:hAnsiTheme="majorBidi" w:cstheme="majorBidi"/>
                <w:sz w:val="18"/>
                <w:szCs w:val="18"/>
              </w:rPr>
              <w:t>tober 2-6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</w:rPr>
              <w:t>, 2013.Istanbul, Turkey</w:t>
            </w:r>
            <w:r w:rsidRPr="008435D8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44.</w:t>
            </w:r>
            <w:bookmarkStart w:id="1" w:name="Venous"/>
            <w:bookmarkEnd w:id="1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Multiple unilateral congenital superficial venous malformations of the trunk – A case report.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</w:t>
            </w:r>
            <w:hyperlink r:id="rId26" w:tooltip="Click to search for messages with same subject" w:history="1"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>22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vertAlign w:val="superscript"/>
                  <w:lang w:bidi="ar-LY"/>
                </w:rPr>
                <w:t>nd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 xml:space="preserve"> EADV Congress, Oc</w:t>
              </w:r>
            </w:hyperlink>
            <w:r w:rsidRPr="008435D8">
              <w:rPr>
                <w:rFonts w:asciiTheme="majorBidi" w:hAnsiTheme="majorBidi" w:cstheme="majorBidi"/>
                <w:sz w:val="18"/>
                <w:szCs w:val="18"/>
              </w:rPr>
              <w:t>tober 2-6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</w:rPr>
              <w:t>, 2013.Istanbul, Turkey</w:t>
            </w:r>
            <w:r w:rsidRPr="008435D8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2329CB">
            <w:pPr>
              <w:spacing w:before="0" w:after="0"/>
              <w:ind w:left="29" w:hanging="5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45. Acquired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acrodermatitis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enteropathica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with normal serum zinc level-</w:t>
            </w:r>
            <w:r w:rsidR="002329CB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2329CB">
            <w:pPr>
              <w:spacing w:before="0" w:after="0"/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A case report.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</w:t>
            </w:r>
            <w:hyperlink r:id="rId27" w:tooltip="Click to search for messages with same subject" w:history="1"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>22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vertAlign w:val="superscript"/>
                  <w:lang w:bidi="ar-LY"/>
                </w:rPr>
                <w:t>nd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 xml:space="preserve"> EADV Congress, Oc</w:t>
              </w:r>
            </w:hyperlink>
            <w:r w:rsidRPr="008435D8">
              <w:rPr>
                <w:rFonts w:asciiTheme="majorBidi" w:hAnsiTheme="majorBidi" w:cstheme="majorBidi"/>
                <w:sz w:val="18"/>
                <w:szCs w:val="18"/>
              </w:rPr>
              <w:t>tober 2-6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</w:rPr>
              <w:t>, 2013.Istanbul, Turkey</w:t>
            </w:r>
            <w:r w:rsidRPr="008435D8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46. Dowling-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Degos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disease associated with multiple epidermal and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pilar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cysts-A case report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 -</w:t>
            </w:r>
            <w:hyperlink r:id="rId28" w:tooltip="Click to search for messages with same subject" w:history="1"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>22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vertAlign w:val="superscript"/>
                  <w:lang w:bidi="ar-LY"/>
                </w:rPr>
                <w:t>nd</w:t>
              </w:r>
              <w:r w:rsidRPr="008435D8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 xml:space="preserve"> EADV Congress, Oc</w:t>
              </w:r>
            </w:hyperlink>
            <w:r w:rsidRPr="008435D8">
              <w:rPr>
                <w:rFonts w:asciiTheme="majorBidi" w:hAnsiTheme="majorBidi" w:cstheme="majorBidi"/>
                <w:sz w:val="18"/>
                <w:szCs w:val="18"/>
              </w:rPr>
              <w:t>tober 2-6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</w:rPr>
              <w:t>, 2013.Istanbul, Turkey</w:t>
            </w:r>
            <w:r w:rsidRPr="008435D8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47.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Demodicidosis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in an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immunocompetent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girl: case report.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-11th EADV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Spring Symposium, May 22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– 25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2014. Belgrade, Serbia.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48. Delayed-type hypersensitivity skin reactions and thrombocytopenia caused by subcutaneous heparins in a pregnant woman: Case report</w:t>
            </w:r>
            <w:proofErr w:type="gram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.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</w:t>
            </w:r>
            <w:proofErr w:type="gramEnd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11th EADV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Spring Symposium, May 22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– 25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2014. Belgrade, Serbia.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49.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Dissaminated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nodular scabies induced by Rituximab therapy for idiopathic thrombocytopenic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purpura</w:t>
            </w:r>
            <w:proofErr w:type="spellEnd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.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-11th EADV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Spring Symposium, May 22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– 25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2014. Belgrade, Serbia.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2329CB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50. Hyper-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IgE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syndromes in two brothers – two case report. </w:t>
            </w:r>
            <w:r w:rsidR="002329CB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-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11th EADV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Spring Symposium, May 22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– 25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2014. Belgrade, Serbia.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51. Juvenile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Xanthogranuloma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in a Down syndrome with café-au-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lait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macule – case report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.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11th EADV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Spring Symposium, May 22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– 25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2014. Belgrade, Serbia.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52. Nails; Ageing changes and disorders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 -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11th EADV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Spring Symposium, May 22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– 25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2014. Belgrade, Serbia.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53. Generalized pustular rash in pregnancy- two case reports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.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-11th EADV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Spring Symposium, May 22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– 25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2014. Belgrade, Serbia.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54. Cutaneous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leishmaniasis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mimicking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necrobiotic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xanthogranuloma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- case </w:t>
            </w:r>
            <w:r w:rsidR="002329CB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report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 -11th EADV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Spring Symposium, May 22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– 25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2014. Belgrade, Serbia.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55. Leopard syndrome-case report and literature review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 -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11th EADV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Spring Symposium, May 22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– 25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2014. Belgrade, Serbia.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56</w:t>
            </w:r>
            <w:r w:rsidR="002329CB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. </w:t>
            </w:r>
            <w:proofErr w:type="spellStart"/>
            <w:r w:rsidR="002329CB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Tinea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favosa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– A case report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.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-11th EADV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Spring Symposium, May 22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– 25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2014. Belgrade, Serbia.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57. Acute hemorrhagic edema of infancy – case report</w:t>
            </w:r>
            <w:proofErr w:type="gramStart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</w:t>
            </w:r>
            <w:proofErr w:type="gramEnd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11th EADV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Spring Symposium, May 22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– 25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2014. Belgrade, Serbia.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58. An unusual presentation of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syringomas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on the axilla and neck- case report.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.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11th EADV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Spring Symposium, May 22 </w:t>
            </w:r>
            <w:r w:rsidR="00232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– 25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2014. Belgrade, Serbia.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59. Cutaneous manifestations of Primary immunodeficiency disorder in Libyan children.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="000F305F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-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12 </w:t>
            </w:r>
            <w:proofErr w:type="spellStart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th</w:t>
            </w:r>
            <w:proofErr w:type="spellEnd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Congress of the European Society for Pediatric Dermatology (ESPD), 12–14 June 2014. Kiel, Germany.</w:t>
            </w:r>
            <w:r w:rsidR="00D73322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(oral speaker)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60.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Purpura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fulminans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in a child- A case </w:t>
            </w:r>
            <w:r w:rsidR="000F305F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report. </w:t>
            </w:r>
            <w:r w:rsidR="000F305F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12 </w:t>
            </w:r>
            <w:proofErr w:type="spellStart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th</w:t>
            </w:r>
            <w:proofErr w:type="spellEnd"/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Congress of the European Society for Pediatric Dermatology (ESPD), 12–14 June 2014. Kiel, Germany.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61.</w:t>
            </w:r>
            <w:r w:rsidR="000F305F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Chédiak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-Higashi syndrome: case report and review of the literature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. </w:t>
            </w:r>
            <w:r w:rsidR="000F305F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-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23rd EADV Congress, 8-12 October 2014. Amsterdam, The Netherlands.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62. Multiple cutaneous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leishmaniasis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responded to a combination </w:t>
            </w:r>
            <w:r w:rsidR="000F305F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of oral</w:t>
            </w: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zinc sulfate and azithromycin – case report.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="000F305F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-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23rd EADV Congress, 8-12 October 2014. Amsterdam, The Netherlands.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63. Disseminated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Bacille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Calmette-Guérin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disease </w:t>
            </w:r>
            <w:r w:rsidR="000F305F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- case</w:t>
            </w: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report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. </w:t>
            </w:r>
            <w:r w:rsidR="000F305F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-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23rd EADV Congress, 8-12 October 2014. Amsterdam, The Netherlands.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lastRenderedPageBreak/>
              <w:t>64.</w:t>
            </w:r>
            <w:r w:rsidR="000F305F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Hyperimmunoglobulin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E syndrome associated with </w:t>
            </w:r>
            <w:hyperlink r:id="rId29" w:tooltip="A condition characterized by severe PROTEINURIA, greater than 3.5 g/day in an average adult. The substantial loss of protein in the urine results in complications such as HYPOPROTEINEMIA; generalized EDEMA; HYPERTENSION; and HYPERLIPIDEMIAS. Diseases associate" w:history="1">
              <w:proofErr w:type="spellStart"/>
              <w:r w:rsidRPr="008435D8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bidi="ar-LY"/>
                </w:rPr>
                <w:t>nephrotic</w:t>
              </w:r>
              <w:proofErr w:type="spellEnd"/>
              <w:r w:rsidRPr="008435D8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bidi="ar-LY"/>
                </w:rPr>
                <w:t xml:space="preserve"> syndrome</w:t>
              </w:r>
            </w:hyperlink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–case report.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="00C90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-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23rd EADV Congress, 8-12 October 2014. Amsterdam, The Netherlands.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65. Measles in pregnancy- case report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. </w:t>
            </w:r>
            <w:r w:rsidR="00C90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-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23rd EADV Congress, 8-12 October 2014. Amsterdam, The Netherlands.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66. Metastatic Crohn's disease –case report and review of literature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. </w:t>
            </w:r>
            <w:r w:rsidR="00C90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-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23rd EADV Congress, 8-12 October 2014. Amsterdam, The Netherlands.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67. Multiple pigmented basal cell carcinomas - Case report with literature review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. </w:t>
            </w:r>
            <w:r w:rsidR="00C90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-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23rd EADV Congress, 8-12 October 2014. Amsterdam, The Netherlands.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68. Post-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kala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-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azar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dermal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leishmaniasis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in an infant - case report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. </w:t>
            </w:r>
            <w:r w:rsidR="00C90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-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23rd EADV Congress, 8-12 October 2014. Amsterdam, The Netherlands.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69.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Vesiculobullous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r w:rsidR="00C909CB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scabies in</w:t>
            </w: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an adult male– case report.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="00C90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-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23rd EADV Congress, 8-12 October 2014. Amsterdam, The Netherlands.</w:t>
            </w:r>
          </w:p>
        </w:tc>
      </w:tr>
      <w:tr w:rsidR="00386C1E" w:rsidRPr="008435D8" w:rsidTr="006C2DDF">
        <w:tc>
          <w:tcPr>
            <w:tcW w:w="7371" w:type="dxa"/>
          </w:tcPr>
          <w:p w:rsidR="00386C1E" w:rsidRPr="008435D8" w:rsidRDefault="00386C1E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70</w:t>
            </w:r>
            <w:r w:rsidR="00C909CB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. </w:t>
            </w:r>
            <w:proofErr w:type="spellStart"/>
            <w:r w:rsidR="00C909CB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Vitiligo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and thrombocytopenic </w:t>
            </w:r>
            <w:proofErr w:type="spell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purpura</w:t>
            </w:r>
            <w:proofErr w:type="spell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in common variable immunodeficiency- case report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</w:t>
            </w:r>
            <w:r w:rsidR="00C909CB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23rd EADV Congress, 8-12 October 2014. Amsterdam, The Netherlands.</w:t>
            </w:r>
          </w:p>
          <w:p w:rsidR="008F474B" w:rsidRDefault="008F474B" w:rsidP="00386C1E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71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. </w:t>
            </w:r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Chronic granulomatous disease in Benghazi Libya.</w:t>
            </w:r>
            <w:r w:rsidR="00E03E67"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gramStart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clinical</w:t>
            </w:r>
            <w:proofErr w:type="gramEnd"/>
            <w:r w:rsidRPr="008435D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and laboratory study of 35 pediatric patients. </w:t>
            </w:r>
            <w:r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-  23rd EADV Congress, 8-12 October 2014. Amsterdam, The Netherlands.</w:t>
            </w:r>
            <w:r w:rsidR="003E6449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="00D73322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(</w:t>
            </w:r>
            <w:r w:rsidR="003E6449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accepted for oral presentation</w:t>
            </w:r>
            <w:r w:rsidR="00D73322" w:rsidRPr="008435D8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)</w:t>
            </w:r>
          </w:p>
          <w:p w:rsidR="0037652A" w:rsidRDefault="0037652A" w:rsidP="00C0750F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72</w:t>
            </w:r>
            <w:r w:rsidRPr="0037652A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</w:t>
            </w:r>
            <w:r w:rsidR="00C0750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="00C0750F" w:rsidRP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Chronic generalized pruritus associated with Helicobacter pylori - case report</w:t>
            </w:r>
            <w:r w:rsid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.</w:t>
            </w:r>
            <w:r w:rsidRPr="0037652A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="00C0750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12</w:t>
            </w:r>
            <w:r w:rsidR="00C0750F" w:rsidRPr="00C0750F">
              <w:rPr>
                <w:rFonts w:asciiTheme="majorBidi" w:hAnsiTheme="majorBidi" w:cstheme="majorBidi"/>
                <w:sz w:val="18"/>
                <w:szCs w:val="18"/>
                <w:vertAlign w:val="superscript"/>
                <w:lang w:bidi="ar-LY"/>
              </w:rPr>
              <w:t>th</w:t>
            </w:r>
            <w:r w:rsidR="00C0750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EADV</w:t>
            </w:r>
            <w:r w:rsidRPr="0037652A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Spring Symposium, </w:t>
            </w:r>
            <w:r w:rsidR="00C0750F" w:rsidRPr="0037652A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5 - 8 March 2015</w:t>
            </w:r>
            <w:r w:rsidR="00C0750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Spain, Valencia.</w:t>
            </w:r>
            <w:r w:rsidRPr="0037652A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</w:p>
          <w:p w:rsidR="0037652A" w:rsidRPr="00C0750F" w:rsidRDefault="0037652A" w:rsidP="00C0750F">
            <w:pPr>
              <w:ind w:left="29" w:hanging="5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73</w:t>
            </w:r>
            <w:r w:rsidRPr="0037652A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</w:t>
            </w:r>
            <w:r w:rsidR="00C0750F">
              <w:rPr>
                <w:rFonts w:asciiTheme="majorHAnsi" w:eastAsiaTheme="majorEastAsia" w:hAnsi="Calibri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r w:rsidR="00C0750F" w:rsidRP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Congenital juvenile </w:t>
            </w:r>
            <w:proofErr w:type="spellStart"/>
            <w:r w:rsidR="00C0750F" w:rsidRP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xanthogranuloma</w:t>
            </w:r>
            <w:proofErr w:type="spellEnd"/>
            <w:r w:rsidR="00C0750F" w:rsidRP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with a positive Darier's sign – case report</w:t>
            </w:r>
            <w:r w:rsid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.</w:t>
            </w:r>
            <w:r w:rsidR="00C0750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12</w:t>
            </w:r>
            <w:r w:rsidR="00C0750F" w:rsidRPr="00C0750F">
              <w:rPr>
                <w:rFonts w:asciiTheme="majorBidi" w:hAnsiTheme="majorBidi" w:cstheme="majorBidi"/>
                <w:sz w:val="18"/>
                <w:szCs w:val="18"/>
                <w:vertAlign w:val="superscript"/>
                <w:lang w:bidi="ar-LY"/>
              </w:rPr>
              <w:t>th</w:t>
            </w:r>
            <w:r w:rsidR="00C0750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EADV</w:t>
            </w:r>
            <w:r w:rsidR="00C0750F" w:rsidRPr="0037652A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Spring Symposium, 5 - 8 March 2015</w:t>
            </w:r>
            <w:r w:rsidR="00C0750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Spain, Valencia.</w:t>
            </w:r>
          </w:p>
          <w:p w:rsidR="009C49E1" w:rsidRPr="00C0750F" w:rsidRDefault="0037652A" w:rsidP="009C49E1">
            <w:pPr>
              <w:ind w:left="29" w:hanging="5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74</w:t>
            </w:r>
            <w:r w:rsidRP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.</w:t>
            </w:r>
            <w:r w:rsidR="00C0750F" w:rsidRP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="00C0750F" w:rsidRP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Demodicidosis</w:t>
            </w:r>
            <w:proofErr w:type="spellEnd"/>
            <w:r w:rsidR="00C0750F" w:rsidRP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, a missed diagnosis for 10 years- case report</w:t>
            </w:r>
            <w:r w:rsid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.</w:t>
            </w:r>
            <w:r w:rsidR="009C49E1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.</w:t>
            </w:r>
            <w:r w:rsidR="009C49E1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12</w:t>
            </w:r>
            <w:r w:rsidR="009C49E1" w:rsidRPr="00C0750F">
              <w:rPr>
                <w:rFonts w:asciiTheme="majorBidi" w:hAnsiTheme="majorBidi" w:cstheme="majorBidi"/>
                <w:sz w:val="18"/>
                <w:szCs w:val="18"/>
                <w:vertAlign w:val="superscript"/>
                <w:lang w:bidi="ar-LY"/>
              </w:rPr>
              <w:t>th</w:t>
            </w:r>
            <w:r w:rsidR="009C49E1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EADV</w:t>
            </w:r>
            <w:r w:rsidR="009C49E1" w:rsidRPr="0037652A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Spring Symposium, 5 - 8 March 2015</w:t>
            </w:r>
            <w:r w:rsidR="009C49E1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Spain, Valencia.</w:t>
            </w:r>
          </w:p>
          <w:p w:rsidR="0037652A" w:rsidRPr="00C0750F" w:rsidRDefault="0037652A" w:rsidP="00C0750F">
            <w:pPr>
              <w:ind w:left="29" w:hanging="5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75</w:t>
            </w:r>
            <w:r w:rsidRP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.</w:t>
            </w:r>
            <w:r w:rsidR="00C0750F" w:rsidRP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Multiple isolated </w:t>
            </w:r>
            <w:proofErr w:type="spellStart"/>
            <w:r w:rsidR="00C0750F" w:rsidRP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neurofibromas</w:t>
            </w:r>
            <w:proofErr w:type="spellEnd"/>
            <w:r w:rsidR="00C0750F" w:rsidRP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- case report</w:t>
            </w:r>
            <w:r w:rsid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.</w:t>
            </w:r>
            <w:r w:rsidR="00C0750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12</w:t>
            </w:r>
            <w:r w:rsidR="00C0750F" w:rsidRPr="00C0750F">
              <w:rPr>
                <w:rFonts w:asciiTheme="majorBidi" w:hAnsiTheme="majorBidi" w:cstheme="majorBidi"/>
                <w:sz w:val="18"/>
                <w:szCs w:val="18"/>
                <w:vertAlign w:val="superscript"/>
                <w:lang w:bidi="ar-LY"/>
              </w:rPr>
              <w:t>th</w:t>
            </w:r>
            <w:r w:rsidR="00C0750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EADV</w:t>
            </w:r>
            <w:r w:rsidR="00C0750F" w:rsidRPr="0037652A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Spring Symposium, 5 - 8 March 2015</w:t>
            </w:r>
            <w:r w:rsidR="00C0750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Spain, Valencia.</w:t>
            </w:r>
          </w:p>
          <w:p w:rsidR="0037652A" w:rsidRDefault="0037652A" w:rsidP="00C0750F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76</w:t>
            </w:r>
            <w:r w:rsidRP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.</w:t>
            </w:r>
            <w:r w:rsidR="00C0750F" w:rsidRPr="00C075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Measles outbreak in Benghazi, Libya: epidemiology of pediatric measles hospitalization, 2013-2014.</w:t>
            </w:r>
            <w:r w:rsidR="00C0750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12</w:t>
            </w:r>
            <w:r w:rsidR="00C0750F" w:rsidRPr="00C0750F">
              <w:rPr>
                <w:rFonts w:asciiTheme="majorBidi" w:hAnsiTheme="majorBidi" w:cstheme="majorBidi"/>
                <w:sz w:val="18"/>
                <w:szCs w:val="18"/>
                <w:vertAlign w:val="superscript"/>
                <w:lang w:bidi="ar-LY"/>
              </w:rPr>
              <w:t>th</w:t>
            </w:r>
            <w:r w:rsidR="00C0750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EADV</w:t>
            </w:r>
            <w:r w:rsidR="00C0750F" w:rsidRPr="0037652A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Spring Symposium, 5 - 8 March 2015</w:t>
            </w:r>
            <w:r w:rsidR="00C0750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, Spain, Valencia.</w:t>
            </w:r>
          </w:p>
          <w:p w:rsidR="0027452D" w:rsidRDefault="0027452D" w:rsidP="00C0750F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</w:p>
          <w:p w:rsidR="00FF44B1" w:rsidRDefault="0087493C" w:rsidP="00FF44B1">
            <w:pPr>
              <w:ind w:left="29" w:hanging="5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LY"/>
              </w:rPr>
            </w:pPr>
            <w:r w:rsidRPr="0087493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LY"/>
              </w:rPr>
              <w:t xml:space="preserve">Journal </w:t>
            </w:r>
            <w:r w:rsidRPr="0023467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LY"/>
              </w:rPr>
              <w:t>publications</w:t>
            </w:r>
            <w:r w:rsidRPr="00C650A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</w:p>
          <w:p w:rsidR="00FF44B1" w:rsidRDefault="00FF44B1" w:rsidP="00FF44B1">
            <w:pPr>
              <w:ind w:left="29" w:hanging="5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LY"/>
              </w:rPr>
            </w:pPr>
          </w:p>
          <w:p w:rsidR="0087493C" w:rsidRDefault="0087493C" w:rsidP="004E57B4">
            <w:pPr>
              <w:spacing w:line="276" w:lineRule="auto"/>
              <w:ind w:left="29" w:hanging="5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</w:pPr>
            <w:r w:rsidRPr="00CF189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1.</w:t>
            </w:r>
            <w:r w:rsidR="00FE2CA2" w:rsidRPr="00CF189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="00FE2CA2" w:rsidRPr="00CF189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Mucocutaneous</w:t>
            </w:r>
            <w:proofErr w:type="spellEnd"/>
            <w:r w:rsidR="00FE2CA2" w:rsidRPr="00CF189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proofErr w:type="spellStart"/>
            <w:r w:rsidR="00FE2CA2" w:rsidRPr="00CF189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leishmaniasis</w:t>
            </w:r>
            <w:proofErr w:type="spellEnd"/>
            <w:r w:rsidR="00FE2CA2" w:rsidRPr="00CF189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in an 11-year-old girl with ataxia </w:t>
            </w:r>
            <w:proofErr w:type="spellStart"/>
            <w:r w:rsidR="00FE2CA2" w:rsidRPr="00CF189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telangectasia</w:t>
            </w:r>
            <w:proofErr w:type="spellEnd"/>
            <w:r w:rsidR="00FE2CA2" w:rsidRPr="00CF189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- case report</w:t>
            </w:r>
            <w:r w:rsidR="00CF1892" w:rsidRPr="00CF189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. Libyan Journal of Medicine 2015, 10</w:t>
            </w:r>
            <w:r w:rsidR="0066427D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</w:p>
          <w:p w:rsidR="001841C4" w:rsidRDefault="0087493C" w:rsidP="00A37320">
            <w:pPr>
              <w:ind w:left="29" w:hanging="5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2. </w:t>
            </w:r>
            <w:r w:rsidR="0027452D" w:rsidRPr="00C650A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Pediatr</w:t>
            </w:r>
            <w:r w:rsidR="001841C4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ic dermatoses in Benghazi, Libya.</w:t>
            </w:r>
            <w:r w:rsidR="0027452D" w:rsidRPr="00C650A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  <w:r w:rsidR="001841C4" w:rsidRPr="001841C4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Indian Journal of </w:t>
            </w:r>
            <w:proofErr w:type="spellStart"/>
            <w:r w:rsidR="001841C4" w:rsidRPr="001841C4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Paediatric</w:t>
            </w:r>
            <w:proofErr w:type="spellEnd"/>
            <w:r w:rsidR="001841C4" w:rsidRPr="001841C4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Dermatology | </w:t>
            </w:r>
            <w:proofErr w:type="spellStart"/>
            <w:r w:rsidR="001841C4" w:rsidRPr="001841C4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Vol</w:t>
            </w:r>
            <w:proofErr w:type="spellEnd"/>
            <w:r w:rsidR="001841C4" w:rsidRPr="001841C4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16| Issue 2 | April-June 2015</w:t>
            </w:r>
            <w:r w:rsidR="0027452D" w:rsidRPr="00C650A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</w:p>
          <w:p w:rsidR="004E57B4" w:rsidRDefault="004E57B4" w:rsidP="001841C4">
            <w:pPr>
              <w:ind w:left="29" w:hanging="5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3. </w:t>
            </w:r>
            <w:r w:rsidRPr="004E57B4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Measles outbreak in Benghazi, Libya: epidemiology of pediatric mea</w:t>
            </w:r>
            <w:r w:rsidR="001841C4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sles hospitalization, 2013-2014. </w:t>
            </w:r>
            <w:r w:rsidRPr="004E57B4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Journal of the Turkish Academy of Dermatology</w:t>
            </w:r>
          </w:p>
          <w:p w:rsidR="001C059D" w:rsidRPr="0066427D" w:rsidRDefault="001841C4" w:rsidP="0066427D">
            <w:pPr>
              <w:ind w:left="29" w:hanging="5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LY"/>
              </w:rPr>
            </w:pPr>
            <w:r w:rsidRPr="005A1C5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>2015; 9 (2</w:t>
            </w:r>
            <w:r w:rsidR="0066427D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  <w:t xml:space="preserve"> </w:t>
            </w:r>
          </w:p>
        </w:tc>
      </w:tr>
    </w:tbl>
    <w:p w:rsidR="00386C1E" w:rsidRPr="008435D8" w:rsidRDefault="00386C1E" w:rsidP="005825AF">
      <w:pPr>
        <w:spacing w:line="360" w:lineRule="auto"/>
        <w:ind w:left="0"/>
        <w:jc w:val="both"/>
        <w:rPr>
          <w:rFonts w:asciiTheme="majorBidi" w:hAnsiTheme="majorBidi" w:cstheme="majorBidi"/>
          <w:b/>
          <w:bCs/>
          <w:i/>
          <w:iCs/>
          <w:sz w:val="18"/>
          <w:szCs w:val="18"/>
          <w:lang w:bidi="ar-LY"/>
        </w:rPr>
      </w:pPr>
    </w:p>
    <w:tbl>
      <w:tblPr>
        <w:tblpPr w:leftFromText="180" w:rightFromText="180" w:vertAnchor="text" w:tblpY="-244"/>
        <w:tblW w:w="10472" w:type="dxa"/>
        <w:tblLayout w:type="fixed"/>
        <w:tblLook w:val="01E0" w:firstRow="1" w:lastRow="1" w:firstColumn="1" w:lastColumn="1" w:noHBand="0" w:noVBand="0"/>
      </w:tblPr>
      <w:tblGrid>
        <w:gridCol w:w="7479"/>
        <w:gridCol w:w="993"/>
        <w:gridCol w:w="2000"/>
      </w:tblGrid>
      <w:tr w:rsidR="00B7632D" w:rsidRPr="00A95AD0" w:rsidTr="006C2DDF">
        <w:tc>
          <w:tcPr>
            <w:tcW w:w="7479" w:type="dxa"/>
          </w:tcPr>
          <w:p w:rsidR="00B7632D" w:rsidRPr="004351AE" w:rsidRDefault="00B7632D" w:rsidP="006C2DDF">
            <w:pPr>
              <w:spacing w:line="360" w:lineRule="auto"/>
              <w:jc w:val="both"/>
              <w:rPr>
                <w:rtl/>
                <w:lang w:bidi="ar-LY"/>
              </w:rPr>
            </w:pPr>
          </w:p>
        </w:tc>
        <w:tc>
          <w:tcPr>
            <w:tcW w:w="993" w:type="dxa"/>
          </w:tcPr>
          <w:p w:rsidR="00B7632D" w:rsidRPr="004351AE" w:rsidRDefault="00B7632D" w:rsidP="006C2DDF">
            <w:pPr>
              <w:spacing w:line="360" w:lineRule="auto"/>
              <w:jc w:val="both"/>
              <w:rPr>
                <w:lang w:bidi="ar-LY"/>
              </w:rPr>
            </w:pPr>
          </w:p>
        </w:tc>
        <w:tc>
          <w:tcPr>
            <w:tcW w:w="2000" w:type="dxa"/>
          </w:tcPr>
          <w:p w:rsidR="00B7632D" w:rsidRPr="004351AE" w:rsidRDefault="00B7632D" w:rsidP="006C2DDF">
            <w:pPr>
              <w:spacing w:line="360" w:lineRule="auto"/>
              <w:jc w:val="both"/>
              <w:rPr>
                <w:lang w:bidi="ar-LY"/>
              </w:rPr>
            </w:pPr>
          </w:p>
        </w:tc>
      </w:tr>
      <w:tr w:rsidR="00B7632D" w:rsidRPr="00581545" w:rsidTr="006C2DDF">
        <w:tc>
          <w:tcPr>
            <w:tcW w:w="7479" w:type="dxa"/>
          </w:tcPr>
          <w:p w:rsidR="00B7632D" w:rsidRPr="004351AE" w:rsidRDefault="00B7632D" w:rsidP="006C2DDF">
            <w:pPr>
              <w:spacing w:line="360" w:lineRule="auto"/>
              <w:jc w:val="both"/>
              <w:rPr>
                <w:lang w:bidi="ar-LY"/>
              </w:rPr>
            </w:pPr>
          </w:p>
        </w:tc>
        <w:tc>
          <w:tcPr>
            <w:tcW w:w="993" w:type="dxa"/>
          </w:tcPr>
          <w:p w:rsidR="00B7632D" w:rsidRPr="004351AE" w:rsidRDefault="00B7632D" w:rsidP="006C2DDF">
            <w:pPr>
              <w:spacing w:line="360" w:lineRule="auto"/>
              <w:jc w:val="both"/>
              <w:rPr>
                <w:lang w:bidi="ar-LY"/>
              </w:rPr>
            </w:pPr>
          </w:p>
        </w:tc>
        <w:tc>
          <w:tcPr>
            <w:tcW w:w="2000" w:type="dxa"/>
          </w:tcPr>
          <w:p w:rsidR="00B7632D" w:rsidRPr="004351AE" w:rsidRDefault="00B7632D" w:rsidP="006C2DDF">
            <w:pPr>
              <w:spacing w:line="360" w:lineRule="auto"/>
              <w:jc w:val="both"/>
              <w:rPr>
                <w:lang w:bidi="ar-LY"/>
              </w:rPr>
            </w:pPr>
          </w:p>
        </w:tc>
      </w:tr>
      <w:tr w:rsidR="00B7632D" w:rsidRPr="00581545" w:rsidTr="006C2DDF">
        <w:tc>
          <w:tcPr>
            <w:tcW w:w="7479" w:type="dxa"/>
          </w:tcPr>
          <w:p w:rsidR="00B7632D" w:rsidRPr="004351AE" w:rsidRDefault="00B7632D" w:rsidP="006C2DDF">
            <w:pPr>
              <w:spacing w:line="360" w:lineRule="auto"/>
              <w:jc w:val="both"/>
              <w:rPr>
                <w:rtl/>
                <w:lang w:bidi="ar-LY"/>
              </w:rPr>
            </w:pPr>
          </w:p>
        </w:tc>
        <w:tc>
          <w:tcPr>
            <w:tcW w:w="993" w:type="dxa"/>
          </w:tcPr>
          <w:p w:rsidR="00B7632D" w:rsidRPr="004351AE" w:rsidRDefault="00B7632D" w:rsidP="006C2DDF">
            <w:pPr>
              <w:spacing w:line="360" w:lineRule="auto"/>
              <w:jc w:val="both"/>
              <w:rPr>
                <w:lang w:bidi="ar-LY"/>
              </w:rPr>
            </w:pPr>
          </w:p>
        </w:tc>
        <w:tc>
          <w:tcPr>
            <w:tcW w:w="2000" w:type="dxa"/>
          </w:tcPr>
          <w:p w:rsidR="00B7632D" w:rsidRPr="004351AE" w:rsidRDefault="00B7632D" w:rsidP="006C2DDF">
            <w:pPr>
              <w:spacing w:line="360" w:lineRule="auto"/>
              <w:jc w:val="both"/>
              <w:rPr>
                <w:lang w:bidi="ar-LY"/>
              </w:rPr>
            </w:pPr>
          </w:p>
        </w:tc>
      </w:tr>
    </w:tbl>
    <w:p w:rsidR="00C75E32" w:rsidRDefault="00C75E32" w:rsidP="00C75E32">
      <w:pPr>
        <w:ind w:left="2880"/>
        <w:jc w:val="both"/>
        <w:rPr>
          <w:rFonts w:asciiTheme="minorHAnsi" w:hAnsiTheme="minorHAnsi"/>
          <w:sz w:val="18"/>
          <w:szCs w:val="18"/>
          <w:lang w:bidi="ar-LY"/>
        </w:rPr>
      </w:pPr>
    </w:p>
    <w:sectPr w:rsidR="00C75E32" w:rsidSect="00BB0B2B">
      <w:headerReference w:type="even" r:id="rId30"/>
      <w:headerReference w:type="default" r:id="rId31"/>
      <w:footerReference w:type="default" r:id="rId32"/>
      <w:headerReference w:type="first" r:id="rId33"/>
      <w:pgSz w:w="12240" w:h="15840"/>
      <w:pgMar w:top="1134" w:right="216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4C" w:rsidRDefault="0009704C">
      <w:pPr>
        <w:spacing w:before="0" w:after="0"/>
      </w:pPr>
      <w:r>
        <w:separator/>
      </w:r>
    </w:p>
  </w:endnote>
  <w:endnote w:type="continuationSeparator" w:id="0">
    <w:p w:rsidR="0009704C" w:rsidRDefault="000970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1516"/>
      <w:docPartObj>
        <w:docPartGallery w:val="Page Numbers (Bottom of Page)"/>
        <w:docPartUnique/>
      </w:docPartObj>
    </w:sdtPr>
    <w:sdtEndPr/>
    <w:sdtContent>
      <w:p w:rsidR="006C2DDF" w:rsidRDefault="006C2DDF">
        <w:pPr>
          <w:pStyle w:val="Footer"/>
        </w:pPr>
        <w:r w:rsidRPr="00CE1EFC">
          <w:rPr>
            <w:noProof/>
            <w:color w:val="548DD4" w:themeColor="text2" w:themeTint="99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7D52ABE0" wp14:editId="6798A57C">
                  <wp:simplePos x="0" y="0"/>
                  <wp:positionH relativeFrom="leftMargin">
                    <wp:align>right</wp:align>
                  </wp:positionH>
                  <wp:positionV relativeFrom="margin">
                    <wp:posOffset>6923626</wp:posOffset>
                  </wp:positionV>
                  <wp:extent cx="903605" cy="1749287"/>
                  <wp:effectExtent l="0" t="0" r="0" b="22860"/>
                  <wp:wrapNone/>
                  <wp:docPr id="2" name="مجموع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3605" cy="1749287"/>
                            <a:chOff x="13" y="11415"/>
                            <a:chExt cx="1425" cy="2996"/>
                          </a:xfrm>
                        </wpg:grpSpPr>
                        <wpg:grpSp>
                          <wpg:cNvPr id="3" name="Group 5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2DDF" w:rsidRPr="0066427D" w:rsidRDefault="006C2DDF">
                                <w:pPr>
                                  <w:pStyle w:val="NoSpacing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E1EFC">
                                  <w:rPr>
                                    <w:color w:val="548DD4" w:themeColor="text2" w:themeTint="99"/>
                                  </w:rPr>
                                  <w:fldChar w:fldCharType="begin"/>
                                </w:r>
                                <w:r w:rsidRPr="00CE1EFC">
                                  <w:rPr>
                                    <w:color w:val="548DD4" w:themeColor="text2" w:themeTint="99"/>
                                  </w:rPr>
                                  <w:instrText xml:space="preserve"> PAGE    \* MERGEFORMAT </w:instrText>
                                </w:r>
                                <w:r w:rsidRPr="00CE1EFC">
                                  <w:rPr>
                                    <w:color w:val="548DD4" w:themeColor="text2" w:themeTint="99"/>
                                  </w:rPr>
                                  <w:fldChar w:fldCharType="separate"/>
                                </w:r>
                                <w:r w:rsidR="0066427D" w:rsidRPr="0066427D">
                                  <w:rPr>
                                    <w:rFonts w:cs="Calibri"/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:lang w:val="ar-SA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66427D">
                                  <w:rPr>
                                    <w:rFonts w:cs="Calibri"/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:lang w:val="ar-SA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2" o:spid="_x0000_s1030" style="position:absolute;left:0;text-align:left;margin-left:19.95pt;margin-top:545.15pt;width:71.15pt;height:137.75pt;z-index:251662336;mso-width-percent:1000;mso-position-horizontal:right;mso-position-horizontal-relative:lef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" o:allowincell="f">
                  <v:group id="Group 5" o:spid="_x0000_s1031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rect id="Rectangle 6" o:spid="_x0000_s1032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5KMIA&#10;AADaAAAADwAAAGRycy9kb3ducmV2LnhtbESPT4vCMBTE7wt+h/AEb2vqH1SqUUQR97ZsFbw+mmdT&#10;bF5qE2v99mZhYY/DzPyGWW06W4mWGl86VjAaJiCIc6dLLhScT4fPBQgfkDVWjknBizxs1r2PFaba&#10;PfmH2iwUIkLYp6jAhFCnUvrckEU/dDVx9K6usRiibAqpG3xGuK3kOElm0mLJccFgTTtD+S17WAX3&#10;xTG7zKZh8tjPD0l1HEvTFt9KDfrddgkiUBf+w3/tL61gCr9X4g2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ArkowgAAANoAAAAPAAAAAAAAAAAAAAAAAJgCAABkcnMvZG93&#10;bnJldi54bWxQSwUGAAAAAAQABAD1AAAAhwMAAAAA&#10;" fillcolor="#548dd4 [1951]" strokecolor="#5f497a [2407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33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ouN8QAAADaAAAADwAAAGRycy9kb3ducmV2LnhtbESPQWsCMRSE7wX/Q3iCt5pVWytbo6ht&#10;oTdxLfT62Dx3VzcvIYnutr++KRR6HGbmG2a57k0rbuRDY1nBZJyBIC6tbrhS8HF8u1+ACBFZY2uZ&#10;FHxRgPVqcLfEXNuOD3QrYiUShEOOCuoYXS5lKGsyGMbWESfvZL3BmKSvpPbYJbhp5TTL5tJgw2mh&#10;Rke7mspLcTUK2pN7nV2e3Mu+O/vi4fN7cdxeg1KjYb95BhGpj//hv/a7VvAIv1fSDZ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ui43xAAAANoAAAAPAAAAAAAAAAAA&#10;AAAAAKECAABkcnMvZG93bnJldi54bWxQSwUGAAAAAAQABAD5AAAAkgMAAAAA&#10;" strokecolor="#5f497a [2407]"/>
                  </v:group>
                  <v:rect id="Rectangle 8" o:spid="_x0000_s1034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0TMQA&#10;AADaAAAADwAAAGRycy9kb3ducmV2LnhtbESPQWvCQBSE70L/w/KE3nSjLUGjqxQhUOopWrDentln&#10;Nph9G7JbTfvruwXB4zAz3zDLdW8bcaXO144VTMYJCOLS6ZorBZ/7fDQD4QOyxsYxKfghD+vV02CJ&#10;mXY3Lui6C5WIEPYZKjAhtJmUvjRk0Y9dSxy9s+sshii7SuoObxFuGzlNklRarDkuGGxpY6i87L6t&#10;go/f11kqt8khbwtT5Nuvw+k4f1Hqedi/LUAE6sMjfG+/aw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KdEzEAAAA2g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:rsidR="006C2DDF" w:rsidRPr="0066427D" w:rsidRDefault="006C2DDF">
                          <w:pPr>
                            <w:pStyle w:val="NoSpacing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E1EFC">
                            <w:rPr>
                              <w:color w:val="548DD4" w:themeColor="text2" w:themeTint="99"/>
                            </w:rPr>
                            <w:fldChar w:fldCharType="begin"/>
                          </w:r>
                          <w:r w:rsidRPr="00CE1EFC">
                            <w:rPr>
                              <w:color w:val="548DD4" w:themeColor="text2" w:themeTint="99"/>
                            </w:rPr>
                            <w:instrText xml:space="preserve"> PAGE    \* MERGEFORMAT </w:instrText>
                          </w:r>
                          <w:r w:rsidRPr="00CE1EFC">
                            <w:rPr>
                              <w:color w:val="548DD4" w:themeColor="text2" w:themeTint="99"/>
                            </w:rPr>
                            <w:fldChar w:fldCharType="separate"/>
                          </w:r>
                          <w:r w:rsidR="0066427D" w:rsidRPr="0066427D">
                            <w:rPr>
                              <w:rFonts w:cs="Calibri"/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:lang w:val="ar-SA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66427D">
                            <w:rPr>
                              <w:rFonts w:cs="Calibri"/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:lang w:val="ar-SA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4C" w:rsidRDefault="0009704C">
      <w:pPr>
        <w:spacing w:before="0" w:after="0"/>
      </w:pPr>
      <w:r>
        <w:separator/>
      </w:r>
    </w:p>
  </w:footnote>
  <w:footnote w:type="continuationSeparator" w:id="0">
    <w:p w:rsidR="0009704C" w:rsidRDefault="000970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DF" w:rsidRDefault="000970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1282" o:spid="_x0000_s2050" type="#_x0000_t136" style="position:absolute;left:0;text-align:left;margin-left:0;margin-top:0;width:406.05pt;height:20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.V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DF" w:rsidRDefault="006C2DDF">
    <w:pPr>
      <w:pStyle w:val="Header"/>
    </w:pPr>
    <w:r w:rsidRPr="001E40FA">
      <w:rPr>
        <w:noProof/>
        <w:rtl/>
      </w:rPr>
      <mc:AlternateContent>
        <mc:Choice Requires="wpg">
          <w:drawing>
            <wp:anchor distT="0" distB="0" distL="228600" distR="228600" simplePos="0" relativeHeight="251664384" behindDoc="1" locked="0" layoutInCell="1" allowOverlap="1" wp14:anchorId="070471B5" wp14:editId="508AF12A">
              <wp:simplePos x="0" y="0"/>
              <wp:positionH relativeFrom="leftMargin">
                <wp:posOffset>-414655</wp:posOffset>
              </wp:positionH>
              <wp:positionV relativeFrom="margin">
                <wp:posOffset>-390525</wp:posOffset>
              </wp:positionV>
              <wp:extent cx="1352550" cy="8580120"/>
              <wp:effectExtent l="0" t="0" r="0" b="0"/>
              <wp:wrapSquare wrapText="bothSides"/>
              <wp:docPr id="201" name="مجموعة 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352550" cy="8580120"/>
                        <a:chOff x="-543856" y="9683"/>
                        <a:chExt cx="2372656" cy="7813803"/>
                      </a:xfrm>
                    </wpg:grpSpPr>
                    <wps:wsp>
                      <wps:cNvPr id="203" name="مستطيل 203"/>
                      <wps:cNvSpPr/>
                      <wps:spPr>
                        <a:xfrm>
                          <a:off x="-497885" y="981023"/>
                          <a:ext cx="1080247" cy="684246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DDF" w:rsidRDefault="006C2DDF" w:rsidP="00CE1EF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9728" tIns="182880" rIns="9144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" name="مستطيل 202"/>
                      <wps:cNvSpPr/>
                      <wps:spPr>
                        <a:xfrm>
                          <a:off x="-543856" y="9683"/>
                          <a:ext cx="1199542" cy="19364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مربع نص 204"/>
                      <wps:cNvSpPr txBox="1"/>
                      <wps:spPr>
                        <a:xfrm>
                          <a:off x="0" y="23182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DDF" w:rsidRDefault="006C2DDF" w:rsidP="00CE1EFC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201" o:spid="_x0000_s1026" style="position:absolute;left:0;text-align:left;margin-left:-32.65pt;margin-top:-30.75pt;width:106.5pt;height:675.6pt;flip:x;z-index:-251652096;mso-wrap-distance-left:18pt;mso-wrap-distance-right:18pt;mso-position-horizontal-relative:left-margin-area;mso-position-vertical-relative:margin;mso-width-relative:margin;mso-height-relative:margin" coordorigin="-5438,96" coordsize="23726,7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">
              <v:rect id="مستطيل 203" o:spid="_x0000_s1027" style="position:absolute;left:-4978;top:9810;width:10801;height:68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SGcUA&#10;AADcAAAADwAAAGRycy9kb3ducmV2LnhtbESPQWvCQBSE74X+h+UVequbKoQQ3QRpqQjtxdjS6yP7&#10;TKLZt0l2Nem/dwWhx2FmvmFW+WRacaHBNZYVvM4iEMSl1Q1XCr73Hy8JCOeRNbaWScEfOcizx4cV&#10;ptqOvKNL4SsRIOxSVFB736VSurImg25mO+LgHexg0Ac5VFIPOAa4aeU8imJpsOGwUGNHbzWVp+Js&#10;FCT76ifevH/qYz+NxyT+6ovfPlbq+WlaL0F4mvx/+N7eagXzaAG3M+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FIZxQAAANwAAAAPAAAAAAAAAAAAAAAAAJgCAABkcnMv&#10;ZG93bnJldi54bWxQSwUGAAAAAAQABAD1AAAAigMAAAAA&#10;" fillcolor="#4f81bd [3204]" stroked="f" strokeweight="2pt">
                <v:textbox inset="8.64pt,14.4pt,,18pt">
                  <w:txbxContent>
                    <w:p w:rsidR="006C2DDF" w:rsidRDefault="006C2DDF" w:rsidP="00CE1EF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مستطيل 202" o:spid="_x0000_s1028" style="position:absolute;left:-5438;top:96;width:11994;height:1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fI8QA&#10;AADcAAAADwAAAGRycy9kb3ducmV2LnhtbESPQWsCMRSE7wX/Q3hCbzXrglJWo2ih4rG1UurtsXlu&#10;FjcvYZN1V3+9KRR6HGbmG2a5HmwjrtSG2rGC6SQDQVw6XXOl4Pj1/vIKIkRkjY1jUnCjAOvV6GmJ&#10;hXY9f9L1ECuRIBwKVGBi9IWUoTRkMUycJ07e2bUWY5JtJXWLfYLbRuZZNpcWa04LBj29GSovh84q&#10;8Lvjx+lstr6f375nu6Hqfu51p9TzeNgsQEQa4n/4r73XCvIsh9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9nyPEAAAA3AAAAA8AAAAAAAAAAAAAAAAAmAIAAGRycy9k&#10;b3ducmV2LnhtbFBLBQYAAAAABAAEAPUAAACJAwAAAAA=&#10;" fillcolor="#4f81bd [3204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04" o:spid="_x0000_s1029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<v:textbox inset=",7.2pt,,7.2pt">
                  <w:txbxContent>
                    <w:p w:rsidR="006C2DDF" w:rsidRDefault="006C2DDF" w:rsidP="00CE1EFC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9704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1283" o:spid="_x0000_s2051" type="#_x0000_t136" style="position:absolute;left:0;text-align:left;margin-left:0;margin-top:0;width:406.05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.V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DF" w:rsidRDefault="000970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1281" o:spid="_x0000_s2049" type="#_x0000_t136" style="position:absolute;left:0;text-align:left;margin-left:0;margin-top:0;width:406.05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.V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34B"/>
    <w:multiLevelType w:val="hybridMultilevel"/>
    <w:tmpl w:val="DD20BBF2"/>
    <w:lvl w:ilvl="0" w:tplc="CA328C8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944C2"/>
    <w:multiLevelType w:val="hybridMultilevel"/>
    <w:tmpl w:val="4652389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4635273"/>
    <w:multiLevelType w:val="hybridMultilevel"/>
    <w:tmpl w:val="7708E0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D4356CC"/>
    <w:multiLevelType w:val="hybridMultilevel"/>
    <w:tmpl w:val="BB8EBEB2"/>
    <w:lvl w:ilvl="0" w:tplc="097E637A">
      <w:start w:val="2008"/>
      <w:numFmt w:val="decimal"/>
      <w:lvlText w:val="%1"/>
      <w:lvlJc w:val="left"/>
      <w:pPr>
        <w:ind w:left="2640" w:hanging="48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60E0E16"/>
    <w:multiLevelType w:val="hybridMultilevel"/>
    <w:tmpl w:val="49220E22"/>
    <w:lvl w:ilvl="0" w:tplc="3CA6F5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CD347F"/>
    <w:multiLevelType w:val="multilevel"/>
    <w:tmpl w:val="4E4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92CDA"/>
    <w:multiLevelType w:val="hybridMultilevel"/>
    <w:tmpl w:val="E104D6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4653262"/>
    <w:multiLevelType w:val="hybridMultilevel"/>
    <w:tmpl w:val="D752E614"/>
    <w:lvl w:ilvl="0" w:tplc="0E226E5A">
      <w:start w:val="2008"/>
      <w:numFmt w:val="decimal"/>
      <w:lvlText w:val="%1"/>
      <w:lvlJc w:val="left"/>
      <w:pPr>
        <w:ind w:left="2640" w:hanging="48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856764C"/>
    <w:multiLevelType w:val="hybridMultilevel"/>
    <w:tmpl w:val="6C8E25F4"/>
    <w:lvl w:ilvl="0" w:tplc="3CA6F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3CB51EE2"/>
    <w:multiLevelType w:val="hybridMultilevel"/>
    <w:tmpl w:val="DCC61C12"/>
    <w:lvl w:ilvl="0" w:tplc="3CA6F5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55284F"/>
    <w:multiLevelType w:val="hybridMultilevel"/>
    <w:tmpl w:val="1E8E77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7D627A1"/>
    <w:multiLevelType w:val="hybridMultilevel"/>
    <w:tmpl w:val="73D05584"/>
    <w:lvl w:ilvl="0" w:tplc="3C2CAE7C">
      <w:start w:val="2013"/>
      <w:numFmt w:val="decimal"/>
      <w:lvlText w:val="%1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E10107C"/>
    <w:multiLevelType w:val="hybridMultilevel"/>
    <w:tmpl w:val="04B4A6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96B20E8"/>
    <w:multiLevelType w:val="hybridMultilevel"/>
    <w:tmpl w:val="1310A8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3EF02A2"/>
    <w:multiLevelType w:val="singleLevel"/>
    <w:tmpl w:val="816221E2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540"/>
      </w:pPr>
      <w:rPr>
        <w:rFonts w:hint="default"/>
      </w:rPr>
    </w:lvl>
  </w:abstractNum>
  <w:abstractNum w:abstractNumId="15">
    <w:nsid w:val="65B107B4"/>
    <w:multiLevelType w:val="hybridMultilevel"/>
    <w:tmpl w:val="6F86C4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73012E35"/>
    <w:multiLevelType w:val="hybridMultilevel"/>
    <w:tmpl w:val="BF7EDA02"/>
    <w:lvl w:ilvl="0" w:tplc="D41CCF14">
      <w:start w:val="2012"/>
      <w:numFmt w:val="decimal"/>
      <w:lvlText w:val="%1"/>
      <w:lvlJc w:val="left"/>
      <w:pPr>
        <w:ind w:left="3330" w:hanging="45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6"/>
  </w:num>
  <w:num w:numId="5">
    <w:abstractNumId w:val="7"/>
  </w:num>
  <w:num w:numId="6">
    <w:abstractNumId w:val="13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5"/>
  </w:num>
  <w:num w:numId="18">
    <w:abstractNumId w:val="0"/>
  </w:num>
  <w:num w:numId="19">
    <w:abstractNumId w:val="11"/>
  </w:num>
  <w:num w:numId="20">
    <w:abstractNumId w:val="12"/>
  </w:num>
  <w:num w:numId="21">
    <w:abstractNumId w:val="4"/>
  </w:num>
  <w:num w:numId="22">
    <w:abstractNumId w:val="9"/>
  </w:num>
  <w:num w:numId="23">
    <w:abstractNumId w:val="0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E7"/>
    <w:rsid w:val="00026A63"/>
    <w:rsid w:val="00044EE7"/>
    <w:rsid w:val="0009704C"/>
    <w:rsid w:val="000F305F"/>
    <w:rsid w:val="00125E0F"/>
    <w:rsid w:val="00131A55"/>
    <w:rsid w:val="001456D1"/>
    <w:rsid w:val="00160B91"/>
    <w:rsid w:val="001841C4"/>
    <w:rsid w:val="00197D11"/>
    <w:rsid w:val="001A7E9B"/>
    <w:rsid w:val="001C059D"/>
    <w:rsid w:val="001C0E43"/>
    <w:rsid w:val="001E40FA"/>
    <w:rsid w:val="002203EE"/>
    <w:rsid w:val="00231C56"/>
    <w:rsid w:val="002329CB"/>
    <w:rsid w:val="00234679"/>
    <w:rsid w:val="00262AE0"/>
    <w:rsid w:val="0027452D"/>
    <w:rsid w:val="002A0310"/>
    <w:rsid w:val="002E552A"/>
    <w:rsid w:val="002E7BA7"/>
    <w:rsid w:val="00330A9E"/>
    <w:rsid w:val="00345F1D"/>
    <w:rsid w:val="0037652A"/>
    <w:rsid w:val="00386C1E"/>
    <w:rsid w:val="00397ED5"/>
    <w:rsid w:val="003B48CA"/>
    <w:rsid w:val="003E3585"/>
    <w:rsid w:val="003E6449"/>
    <w:rsid w:val="00462056"/>
    <w:rsid w:val="004744A7"/>
    <w:rsid w:val="004B0858"/>
    <w:rsid w:val="004D465F"/>
    <w:rsid w:val="004E3329"/>
    <w:rsid w:val="004E549A"/>
    <w:rsid w:val="004E57B4"/>
    <w:rsid w:val="004F0A8A"/>
    <w:rsid w:val="00540B59"/>
    <w:rsid w:val="00554A8A"/>
    <w:rsid w:val="005572BF"/>
    <w:rsid w:val="005825AF"/>
    <w:rsid w:val="005A1C52"/>
    <w:rsid w:val="005E4396"/>
    <w:rsid w:val="005F4C55"/>
    <w:rsid w:val="006109B8"/>
    <w:rsid w:val="006238F8"/>
    <w:rsid w:val="0066427D"/>
    <w:rsid w:val="00680564"/>
    <w:rsid w:val="00680C87"/>
    <w:rsid w:val="006C2DDF"/>
    <w:rsid w:val="006D3D20"/>
    <w:rsid w:val="006E008C"/>
    <w:rsid w:val="006E78C2"/>
    <w:rsid w:val="006F29FE"/>
    <w:rsid w:val="007058E6"/>
    <w:rsid w:val="00706291"/>
    <w:rsid w:val="00712692"/>
    <w:rsid w:val="0071518F"/>
    <w:rsid w:val="007243D3"/>
    <w:rsid w:val="00766E3D"/>
    <w:rsid w:val="00790E07"/>
    <w:rsid w:val="007C72CA"/>
    <w:rsid w:val="008036D0"/>
    <w:rsid w:val="00806BE7"/>
    <w:rsid w:val="00826FB5"/>
    <w:rsid w:val="0082742B"/>
    <w:rsid w:val="008435D8"/>
    <w:rsid w:val="0085372D"/>
    <w:rsid w:val="0087493C"/>
    <w:rsid w:val="008775DB"/>
    <w:rsid w:val="008E0601"/>
    <w:rsid w:val="008F474B"/>
    <w:rsid w:val="00903840"/>
    <w:rsid w:val="00943B58"/>
    <w:rsid w:val="00975C82"/>
    <w:rsid w:val="00983FC0"/>
    <w:rsid w:val="009B0DF4"/>
    <w:rsid w:val="009B3CB6"/>
    <w:rsid w:val="009B722D"/>
    <w:rsid w:val="009C49E1"/>
    <w:rsid w:val="00A010BD"/>
    <w:rsid w:val="00A1570D"/>
    <w:rsid w:val="00A17295"/>
    <w:rsid w:val="00A2387F"/>
    <w:rsid w:val="00A25682"/>
    <w:rsid w:val="00A33BC7"/>
    <w:rsid w:val="00A37320"/>
    <w:rsid w:val="00A64C6F"/>
    <w:rsid w:val="00A651C9"/>
    <w:rsid w:val="00AB53F4"/>
    <w:rsid w:val="00AC47F1"/>
    <w:rsid w:val="00AE2681"/>
    <w:rsid w:val="00B21178"/>
    <w:rsid w:val="00B61329"/>
    <w:rsid w:val="00B7632D"/>
    <w:rsid w:val="00BA0FC1"/>
    <w:rsid w:val="00BB0336"/>
    <w:rsid w:val="00BB0B2B"/>
    <w:rsid w:val="00BC6341"/>
    <w:rsid w:val="00C025B7"/>
    <w:rsid w:val="00C0750F"/>
    <w:rsid w:val="00C11EA5"/>
    <w:rsid w:val="00C127FC"/>
    <w:rsid w:val="00C3107C"/>
    <w:rsid w:val="00C37F42"/>
    <w:rsid w:val="00C4756A"/>
    <w:rsid w:val="00C650A6"/>
    <w:rsid w:val="00C706B0"/>
    <w:rsid w:val="00C75E32"/>
    <w:rsid w:val="00C909CB"/>
    <w:rsid w:val="00C91678"/>
    <w:rsid w:val="00C927F9"/>
    <w:rsid w:val="00CE1EFC"/>
    <w:rsid w:val="00CE2AC7"/>
    <w:rsid w:val="00CF1892"/>
    <w:rsid w:val="00D64D23"/>
    <w:rsid w:val="00D73322"/>
    <w:rsid w:val="00D861F3"/>
    <w:rsid w:val="00E0382E"/>
    <w:rsid w:val="00E03E67"/>
    <w:rsid w:val="00E12790"/>
    <w:rsid w:val="00E264C0"/>
    <w:rsid w:val="00E7478D"/>
    <w:rsid w:val="00E84538"/>
    <w:rsid w:val="00E9100B"/>
    <w:rsid w:val="00EE5987"/>
    <w:rsid w:val="00F13696"/>
    <w:rsid w:val="00F35747"/>
    <w:rsid w:val="00F36376"/>
    <w:rsid w:val="00F5675A"/>
    <w:rsid w:val="00FC467F"/>
    <w:rsid w:val="00FE2708"/>
    <w:rsid w:val="00FE2CA2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E7"/>
    <w:pPr>
      <w:spacing w:before="60" w:after="60" w:line="240" w:lineRule="auto"/>
      <w:ind w:left="2160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036D0"/>
    <w:pPr>
      <w:spacing w:before="100" w:beforeAutospacing="1" w:after="100" w:afterAutospacing="1"/>
      <w:ind w:left="0"/>
      <w:outlineLvl w:val="2"/>
    </w:pPr>
    <w:rPr>
      <w:rFonts w:ascii="Times New Roman" w:hAnsi="Times New Roman"/>
      <w:b/>
      <w:bCs/>
      <w:spacing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next w:val="Normal"/>
    <w:autoRedefine/>
    <w:rsid w:val="00CE1EFC"/>
    <w:pPr>
      <w:spacing w:after="0" w:line="360" w:lineRule="auto"/>
    </w:pPr>
    <w:rPr>
      <w:rFonts w:ascii="Segoe Print" w:eastAsia="Times New Roman" w:hAnsi="Segoe Print" w:cs="Mongolian Baiti"/>
      <w:noProof/>
      <w:color w:val="365F91" w:themeColor="accent1" w:themeShade="BF"/>
      <w:spacing w:val="10"/>
      <w:sz w:val="48"/>
      <w:szCs w:val="48"/>
    </w:rPr>
  </w:style>
  <w:style w:type="paragraph" w:customStyle="1" w:styleId="SectionTitle">
    <w:name w:val="Section Title"/>
    <w:rsid w:val="00806BE7"/>
    <w:pPr>
      <w:pBdr>
        <w:bottom w:val="single" w:sz="4" w:space="1" w:color="C0C0C0"/>
      </w:pBdr>
      <w:spacing w:before="160"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chievements">
    <w:name w:val="Achievements"/>
    <w:basedOn w:val="Normal"/>
    <w:rsid w:val="00806BE7"/>
    <w:pPr>
      <w:numPr>
        <w:numId w:val="1"/>
      </w:numPr>
    </w:pPr>
  </w:style>
  <w:style w:type="paragraph" w:customStyle="1" w:styleId="DateandLocation">
    <w:name w:val="Date and Location"/>
    <w:basedOn w:val="Normal"/>
    <w:rsid w:val="00806BE7"/>
    <w:pPr>
      <w:tabs>
        <w:tab w:val="left" w:pos="3600"/>
        <w:tab w:val="right" w:pos="8640"/>
      </w:tabs>
      <w:spacing w:before="160"/>
    </w:pPr>
  </w:style>
  <w:style w:type="paragraph" w:customStyle="1" w:styleId="Objective">
    <w:name w:val="Objective"/>
    <w:basedOn w:val="Normal"/>
    <w:rsid w:val="00806BE7"/>
    <w:pPr>
      <w:spacing w:after="200"/>
    </w:pPr>
  </w:style>
  <w:style w:type="paragraph" w:styleId="Header">
    <w:name w:val="header"/>
    <w:basedOn w:val="Normal"/>
    <w:link w:val="HeaderChar"/>
    <w:rsid w:val="00806BE7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06BE7"/>
    <w:rPr>
      <w:rFonts w:ascii="Tahoma" w:eastAsia="Times New Roman" w:hAnsi="Tahoma" w:cs="Times New Roman"/>
      <w:spacing w:val="10"/>
      <w:sz w:val="16"/>
      <w:szCs w:val="16"/>
    </w:rPr>
  </w:style>
  <w:style w:type="paragraph" w:styleId="Footer">
    <w:name w:val="footer"/>
    <w:basedOn w:val="Normal"/>
    <w:link w:val="FooterChar"/>
    <w:rsid w:val="00806BE7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06BE7"/>
    <w:rPr>
      <w:rFonts w:ascii="Tahoma" w:eastAsia="Times New Roman" w:hAnsi="Tahoma" w:cs="Times New Roman"/>
      <w:spacing w:val="10"/>
      <w:sz w:val="16"/>
      <w:szCs w:val="16"/>
    </w:rPr>
  </w:style>
  <w:style w:type="paragraph" w:styleId="NoSpacing">
    <w:name w:val="No Spacing"/>
    <w:link w:val="NoSpacingChar"/>
    <w:uiPriority w:val="1"/>
    <w:qFormat/>
    <w:rsid w:val="00806BE7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06BE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25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036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036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36D0"/>
  </w:style>
  <w:style w:type="character" w:styleId="Emphasis">
    <w:name w:val="Emphasis"/>
    <w:basedOn w:val="DefaultParagraphFont"/>
    <w:uiPriority w:val="20"/>
    <w:qFormat/>
    <w:rsid w:val="008036D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E40FA"/>
    <w:rPr>
      <w:rFonts w:asciiTheme="majorHAnsi" w:eastAsiaTheme="majorEastAsia" w:hAnsiTheme="majorHAnsi" w:cstheme="majorBidi"/>
      <w:color w:val="365F91" w:themeColor="accent1" w:themeShade="BF"/>
      <w:spacing w:val="1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E40FA"/>
    <w:pPr>
      <w:bidi/>
      <w:spacing w:line="259" w:lineRule="auto"/>
      <w:ind w:left="0"/>
      <w:outlineLvl w:val="9"/>
    </w:pPr>
    <w:rPr>
      <w:spacing w:val="0"/>
      <w:rtl/>
    </w:rPr>
  </w:style>
  <w:style w:type="table" w:styleId="TableGrid">
    <w:name w:val="Table Grid"/>
    <w:basedOn w:val="TableNormal"/>
    <w:uiPriority w:val="59"/>
    <w:rsid w:val="0038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">
    <w:name w:val="style"/>
    <w:basedOn w:val="DefaultParagraphFont"/>
    <w:rsid w:val="009B0DF4"/>
  </w:style>
  <w:style w:type="paragraph" w:styleId="NormalWeb">
    <w:name w:val="Normal (Web)"/>
    <w:basedOn w:val="Normal"/>
    <w:uiPriority w:val="99"/>
    <w:unhideWhenUsed/>
    <w:rsid w:val="009B0DF4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CA2"/>
    <w:rPr>
      <w:rFonts w:asciiTheme="majorHAnsi" w:eastAsiaTheme="majorEastAsia" w:hAnsiTheme="majorHAnsi" w:cstheme="majorBidi"/>
      <w:b/>
      <w:bCs/>
      <w:color w:val="4F81BD" w:themeColor="accent1"/>
      <w:spacing w:val="10"/>
      <w:sz w:val="26"/>
      <w:szCs w:val="26"/>
    </w:rPr>
  </w:style>
  <w:style w:type="paragraph" w:styleId="PlainText">
    <w:name w:val="Plain Text"/>
    <w:basedOn w:val="Normal"/>
    <w:link w:val="PlainTextChar"/>
    <w:rsid w:val="00FC467F"/>
    <w:pPr>
      <w:spacing w:before="0" w:after="0"/>
      <w:ind w:left="0"/>
    </w:pPr>
    <w:rPr>
      <w:rFonts w:ascii="Courier New" w:hAnsi="Courier New"/>
      <w:spacing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C467F"/>
    <w:rPr>
      <w:rFonts w:ascii="Courier New" w:eastAsia="Times New Roman" w:hAnsi="Courier New" w:cs="Times New Roman"/>
      <w:sz w:val="20"/>
      <w:szCs w:val="20"/>
    </w:rPr>
  </w:style>
  <w:style w:type="character" w:customStyle="1" w:styleId="lozenge-static">
    <w:name w:val="lozenge-static"/>
    <w:basedOn w:val="DefaultParagraphFont"/>
    <w:rsid w:val="00EE5987"/>
  </w:style>
  <w:style w:type="paragraph" w:styleId="BalloonText">
    <w:name w:val="Balloon Text"/>
    <w:basedOn w:val="Normal"/>
    <w:link w:val="BalloonTextChar"/>
    <w:uiPriority w:val="99"/>
    <w:semiHidden/>
    <w:unhideWhenUsed/>
    <w:rsid w:val="00A1570D"/>
    <w:pPr>
      <w:spacing w:before="0" w:after="0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0D"/>
    <w:rPr>
      <w:rFonts w:ascii="Tahoma" w:eastAsia="Times New Roman" w:hAnsi="Tahoma" w:cs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E7"/>
    <w:pPr>
      <w:spacing w:before="60" w:after="60" w:line="240" w:lineRule="auto"/>
      <w:ind w:left="2160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036D0"/>
    <w:pPr>
      <w:spacing w:before="100" w:beforeAutospacing="1" w:after="100" w:afterAutospacing="1"/>
      <w:ind w:left="0"/>
      <w:outlineLvl w:val="2"/>
    </w:pPr>
    <w:rPr>
      <w:rFonts w:ascii="Times New Roman" w:hAnsi="Times New Roman"/>
      <w:b/>
      <w:bCs/>
      <w:spacing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next w:val="Normal"/>
    <w:autoRedefine/>
    <w:rsid w:val="00CE1EFC"/>
    <w:pPr>
      <w:spacing w:after="0" w:line="360" w:lineRule="auto"/>
    </w:pPr>
    <w:rPr>
      <w:rFonts w:ascii="Segoe Print" w:eastAsia="Times New Roman" w:hAnsi="Segoe Print" w:cs="Mongolian Baiti"/>
      <w:noProof/>
      <w:color w:val="365F91" w:themeColor="accent1" w:themeShade="BF"/>
      <w:spacing w:val="10"/>
      <w:sz w:val="48"/>
      <w:szCs w:val="48"/>
    </w:rPr>
  </w:style>
  <w:style w:type="paragraph" w:customStyle="1" w:styleId="SectionTitle">
    <w:name w:val="Section Title"/>
    <w:rsid w:val="00806BE7"/>
    <w:pPr>
      <w:pBdr>
        <w:bottom w:val="single" w:sz="4" w:space="1" w:color="C0C0C0"/>
      </w:pBdr>
      <w:spacing w:before="160"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chievements">
    <w:name w:val="Achievements"/>
    <w:basedOn w:val="Normal"/>
    <w:rsid w:val="00806BE7"/>
    <w:pPr>
      <w:numPr>
        <w:numId w:val="1"/>
      </w:numPr>
    </w:pPr>
  </w:style>
  <w:style w:type="paragraph" w:customStyle="1" w:styleId="DateandLocation">
    <w:name w:val="Date and Location"/>
    <w:basedOn w:val="Normal"/>
    <w:rsid w:val="00806BE7"/>
    <w:pPr>
      <w:tabs>
        <w:tab w:val="left" w:pos="3600"/>
        <w:tab w:val="right" w:pos="8640"/>
      </w:tabs>
      <w:spacing w:before="160"/>
    </w:pPr>
  </w:style>
  <w:style w:type="paragraph" w:customStyle="1" w:styleId="Objective">
    <w:name w:val="Objective"/>
    <w:basedOn w:val="Normal"/>
    <w:rsid w:val="00806BE7"/>
    <w:pPr>
      <w:spacing w:after="200"/>
    </w:pPr>
  </w:style>
  <w:style w:type="paragraph" w:styleId="Header">
    <w:name w:val="header"/>
    <w:basedOn w:val="Normal"/>
    <w:link w:val="HeaderChar"/>
    <w:rsid w:val="00806BE7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06BE7"/>
    <w:rPr>
      <w:rFonts w:ascii="Tahoma" w:eastAsia="Times New Roman" w:hAnsi="Tahoma" w:cs="Times New Roman"/>
      <w:spacing w:val="10"/>
      <w:sz w:val="16"/>
      <w:szCs w:val="16"/>
    </w:rPr>
  </w:style>
  <w:style w:type="paragraph" w:styleId="Footer">
    <w:name w:val="footer"/>
    <w:basedOn w:val="Normal"/>
    <w:link w:val="FooterChar"/>
    <w:rsid w:val="00806BE7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06BE7"/>
    <w:rPr>
      <w:rFonts w:ascii="Tahoma" w:eastAsia="Times New Roman" w:hAnsi="Tahoma" w:cs="Times New Roman"/>
      <w:spacing w:val="10"/>
      <w:sz w:val="16"/>
      <w:szCs w:val="16"/>
    </w:rPr>
  </w:style>
  <w:style w:type="paragraph" w:styleId="NoSpacing">
    <w:name w:val="No Spacing"/>
    <w:link w:val="NoSpacingChar"/>
    <w:uiPriority w:val="1"/>
    <w:qFormat/>
    <w:rsid w:val="00806BE7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06BE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25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036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036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36D0"/>
  </w:style>
  <w:style w:type="character" w:styleId="Emphasis">
    <w:name w:val="Emphasis"/>
    <w:basedOn w:val="DefaultParagraphFont"/>
    <w:uiPriority w:val="20"/>
    <w:qFormat/>
    <w:rsid w:val="008036D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E40FA"/>
    <w:rPr>
      <w:rFonts w:asciiTheme="majorHAnsi" w:eastAsiaTheme="majorEastAsia" w:hAnsiTheme="majorHAnsi" w:cstheme="majorBidi"/>
      <w:color w:val="365F91" w:themeColor="accent1" w:themeShade="BF"/>
      <w:spacing w:val="1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E40FA"/>
    <w:pPr>
      <w:bidi/>
      <w:spacing w:line="259" w:lineRule="auto"/>
      <w:ind w:left="0"/>
      <w:outlineLvl w:val="9"/>
    </w:pPr>
    <w:rPr>
      <w:spacing w:val="0"/>
      <w:rtl/>
    </w:rPr>
  </w:style>
  <w:style w:type="table" w:styleId="TableGrid">
    <w:name w:val="Table Grid"/>
    <w:basedOn w:val="TableNormal"/>
    <w:uiPriority w:val="59"/>
    <w:rsid w:val="0038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">
    <w:name w:val="style"/>
    <w:basedOn w:val="DefaultParagraphFont"/>
    <w:rsid w:val="009B0DF4"/>
  </w:style>
  <w:style w:type="paragraph" w:styleId="NormalWeb">
    <w:name w:val="Normal (Web)"/>
    <w:basedOn w:val="Normal"/>
    <w:uiPriority w:val="99"/>
    <w:unhideWhenUsed/>
    <w:rsid w:val="009B0DF4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CA2"/>
    <w:rPr>
      <w:rFonts w:asciiTheme="majorHAnsi" w:eastAsiaTheme="majorEastAsia" w:hAnsiTheme="majorHAnsi" w:cstheme="majorBidi"/>
      <w:b/>
      <w:bCs/>
      <w:color w:val="4F81BD" w:themeColor="accent1"/>
      <w:spacing w:val="10"/>
      <w:sz w:val="26"/>
      <w:szCs w:val="26"/>
    </w:rPr>
  </w:style>
  <w:style w:type="paragraph" w:styleId="PlainText">
    <w:name w:val="Plain Text"/>
    <w:basedOn w:val="Normal"/>
    <w:link w:val="PlainTextChar"/>
    <w:rsid w:val="00FC467F"/>
    <w:pPr>
      <w:spacing w:before="0" w:after="0"/>
      <w:ind w:left="0"/>
    </w:pPr>
    <w:rPr>
      <w:rFonts w:ascii="Courier New" w:hAnsi="Courier New"/>
      <w:spacing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C467F"/>
    <w:rPr>
      <w:rFonts w:ascii="Courier New" w:eastAsia="Times New Roman" w:hAnsi="Courier New" w:cs="Times New Roman"/>
      <w:sz w:val="20"/>
      <w:szCs w:val="20"/>
    </w:rPr>
  </w:style>
  <w:style w:type="character" w:customStyle="1" w:styleId="lozenge-static">
    <w:name w:val="lozenge-static"/>
    <w:basedOn w:val="DefaultParagraphFont"/>
    <w:rsid w:val="00EE5987"/>
  </w:style>
  <w:style w:type="paragraph" w:styleId="BalloonText">
    <w:name w:val="Balloon Text"/>
    <w:basedOn w:val="Normal"/>
    <w:link w:val="BalloonTextChar"/>
    <w:uiPriority w:val="99"/>
    <w:semiHidden/>
    <w:unhideWhenUsed/>
    <w:rsid w:val="00A1570D"/>
    <w:pPr>
      <w:spacing w:before="0" w:after="0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0D"/>
    <w:rPr>
      <w:rFonts w:ascii="Tahoma" w:eastAsia="Times New Roman" w:hAnsi="Tahoma" w:cs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hyperlink" Target="http://mail.yahoo.com/" TargetMode="External"/><Relationship Id="rId18" Type="http://schemas.openxmlformats.org/officeDocument/2006/relationships/hyperlink" Target="http://mail.yahoo.com/" TargetMode="External"/><Relationship Id="rId26" Type="http://schemas.openxmlformats.org/officeDocument/2006/relationships/hyperlink" Target="http://mail.yahoo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cadonline.com/reeds-syndrome-a-case-of-multiple-cutaneous-and-uterine-leiomyomas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ail.yahoo.com/" TargetMode="External"/><Relationship Id="rId17" Type="http://schemas.openxmlformats.org/officeDocument/2006/relationships/hyperlink" Target="http://mail.yahoo.com/" TargetMode="External"/><Relationship Id="rId25" Type="http://schemas.openxmlformats.org/officeDocument/2006/relationships/hyperlink" Target="http://mail.yahoo.com/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mail.yahoo.com/" TargetMode="External"/><Relationship Id="rId20" Type="http://schemas.openxmlformats.org/officeDocument/2006/relationships/hyperlink" Target="http://jcadonline.com/reeds-syndrome-a-case-of-multiple-cutaneous-and-uterine-leiomyomas/" TargetMode="External"/><Relationship Id="rId29" Type="http://schemas.openxmlformats.org/officeDocument/2006/relationships/hyperlink" Target="http://www.lookfordiagnosis.com/mesh_info.php?term=nephrotic+syndrome&amp;lang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il.yahoo.com/" TargetMode="External"/><Relationship Id="rId24" Type="http://schemas.openxmlformats.org/officeDocument/2006/relationships/hyperlink" Target="http://mail.yahoo.com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ail.yahoo.com/" TargetMode="External"/><Relationship Id="rId23" Type="http://schemas.openxmlformats.org/officeDocument/2006/relationships/hyperlink" Target="http://mail.yahoo.com/" TargetMode="External"/><Relationship Id="rId28" Type="http://schemas.openxmlformats.org/officeDocument/2006/relationships/hyperlink" Target="http://mail.yahoo.com/" TargetMode="External"/><Relationship Id="rId10" Type="http://schemas.openxmlformats.org/officeDocument/2006/relationships/hyperlink" Target="http://www.lbmlibya.org/" TargetMode="External"/><Relationship Id="rId19" Type="http://schemas.openxmlformats.org/officeDocument/2006/relationships/hyperlink" Target="http://jcadonline.com/reeds-syndrome-a-case-of-multiple-cutaneous-and-uterine-leiomyomas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ljoumhouria.com/" TargetMode="External"/><Relationship Id="rId14" Type="http://schemas.openxmlformats.org/officeDocument/2006/relationships/hyperlink" Target="http://www.lookfordiagnosis.com/mesh_info.php?term=skin&amp;lang=1" TargetMode="External"/><Relationship Id="rId22" Type="http://schemas.openxmlformats.org/officeDocument/2006/relationships/hyperlink" Target="http://jcadonline.com/reeds-syndrome-a-case-of-multiple-cutaneous-and-uterine-leiomyomas/" TargetMode="External"/><Relationship Id="rId27" Type="http://schemas.openxmlformats.org/officeDocument/2006/relationships/hyperlink" Target="http://mail.yahoo.com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5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Pc2</cp:lastModifiedBy>
  <cp:revision>43</cp:revision>
  <cp:lastPrinted>2014-12-15T10:15:00Z</cp:lastPrinted>
  <dcterms:created xsi:type="dcterms:W3CDTF">2014-12-15T10:19:00Z</dcterms:created>
  <dcterms:modified xsi:type="dcterms:W3CDTF">2015-06-20T09:19:00Z</dcterms:modified>
</cp:coreProperties>
</file>