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FA" w:rsidRDefault="002665FA" w:rsidP="003D023B">
      <w:pPr>
        <w:autoSpaceDE w:val="0"/>
        <w:autoSpaceDN w:val="0"/>
        <w:adjustRightInd w:val="0"/>
        <w:spacing w:after="0" w:line="240" w:lineRule="auto"/>
        <w:rPr>
          <w:rStyle w:val="bdtext"/>
        </w:rPr>
      </w:pPr>
      <w:bookmarkStart w:id="0" w:name="_GoBack"/>
      <w:r w:rsidRPr="00DD272F">
        <w:rPr>
          <w:rStyle w:val="Hyperlink"/>
          <w:noProof/>
        </w:rPr>
        <w:drawing>
          <wp:anchor distT="0" distB="0" distL="114300" distR="114300" simplePos="0" relativeHeight="251660288" behindDoc="0" locked="0" layoutInCell="1" allowOverlap="1" wp14:anchorId="40638DB7" wp14:editId="46408F21">
            <wp:simplePos x="0" y="0"/>
            <wp:positionH relativeFrom="column">
              <wp:posOffset>4193540</wp:posOffset>
            </wp:positionH>
            <wp:positionV relativeFrom="paragraph">
              <wp:posOffset>-735330</wp:posOffset>
            </wp:positionV>
            <wp:extent cx="1306195" cy="1609090"/>
            <wp:effectExtent l="19050" t="19050" r="27305" b="10160"/>
            <wp:wrapNone/>
            <wp:docPr id="1" name="Picture 1" descr="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195" cy="1609090"/>
                    </a:xfrm>
                    <a:prstGeom prst="rect">
                      <a:avLst/>
                    </a:prstGeom>
                    <a:solidFill>
                      <a:srgbClr val="000000"/>
                    </a:solidFill>
                    <a:ln w="1905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End w:id="0"/>
      <w:r>
        <w:rPr>
          <w:rStyle w:val="bdtext"/>
        </w:rPr>
        <w:t>Jade</w:t>
      </w:r>
    </w:p>
    <w:p w:rsidR="003D023B" w:rsidRDefault="002665FA" w:rsidP="003D023B">
      <w:pPr>
        <w:autoSpaceDE w:val="0"/>
        <w:autoSpaceDN w:val="0"/>
        <w:adjustRightInd w:val="0"/>
        <w:spacing w:after="0" w:line="240" w:lineRule="auto"/>
        <w:rPr>
          <w:rFonts w:ascii="Tahoma" w:hAnsi="Tahoma" w:cs="Tahoma"/>
          <w:b/>
          <w:bCs/>
          <w:color w:val="000000"/>
          <w:sz w:val="18"/>
          <w:szCs w:val="18"/>
          <w:lang w:val="en-IN" w:eastAsia="en-IN"/>
        </w:rPr>
      </w:pPr>
      <w:hyperlink r:id="rId7" w:history="1">
        <w:r w:rsidRPr="00DD272F">
          <w:rPr>
            <w:rStyle w:val="Hyperlink"/>
          </w:rPr>
          <w:t>Jade.237589@2freemail.com</w:t>
        </w:r>
      </w:hyperlink>
      <w:r>
        <w:rPr>
          <w:rStyle w:val="bdtext"/>
        </w:rPr>
        <w:t xml:space="preserve"> </w:t>
      </w:r>
      <w:r w:rsidRPr="002665FA">
        <w:rPr>
          <w:rStyle w:val="bdtext"/>
        </w:rPr>
        <w:tab/>
      </w:r>
    </w:p>
    <w:p w:rsidR="003D023B" w:rsidRDefault="003D023B" w:rsidP="003D023B">
      <w:pPr>
        <w:autoSpaceDE w:val="0"/>
        <w:autoSpaceDN w:val="0"/>
        <w:adjustRightInd w:val="0"/>
        <w:spacing w:after="0" w:line="240" w:lineRule="auto"/>
        <w:rPr>
          <w:rFonts w:ascii="Tahoma" w:hAnsi="Tahoma" w:cs="Tahoma"/>
          <w:b/>
          <w:bCs/>
          <w:color w:val="000000"/>
          <w:sz w:val="18"/>
          <w:szCs w:val="18"/>
        </w:rPr>
      </w:pPr>
    </w:p>
    <w:p w:rsidR="003D023B" w:rsidRDefault="003D023B" w:rsidP="003D023B">
      <w:pPr>
        <w:tabs>
          <w:tab w:val="left" w:pos="2250"/>
          <w:tab w:val="left" w:pos="2430"/>
          <w:tab w:val="left" w:pos="2880"/>
        </w:tabs>
        <w:spacing w:after="0" w:line="240" w:lineRule="auto"/>
        <w:rPr>
          <w:rFonts w:ascii="Century Gothic" w:hAnsi="Century Gothic"/>
          <w:b/>
          <w:sz w:val="24"/>
          <w:szCs w:val="24"/>
          <w:u w:val="single"/>
        </w:rPr>
      </w:pPr>
      <w:r>
        <w:rPr>
          <w:rFonts w:ascii="Century Gothic" w:hAnsi="Century Gothic"/>
          <w:b/>
          <w:sz w:val="40"/>
          <w:szCs w:val="40"/>
        </w:rPr>
        <w:t xml:space="preserve">              </w:t>
      </w:r>
      <w:r>
        <w:rPr>
          <w:rFonts w:ascii="Century Gothic" w:hAnsi="Century Gothic"/>
          <w:b/>
          <w:sz w:val="40"/>
          <w:szCs w:val="40"/>
        </w:rPr>
        <w:tab/>
      </w:r>
    </w:p>
    <w:p w:rsidR="003D023B" w:rsidRDefault="003D023B" w:rsidP="003D023B">
      <w:pPr>
        <w:spacing w:after="0"/>
        <w:rPr>
          <w:rFonts w:ascii="Century Gothic" w:hAnsi="Century Gothic"/>
          <w:b/>
          <w:sz w:val="24"/>
          <w:szCs w:val="24"/>
          <w:u w:val="single"/>
        </w:rPr>
      </w:pPr>
      <w:r>
        <w:rPr>
          <w:rFonts w:ascii="Century Gothic" w:hAnsi="Century Gothic"/>
          <w:b/>
          <w:sz w:val="24"/>
          <w:szCs w:val="24"/>
          <w:u w:val="single"/>
        </w:rPr>
        <w:t>OBJECTIVE</w:t>
      </w:r>
    </w:p>
    <w:p w:rsidR="003D023B" w:rsidRDefault="003D023B" w:rsidP="003D023B">
      <w:pPr>
        <w:jc w:val="both"/>
        <w:rPr>
          <w:rFonts w:ascii="Century Gothic" w:hAnsi="Century Gothic"/>
          <w:b/>
          <w:sz w:val="21"/>
          <w:szCs w:val="21"/>
        </w:rPr>
      </w:pPr>
      <w:r>
        <w:rPr>
          <w:rFonts w:ascii="Century Gothic" w:hAnsi="Century Gothic"/>
          <w:sz w:val="21"/>
          <w:szCs w:val="21"/>
        </w:rPr>
        <w:t>To obtain challenging and responsible position where I can utilize and share my concepts, contribute my  ability, to work with integrity and sincerity, able to enhance my knowledge with the generous opportunity for professional and advancement as well as to serve people with my very best.</w:t>
      </w:r>
    </w:p>
    <w:p w:rsidR="003D023B" w:rsidRDefault="003D023B" w:rsidP="003D023B">
      <w:pPr>
        <w:jc w:val="both"/>
        <w:rPr>
          <w:rFonts w:ascii="Century Gothic" w:hAnsi="Century Gothic"/>
          <w:b/>
          <w:sz w:val="21"/>
          <w:szCs w:val="21"/>
        </w:rPr>
      </w:pPr>
      <w:r>
        <w:rPr>
          <w:rFonts w:ascii="Century Gothic" w:hAnsi="Century Gothic"/>
          <w:b/>
          <w:sz w:val="24"/>
          <w:szCs w:val="24"/>
          <w:u w:val="single"/>
        </w:rPr>
        <w:t>PROFESSIONAL EXPERIENCE</w:t>
      </w:r>
    </w:p>
    <w:p w:rsidR="003D023B" w:rsidRDefault="003D023B" w:rsidP="003D023B">
      <w:pPr>
        <w:spacing w:after="0"/>
        <w:rPr>
          <w:rFonts w:ascii="Century Gothic" w:hAnsi="Century Gothic"/>
          <w:b/>
        </w:rPr>
      </w:pPr>
      <w:r>
        <w:rPr>
          <w:rFonts w:ascii="Century Gothic" w:hAnsi="Century Gothic"/>
          <w:b/>
        </w:rPr>
        <w:t xml:space="preserve">Employer: </w:t>
      </w:r>
      <w:r>
        <w:rPr>
          <w:rFonts w:ascii="Century Gothic" w:hAnsi="Century Gothic"/>
          <w:b/>
        </w:rPr>
        <w:tab/>
        <w:t>TISS ELECTROMECHANICAL L.L.C. – Abu Dhabi, UAE</w:t>
      </w:r>
    </w:p>
    <w:p w:rsidR="003D023B" w:rsidRDefault="003D023B" w:rsidP="003D023B">
      <w:pPr>
        <w:spacing w:after="0"/>
        <w:ind w:left="720" w:firstLine="720"/>
        <w:rPr>
          <w:rFonts w:ascii="Century Gothic" w:hAnsi="Century Gothic"/>
          <w:sz w:val="21"/>
          <w:szCs w:val="21"/>
        </w:rPr>
      </w:pPr>
      <w:r>
        <w:rPr>
          <w:rFonts w:ascii="Century Gothic" w:hAnsi="Century Gothic"/>
          <w:sz w:val="21"/>
          <w:szCs w:val="21"/>
        </w:rPr>
        <w:t xml:space="preserve"> Safety Officer/Administrative Assistant - October 11, 2010 up to present</w:t>
      </w:r>
      <w:r>
        <w:rPr>
          <w:rFonts w:ascii="Century Gothic" w:hAnsi="Century Gothic"/>
        </w:rPr>
        <w:tab/>
      </w:r>
    </w:p>
    <w:p w:rsidR="003D023B" w:rsidRDefault="003D023B" w:rsidP="003D023B">
      <w:pPr>
        <w:spacing w:after="0"/>
        <w:rPr>
          <w:rFonts w:ascii="Century Gothic" w:hAnsi="Century Gothic"/>
          <w:b/>
        </w:rPr>
      </w:pPr>
      <w:r>
        <w:rPr>
          <w:rFonts w:ascii="Century Gothic" w:hAnsi="Century Gothic"/>
          <w:b/>
        </w:rPr>
        <w:t>Job Description:</w:t>
      </w:r>
    </w:p>
    <w:p w:rsidR="003D023B" w:rsidRDefault="003D023B" w:rsidP="003D023B">
      <w:pPr>
        <w:numPr>
          <w:ilvl w:val="0"/>
          <w:numId w:val="1"/>
        </w:numPr>
        <w:spacing w:after="0" w:line="240" w:lineRule="auto"/>
        <w:rPr>
          <w:rFonts w:ascii="Century Gothic" w:hAnsi="Century Gothic"/>
          <w:b/>
          <w:sz w:val="21"/>
          <w:szCs w:val="21"/>
        </w:rPr>
      </w:pPr>
      <w:r>
        <w:rPr>
          <w:rFonts w:ascii="Century Gothic" w:hAnsi="Century Gothic"/>
          <w:sz w:val="21"/>
          <w:szCs w:val="21"/>
        </w:rPr>
        <w:t>Develops and maintains environmental, health and safety policies and program.</w:t>
      </w:r>
    </w:p>
    <w:p w:rsidR="003D023B" w:rsidRDefault="003D023B" w:rsidP="003D023B">
      <w:pPr>
        <w:numPr>
          <w:ilvl w:val="0"/>
          <w:numId w:val="1"/>
        </w:numPr>
        <w:autoSpaceDE w:val="0"/>
        <w:autoSpaceDN w:val="0"/>
        <w:adjustRightInd w:val="0"/>
        <w:spacing w:after="0" w:line="240" w:lineRule="auto"/>
        <w:rPr>
          <w:rFonts w:ascii="Century Gothic" w:hAnsi="Century Gothic"/>
          <w:sz w:val="21"/>
          <w:szCs w:val="21"/>
        </w:rPr>
      </w:pPr>
      <w:r>
        <w:rPr>
          <w:rFonts w:ascii="Century Gothic" w:hAnsi="Century Gothic"/>
          <w:sz w:val="21"/>
          <w:szCs w:val="21"/>
        </w:rPr>
        <w:t>Works with environmental, health and safety advisory committees to promote and provide safety expertise and in the development and presentation of safety training materials.</w:t>
      </w:r>
    </w:p>
    <w:p w:rsidR="003D023B" w:rsidRDefault="003D023B" w:rsidP="003D023B">
      <w:pPr>
        <w:numPr>
          <w:ilvl w:val="0"/>
          <w:numId w:val="1"/>
        </w:numPr>
        <w:autoSpaceDE w:val="0"/>
        <w:autoSpaceDN w:val="0"/>
        <w:adjustRightInd w:val="0"/>
        <w:spacing w:after="0" w:line="240" w:lineRule="auto"/>
        <w:rPr>
          <w:rFonts w:ascii="Century Gothic" w:hAnsi="Century Gothic"/>
          <w:sz w:val="21"/>
          <w:szCs w:val="21"/>
        </w:rPr>
      </w:pPr>
      <w:r>
        <w:rPr>
          <w:rFonts w:ascii="Century Gothic" w:hAnsi="Century Gothic"/>
          <w:sz w:val="21"/>
          <w:szCs w:val="21"/>
        </w:rPr>
        <w:t xml:space="preserve"> Coordinates and conducts work area assessment, surveys, and program evaluations to determine the presence of hazardous conditions, such as noise exposure, chemical exposure, indoor air quality, light levels, confined space, and etc. </w:t>
      </w:r>
    </w:p>
    <w:p w:rsidR="003D023B" w:rsidRDefault="003D023B" w:rsidP="003D023B">
      <w:pPr>
        <w:numPr>
          <w:ilvl w:val="0"/>
          <w:numId w:val="1"/>
        </w:numPr>
        <w:autoSpaceDE w:val="0"/>
        <w:autoSpaceDN w:val="0"/>
        <w:adjustRightInd w:val="0"/>
        <w:spacing w:after="0" w:line="240" w:lineRule="auto"/>
        <w:rPr>
          <w:rFonts w:ascii="Century Gothic" w:hAnsi="Century Gothic"/>
          <w:sz w:val="21"/>
          <w:szCs w:val="21"/>
        </w:rPr>
      </w:pPr>
      <w:r>
        <w:rPr>
          <w:rFonts w:ascii="Century Gothic" w:hAnsi="Century Gothic"/>
          <w:sz w:val="21"/>
          <w:szCs w:val="21"/>
        </w:rPr>
        <w:t xml:space="preserve">Performs or assists with accident investigations as needed. Insures that processes take necessary corrective action to prevent future incidents. </w:t>
      </w:r>
    </w:p>
    <w:p w:rsidR="003D023B" w:rsidRDefault="003D023B" w:rsidP="003D023B">
      <w:pPr>
        <w:numPr>
          <w:ilvl w:val="0"/>
          <w:numId w:val="1"/>
        </w:numPr>
        <w:autoSpaceDE w:val="0"/>
        <w:autoSpaceDN w:val="0"/>
        <w:adjustRightInd w:val="0"/>
        <w:spacing w:after="0" w:line="240" w:lineRule="auto"/>
        <w:rPr>
          <w:rFonts w:ascii="Century Gothic" w:hAnsi="Century Gothic"/>
          <w:sz w:val="21"/>
          <w:szCs w:val="21"/>
        </w:rPr>
      </w:pPr>
      <w:r>
        <w:rPr>
          <w:rFonts w:ascii="Century Gothic" w:hAnsi="Century Gothic"/>
          <w:sz w:val="21"/>
          <w:szCs w:val="21"/>
        </w:rPr>
        <w:t>Communicates recommendations to all concerned parties promptly.</w:t>
      </w:r>
    </w:p>
    <w:p w:rsidR="003D023B" w:rsidRDefault="003D023B" w:rsidP="003D023B">
      <w:pPr>
        <w:numPr>
          <w:ilvl w:val="0"/>
          <w:numId w:val="1"/>
        </w:numPr>
        <w:autoSpaceDE w:val="0"/>
        <w:autoSpaceDN w:val="0"/>
        <w:adjustRightInd w:val="0"/>
        <w:spacing w:after="0" w:line="240" w:lineRule="auto"/>
        <w:rPr>
          <w:rFonts w:ascii="Century Gothic" w:hAnsi="Century Gothic"/>
          <w:sz w:val="21"/>
          <w:szCs w:val="21"/>
        </w:rPr>
      </w:pPr>
      <w:r>
        <w:rPr>
          <w:rFonts w:ascii="Century Gothic" w:hAnsi="Century Gothic"/>
          <w:sz w:val="21"/>
          <w:szCs w:val="21"/>
        </w:rPr>
        <w:t>Conducting monthly inspection of Fire Extinguisher, Exit lights and Emergency lighting.</w:t>
      </w:r>
    </w:p>
    <w:p w:rsidR="003D023B" w:rsidRDefault="003D023B" w:rsidP="003D023B">
      <w:pPr>
        <w:numPr>
          <w:ilvl w:val="0"/>
          <w:numId w:val="1"/>
        </w:numPr>
        <w:autoSpaceDE w:val="0"/>
        <w:autoSpaceDN w:val="0"/>
        <w:adjustRightInd w:val="0"/>
        <w:spacing w:after="0" w:line="240" w:lineRule="auto"/>
        <w:rPr>
          <w:rFonts w:ascii="Century Gothic" w:hAnsi="Century Gothic"/>
          <w:sz w:val="21"/>
          <w:szCs w:val="21"/>
        </w:rPr>
      </w:pPr>
      <w:r>
        <w:rPr>
          <w:rFonts w:ascii="Century Gothic" w:hAnsi="Century Gothic"/>
          <w:sz w:val="21"/>
          <w:szCs w:val="21"/>
        </w:rPr>
        <w:t xml:space="preserve">Providing information to all the staff with respect to: Fire Safety, Chemical Safety, Radiation Safety, Biohazards Safety, First Aid Training and mandatory training (Hoist, TDG, Laser, and Ladder </w:t>
      </w:r>
      <w:proofErr w:type="spellStart"/>
      <w:r>
        <w:rPr>
          <w:rFonts w:ascii="Century Gothic" w:hAnsi="Century Gothic"/>
          <w:sz w:val="21"/>
          <w:szCs w:val="21"/>
        </w:rPr>
        <w:t>etc</w:t>
      </w:r>
      <w:proofErr w:type="spellEnd"/>
      <w:r>
        <w:rPr>
          <w:rFonts w:ascii="Century Gothic" w:hAnsi="Century Gothic"/>
          <w:sz w:val="21"/>
          <w:szCs w:val="21"/>
        </w:rPr>
        <w:t>).</w:t>
      </w:r>
    </w:p>
    <w:p w:rsidR="003D023B" w:rsidRDefault="003D023B" w:rsidP="003D023B">
      <w:pPr>
        <w:numPr>
          <w:ilvl w:val="0"/>
          <w:numId w:val="1"/>
        </w:numPr>
        <w:autoSpaceDE w:val="0"/>
        <w:autoSpaceDN w:val="0"/>
        <w:adjustRightInd w:val="0"/>
        <w:spacing w:after="0" w:line="240" w:lineRule="auto"/>
        <w:rPr>
          <w:rFonts w:ascii="Century Gothic" w:hAnsi="Century Gothic"/>
          <w:sz w:val="21"/>
          <w:szCs w:val="21"/>
        </w:rPr>
      </w:pPr>
      <w:r>
        <w:rPr>
          <w:rFonts w:ascii="Century Gothic" w:hAnsi="Century Gothic"/>
          <w:sz w:val="21"/>
          <w:szCs w:val="21"/>
        </w:rPr>
        <w:t>Maintaining Departmental Safety Bulletin Board.</w:t>
      </w:r>
    </w:p>
    <w:p w:rsidR="003D023B" w:rsidRDefault="003D023B" w:rsidP="003D023B">
      <w:pPr>
        <w:numPr>
          <w:ilvl w:val="0"/>
          <w:numId w:val="1"/>
        </w:numPr>
        <w:autoSpaceDE w:val="0"/>
        <w:autoSpaceDN w:val="0"/>
        <w:adjustRightInd w:val="0"/>
        <w:spacing w:after="0" w:line="240" w:lineRule="auto"/>
        <w:rPr>
          <w:rFonts w:ascii="Century Gothic" w:hAnsi="Century Gothic"/>
          <w:sz w:val="21"/>
          <w:szCs w:val="21"/>
        </w:rPr>
      </w:pPr>
      <w:r>
        <w:rPr>
          <w:rFonts w:ascii="Century Gothic" w:hAnsi="Century Gothic"/>
          <w:sz w:val="21"/>
          <w:szCs w:val="21"/>
        </w:rPr>
        <w:t>Informing the Department head on all of the above.</w:t>
      </w:r>
    </w:p>
    <w:p w:rsidR="003D023B" w:rsidRDefault="003D023B" w:rsidP="003D023B">
      <w:pPr>
        <w:numPr>
          <w:ilvl w:val="0"/>
          <w:numId w:val="1"/>
        </w:numPr>
        <w:autoSpaceDE w:val="0"/>
        <w:autoSpaceDN w:val="0"/>
        <w:adjustRightInd w:val="0"/>
        <w:spacing w:after="0" w:line="240" w:lineRule="auto"/>
        <w:rPr>
          <w:rFonts w:ascii="Century Gothic" w:hAnsi="Century Gothic"/>
          <w:sz w:val="21"/>
          <w:szCs w:val="21"/>
        </w:rPr>
      </w:pPr>
      <w:r>
        <w:rPr>
          <w:rFonts w:ascii="Century Gothic" w:hAnsi="Century Gothic"/>
          <w:sz w:val="21"/>
          <w:szCs w:val="21"/>
        </w:rPr>
        <w:t>Daily monitoring, inspection and supervision in the workplace area.</w:t>
      </w:r>
    </w:p>
    <w:p w:rsidR="003D023B" w:rsidRDefault="003D023B" w:rsidP="003D023B">
      <w:pPr>
        <w:numPr>
          <w:ilvl w:val="0"/>
          <w:numId w:val="1"/>
        </w:numPr>
        <w:autoSpaceDE w:val="0"/>
        <w:autoSpaceDN w:val="0"/>
        <w:adjustRightInd w:val="0"/>
        <w:spacing w:after="0" w:line="240" w:lineRule="auto"/>
        <w:jc w:val="both"/>
        <w:rPr>
          <w:rFonts w:ascii="Century Gothic" w:hAnsi="Century Gothic"/>
          <w:b/>
          <w:sz w:val="21"/>
          <w:szCs w:val="21"/>
        </w:rPr>
      </w:pPr>
      <w:r>
        <w:rPr>
          <w:rFonts w:ascii="Century Gothic" w:hAnsi="Century Gothic"/>
          <w:color w:val="000000"/>
          <w:sz w:val="21"/>
          <w:szCs w:val="21"/>
          <w:lang w:val="en-GB"/>
        </w:rPr>
        <w:t>Responsible for providing administrative and secretarial support to the Department Manager and officers; coordinates functions, meetings, training sessions and special events; maintains office, marketing, and training room supplies</w:t>
      </w:r>
    </w:p>
    <w:p w:rsidR="003D023B" w:rsidRDefault="003D023B" w:rsidP="003D023B">
      <w:pPr>
        <w:numPr>
          <w:ilvl w:val="0"/>
          <w:numId w:val="1"/>
        </w:numPr>
        <w:autoSpaceDE w:val="0"/>
        <w:autoSpaceDN w:val="0"/>
        <w:adjustRightInd w:val="0"/>
        <w:spacing w:after="0" w:line="240" w:lineRule="auto"/>
        <w:jc w:val="both"/>
        <w:rPr>
          <w:rFonts w:ascii="Century Gothic" w:hAnsi="Century Gothic"/>
          <w:b/>
          <w:sz w:val="21"/>
          <w:szCs w:val="21"/>
        </w:rPr>
      </w:pPr>
      <w:r>
        <w:rPr>
          <w:rFonts w:ascii="Century Gothic" w:hAnsi="Century Gothic"/>
          <w:color w:val="000000"/>
          <w:sz w:val="21"/>
          <w:szCs w:val="21"/>
        </w:rPr>
        <w:t>Resolves administrative problems by coordinating preparation of reports, analyzing data, and identifying solutions.</w:t>
      </w:r>
    </w:p>
    <w:p w:rsidR="003D023B" w:rsidRDefault="003D023B" w:rsidP="003D023B">
      <w:pPr>
        <w:pStyle w:val="ListParagraph"/>
        <w:widowControl/>
        <w:numPr>
          <w:ilvl w:val="0"/>
          <w:numId w:val="1"/>
        </w:numPr>
        <w:suppressAutoHyphens w:val="0"/>
        <w:overflowPunct/>
        <w:autoSpaceDN w:val="0"/>
        <w:adjustRightInd w:val="0"/>
        <w:ind w:right="-360"/>
        <w:jc w:val="both"/>
        <w:rPr>
          <w:rFonts w:ascii="Century Gothic" w:eastAsia="Calibri" w:hAnsi="Century Gothic"/>
          <w:kern w:val="0"/>
          <w:sz w:val="21"/>
          <w:szCs w:val="21"/>
          <w:lang w:eastAsia="en-US"/>
        </w:rPr>
      </w:pPr>
      <w:r>
        <w:rPr>
          <w:rFonts w:ascii="Century Gothic" w:hAnsi="Century Gothic"/>
          <w:sz w:val="21"/>
          <w:szCs w:val="21"/>
        </w:rPr>
        <w:t>Maintain confidentiality and security of company and employee documents at all times</w:t>
      </w:r>
    </w:p>
    <w:p w:rsidR="003D023B" w:rsidRDefault="003D023B" w:rsidP="003D023B">
      <w:pPr>
        <w:pStyle w:val="ListParagraph"/>
        <w:widowControl/>
        <w:numPr>
          <w:ilvl w:val="0"/>
          <w:numId w:val="1"/>
        </w:numPr>
        <w:suppressAutoHyphens w:val="0"/>
        <w:overflowPunct/>
        <w:autoSpaceDN w:val="0"/>
        <w:adjustRightInd w:val="0"/>
        <w:jc w:val="both"/>
        <w:rPr>
          <w:rFonts w:ascii="Century Gothic" w:eastAsia="Calibri" w:hAnsi="Century Gothic"/>
          <w:kern w:val="0"/>
          <w:sz w:val="21"/>
          <w:szCs w:val="21"/>
          <w:lang w:eastAsia="en-US"/>
        </w:rPr>
      </w:pPr>
      <w:r>
        <w:rPr>
          <w:rFonts w:ascii="Century Gothic" w:hAnsi="Century Gothic"/>
          <w:sz w:val="21"/>
          <w:szCs w:val="21"/>
        </w:rPr>
        <w:t>Deal with general enquires regarding PRO functions promptly and efficiently to enhance the level of department services</w:t>
      </w:r>
    </w:p>
    <w:p w:rsidR="003D023B" w:rsidRDefault="003D023B" w:rsidP="003D023B">
      <w:pPr>
        <w:numPr>
          <w:ilvl w:val="0"/>
          <w:numId w:val="1"/>
        </w:numPr>
        <w:autoSpaceDE w:val="0"/>
        <w:autoSpaceDN w:val="0"/>
        <w:adjustRightInd w:val="0"/>
        <w:spacing w:after="0" w:line="240" w:lineRule="auto"/>
        <w:jc w:val="both"/>
        <w:rPr>
          <w:rFonts w:ascii="Century Gothic" w:hAnsi="Century Gothic"/>
          <w:b/>
          <w:sz w:val="21"/>
          <w:szCs w:val="21"/>
        </w:rPr>
      </w:pPr>
      <w:r>
        <w:rPr>
          <w:rFonts w:ascii="Century Gothic" w:hAnsi="Century Gothic"/>
          <w:sz w:val="21"/>
          <w:szCs w:val="21"/>
        </w:rPr>
        <w:t>Responsible for providing administrative services in order to ensure effective and efficient operations.</w:t>
      </w:r>
    </w:p>
    <w:p w:rsidR="003D023B" w:rsidRDefault="003D023B" w:rsidP="003D023B">
      <w:pPr>
        <w:autoSpaceDE w:val="0"/>
        <w:autoSpaceDN w:val="0"/>
        <w:adjustRightInd w:val="0"/>
        <w:spacing w:after="0" w:line="240" w:lineRule="auto"/>
        <w:ind w:left="720"/>
        <w:rPr>
          <w:rFonts w:ascii="Century Gothic" w:hAnsi="Century Gothic"/>
          <w:sz w:val="21"/>
          <w:szCs w:val="21"/>
        </w:rPr>
      </w:pPr>
    </w:p>
    <w:p w:rsidR="003D023B" w:rsidRDefault="003D023B" w:rsidP="003D023B">
      <w:pPr>
        <w:spacing w:after="0"/>
        <w:rPr>
          <w:rFonts w:ascii="Century Gothic" w:hAnsi="Century Gothic"/>
        </w:rPr>
      </w:pPr>
    </w:p>
    <w:p w:rsidR="003D023B" w:rsidRDefault="003D023B" w:rsidP="003D023B">
      <w:pPr>
        <w:spacing w:after="0"/>
        <w:rPr>
          <w:rFonts w:ascii="Century Gothic" w:hAnsi="Century Gothic"/>
          <w:b/>
        </w:rPr>
      </w:pPr>
    </w:p>
    <w:p w:rsidR="003D023B" w:rsidRDefault="003D023B" w:rsidP="003D023B">
      <w:pPr>
        <w:spacing w:after="0"/>
        <w:rPr>
          <w:rFonts w:ascii="Century Gothic" w:hAnsi="Century Gothic"/>
          <w:b/>
        </w:rPr>
      </w:pPr>
      <w:r>
        <w:rPr>
          <w:rFonts w:ascii="Century Gothic" w:hAnsi="Century Gothic"/>
          <w:b/>
        </w:rPr>
        <w:t xml:space="preserve">Employers: </w:t>
      </w:r>
      <w:r>
        <w:rPr>
          <w:rFonts w:ascii="Century Gothic" w:hAnsi="Century Gothic"/>
          <w:b/>
        </w:rPr>
        <w:tab/>
        <w:t>ALBERT’S INTERNET CAFE – Philippines                          PR COMPUTER CENTER</w:t>
      </w:r>
    </w:p>
    <w:p w:rsidR="003D023B" w:rsidRDefault="003D023B" w:rsidP="003D023B">
      <w:pPr>
        <w:spacing w:after="0" w:line="240" w:lineRule="auto"/>
        <w:rPr>
          <w:rFonts w:ascii="Century Gothic" w:hAnsi="Century Gothic"/>
        </w:rPr>
      </w:pPr>
      <w:r>
        <w:rPr>
          <w:rFonts w:ascii="Century Gothic" w:hAnsi="Century Gothic"/>
        </w:rPr>
        <w:tab/>
        <w:t xml:space="preserve">    </w:t>
      </w:r>
      <w:r>
        <w:rPr>
          <w:rFonts w:ascii="Century Gothic" w:hAnsi="Century Gothic"/>
        </w:rPr>
        <w:tab/>
        <w:t>Technical Support Staff                                                 Technical Support Staff</w:t>
      </w:r>
    </w:p>
    <w:p w:rsidR="003D023B" w:rsidRDefault="003D023B" w:rsidP="003D023B">
      <w:pPr>
        <w:spacing w:after="0" w:line="240" w:lineRule="auto"/>
        <w:rPr>
          <w:rFonts w:ascii="Century Gothic" w:hAnsi="Century Gothic"/>
        </w:rPr>
      </w:pPr>
      <w:r>
        <w:rPr>
          <w:rFonts w:ascii="Century Gothic" w:hAnsi="Century Gothic"/>
        </w:rPr>
        <w:lastRenderedPageBreak/>
        <w:tab/>
        <w:t xml:space="preserve">     </w:t>
      </w:r>
      <w:r>
        <w:rPr>
          <w:rFonts w:ascii="Century Gothic" w:hAnsi="Century Gothic"/>
        </w:rPr>
        <w:tab/>
        <w:t>2008- 2010                                                                        2006-2008</w:t>
      </w:r>
    </w:p>
    <w:p w:rsidR="003D023B" w:rsidRDefault="003D023B" w:rsidP="003D023B">
      <w:pPr>
        <w:spacing w:after="0"/>
        <w:rPr>
          <w:rFonts w:ascii="Century Gothic" w:hAnsi="Century Gothic"/>
          <w:b/>
        </w:rPr>
      </w:pPr>
    </w:p>
    <w:p w:rsidR="003D023B" w:rsidRDefault="003D023B" w:rsidP="003D023B">
      <w:pPr>
        <w:spacing w:after="0"/>
        <w:rPr>
          <w:rFonts w:ascii="Century Gothic" w:hAnsi="Century Gothic"/>
          <w:b/>
        </w:rPr>
      </w:pPr>
      <w:r>
        <w:rPr>
          <w:rFonts w:ascii="Century Gothic" w:hAnsi="Century Gothic"/>
          <w:b/>
        </w:rPr>
        <w:t>Job Description:</w:t>
      </w:r>
    </w:p>
    <w:p w:rsidR="003D023B" w:rsidRDefault="003D023B" w:rsidP="003D023B">
      <w:pPr>
        <w:numPr>
          <w:ilvl w:val="0"/>
          <w:numId w:val="2"/>
        </w:numPr>
        <w:spacing w:after="0" w:line="240" w:lineRule="auto"/>
        <w:rPr>
          <w:rFonts w:ascii="Century Gothic" w:hAnsi="Century Gothic"/>
          <w:b/>
          <w:sz w:val="21"/>
          <w:szCs w:val="21"/>
        </w:rPr>
      </w:pPr>
      <w:r>
        <w:rPr>
          <w:rFonts w:ascii="Century Gothic" w:hAnsi="Century Gothic"/>
          <w:sz w:val="21"/>
          <w:szCs w:val="21"/>
        </w:rPr>
        <w:t xml:space="preserve">Provided customer or clients support and technical assistance on all hardware &amp; software products, generated new subscribers and equipment sales/ leases and trained customer and employees on use, maintenance and repair of </w:t>
      </w:r>
      <w:proofErr w:type="spellStart"/>
      <w:r>
        <w:rPr>
          <w:rFonts w:ascii="Century Gothic" w:hAnsi="Century Gothic"/>
          <w:sz w:val="21"/>
          <w:szCs w:val="21"/>
        </w:rPr>
        <w:t>equipments</w:t>
      </w:r>
      <w:proofErr w:type="spellEnd"/>
      <w:r>
        <w:rPr>
          <w:rFonts w:ascii="Century Gothic" w:hAnsi="Century Gothic"/>
          <w:sz w:val="21"/>
          <w:szCs w:val="21"/>
        </w:rPr>
        <w:t>.</w:t>
      </w:r>
    </w:p>
    <w:p w:rsidR="003D023B" w:rsidRDefault="003D023B" w:rsidP="003D023B">
      <w:pPr>
        <w:numPr>
          <w:ilvl w:val="0"/>
          <w:numId w:val="2"/>
        </w:numPr>
        <w:spacing w:after="0" w:line="240" w:lineRule="auto"/>
        <w:rPr>
          <w:rFonts w:ascii="Century Gothic" w:hAnsi="Century Gothic"/>
          <w:b/>
          <w:sz w:val="21"/>
          <w:szCs w:val="21"/>
        </w:rPr>
      </w:pPr>
      <w:r>
        <w:rPr>
          <w:rFonts w:ascii="Century Gothic" w:hAnsi="Century Gothic"/>
          <w:sz w:val="21"/>
          <w:szCs w:val="21"/>
        </w:rPr>
        <w:t>Troubleshoot and resolved computer problems. Installed software and perform general troubleshooting.</w:t>
      </w:r>
    </w:p>
    <w:p w:rsidR="003D023B" w:rsidRDefault="003D023B" w:rsidP="003D023B">
      <w:pPr>
        <w:numPr>
          <w:ilvl w:val="0"/>
          <w:numId w:val="2"/>
        </w:numPr>
        <w:spacing w:after="0" w:line="240" w:lineRule="auto"/>
        <w:rPr>
          <w:rFonts w:ascii="Century Gothic" w:hAnsi="Century Gothic"/>
          <w:sz w:val="21"/>
          <w:szCs w:val="21"/>
        </w:rPr>
      </w:pPr>
      <w:r>
        <w:rPr>
          <w:rFonts w:ascii="Century Gothic" w:hAnsi="Century Gothic"/>
          <w:sz w:val="21"/>
          <w:szCs w:val="21"/>
        </w:rPr>
        <w:t>System built/sold, Pentium 4, II, Laptops, Scanning software and other programs as per required by the clients.</w:t>
      </w:r>
    </w:p>
    <w:p w:rsidR="003D023B" w:rsidRDefault="003D023B" w:rsidP="003D023B">
      <w:pPr>
        <w:numPr>
          <w:ilvl w:val="0"/>
          <w:numId w:val="2"/>
        </w:numPr>
        <w:spacing w:after="0" w:line="240" w:lineRule="auto"/>
        <w:rPr>
          <w:rFonts w:ascii="Century Gothic" w:hAnsi="Century Gothic"/>
          <w:sz w:val="21"/>
          <w:szCs w:val="21"/>
        </w:rPr>
      </w:pPr>
      <w:r>
        <w:rPr>
          <w:rFonts w:ascii="Century Gothic" w:hAnsi="Century Gothic"/>
          <w:sz w:val="21"/>
          <w:szCs w:val="21"/>
        </w:rPr>
        <w:t>Lubricate mechanical drives, clean and adjust disk drive, component replace cords, ram chips and disk drive controller cards and other parts.</w:t>
      </w:r>
    </w:p>
    <w:p w:rsidR="003D023B" w:rsidRDefault="003D023B" w:rsidP="003D023B">
      <w:pPr>
        <w:numPr>
          <w:ilvl w:val="0"/>
          <w:numId w:val="2"/>
        </w:numPr>
        <w:spacing w:after="0" w:line="240" w:lineRule="auto"/>
        <w:rPr>
          <w:rFonts w:ascii="Century Gothic" w:hAnsi="Century Gothic"/>
          <w:sz w:val="21"/>
          <w:szCs w:val="21"/>
        </w:rPr>
      </w:pPr>
      <w:r>
        <w:rPr>
          <w:rFonts w:ascii="Century Gothic" w:hAnsi="Century Gothic"/>
          <w:sz w:val="21"/>
          <w:szCs w:val="21"/>
        </w:rPr>
        <w:t>Reformatting and installing software applications such as games, windows office, antivirus and other application required.</w:t>
      </w:r>
    </w:p>
    <w:p w:rsidR="003D023B" w:rsidRDefault="003D023B" w:rsidP="003D023B">
      <w:pPr>
        <w:spacing w:after="0" w:line="240" w:lineRule="auto"/>
        <w:ind w:left="720"/>
        <w:rPr>
          <w:rFonts w:ascii="Century Gothic" w:hAnsi="Century Gothic"/>
          <w:sz w:val="21"/>
          <w:szCs w:val="21"/>
        </w:rPr>
      </w:pPr>
    </w:p>
    <w:p w:rsidR="003D023B" w:rsidRDefault="003D023B" w:rsidP="003D023B">
      <w:pPr>
        <w:spacing w:after="0" w:line="240" w:lineRule="auto"/>
        <w:ind w:left="720"/>
        <w:rPr>
          <w:rFonts w:ascii="Century Gothic" w:hAnsi="Century Gothic"/>
          <w:sz w:val="21"/>
          <w:szCs w:val="21"/>
        </w:rPr>
      </w:pPr>
    </w:p>
    <w:p w:rsidR="003D023B" w:rsidRDefault="003D023B" w:rsidP="003D023B">
      <w:pPr>
        <w:spacing w:after="0" w:line="240" w:lineRule="auto"/>
        <w:ind w:left="720"/>
        <w:rPr>
          <w:rFonts w:ascii="Century Gothic" w:hAnsi="Century Gothic"/>
          <w:sz w:val="21"/>
          <w:szCs w:val="21"/>
        </w:rPr>
      </w:pPr>
    </w:p>
    <w:p w:rsidR="003D023B" w:rsidRDefault="003D023B" w:rsidP="003D023B">
      <w:pPr>
        <w:spacing w:after="0"/>
        <w:ind w:left="2160" w:firstLine="720"/>
        <w:rPr>
          <w:rFonts w:ascii="Century Gothic" w:hAnsi="Century Gothic"/>
          <w:b/>
          <w:sz w:val="24"/>
          <w:szCs w:val="24"/>
          <w:u w:val="single"/>
        </w:rPr>
      </w:pPr>
      <w:r>
        <w:rPr>
          <w:rFonts w:ascii="Century Gothic" w:hAnsi="Century Gothic"/>
          <w:b/>
          <w:sz w:val="24"/>
          <w:szCs w:val="24"/>
          <w:u w:val="single"/>
        </w:rPr>
        <w:t>ACADEMIC QUALIFICATION</w:t>
      </w:r>
    </w:p>
    <w:p w:rsidR="003D023B" w:rsidRDefault="003D023B" w:rsidP="003D023B">
      <w:pPr>
        <w:spacing w:after="0"/>
        <w:rPr>
          <w:rFonts w:ascii="Century Gothic" w:hAnsi="Century Gothic"/>
          <w:b/>
        </w:rPr>
      </w:pPr>
    </w:p>
    <w:p w:rsidR="003D023B" w:rsidRDefault="003D023B" w:rsidP="003D023B">
      <w:pPr>
        <w:spacing w:after="0"/>
        <w:ind w:left="720"/>
        <w:rPr>
          <w:rFonts w:ascii="Century Gothic" w:hAnsi="Century Gothic"/>
          <w:b/>
        </w:rPr>
      </w:pPr>
      <w:r>
        <w:rPr>
          <w:rFonts w:ascii="Century Gothic" w:hAnsi="Century Gothic"/>
          <w:b/>
        </w:rPr>
        <w:t>College Graduate</w:t>
      </w:r>
    </w:p>
    <w:p w:rsidR="003D023B" w:rsidRDefault="003D023B" w:rsidP="003D023B">
      <w:pPr>
        <w:spacing w:after="0"/>
        <w:ind w:firstLine="720"/>
        <w:rPr>
          <w:rFonts w:ascii="Century Gothic" w:hAnsi="Century Gothic"/>
          <w:sz w:val="21"/>
          <w:szCs w:val="21"/>
        </w:rPr>
      </w:pPr>
      <w:r>
        <w:rPr>
          <w:rFonts w:ascii="Century Gothic" w:hAnsi="Century Gothic"/>
          <w:sz w:val="21"/>
          <w:szCs w:val="21"/>
        </w:rPr>
        <w:t>CAGAYAN COLLEGE TUGUEGARAO, PHILIPPINES</w:t>
      </w:r>
    </w:p>
    <w:p w:rsidR="003D023B" w:rsidRDefault="003D023B" w:rsidP="003D023B">
      <w:pPr>
        <w:spacing w:after="0"/>
        <w:ind w:firstLine="720"/>
        <w:rPr>
          <w:rFonts w:ascii="Century Gothic" w:hAnsi="Century Gothic"/>
          <w:sz w:val="21"/>
          <w:szCs w:val="21"/>
        </w:rPr>
      </w:pPr>
      <w:r>
        <w:rPr>
          <w:rFonts w:ascii="Century Gothic" w:hAnsi="Century Gothic"/>
          <w:sz w:val="21"/>
          <w:szCs w:val="21"/>
        </w:rPr>
        <w:t>Computer Technology (Hardware Servicing)</w:t>
      </w:r>
    </w:p>
    <w:p w:rsidR="003D023B" w:rsidRDefault="003D023B" w:rsidP="003D023B">
      <w:pPr>
        <w:spacing w:after="0"/>
        <w:ind w:firstLine="720"/>
        <w:rPr>
          <w:rFonts w:ascii="Century Gothic" w:hAnsi="Century Gothic"/>
          <w:sz w:val="21"/>
          <w:szCs w:val="21"/>
        </w:rPr>
      </w:pPr>
      <w:r>
        <w:rPr>
          <w:rFonts w:ascii="Century Gothic" w:hAnsi="Century Gothic"/>
          <w:sz w:val="21"/>
          <w:szCs w:val="21"/>
        </w:rPr>
        <w:t>Year 2008</w:t>
      </w:r>
    </w:p>
    <w:p w:rsidR="003D023B" w:rsidRDefault="003D023B" w:rsidP="003D023B">
      <w:pPr>
        <w:spacing w:after="0"/>
        <w:rPr>
          <w:rFonts w:ascii="Century Gothic" w:hAnsi="Century Gothic"/>
          <w:b/>
          <w:u w:val="single"/>
        </w:rPr>
      </w:pPr>
    </w:p>
    <w:p w:rsidR="003D023B" w:rsidRDefault="003D023B" w:rsidP="003D023B">
      <w:pPr>
        <w:spacing w:after="0"/>
        <w:jc w:val="center"/>
        <w:rPr>
          <w:rFonts w:ascii="Century Gothic" w:hAnsi="Century Gothic"/>
          <w:b/>
          <w:sz w:val="24"/>
          <w:szCs w:val="24"/>
          <w:u w:val="single"/>
        </w:rPr>
      </w:pPr>
    </w:p>
    <w:p w:rsidR="003D023B" w:rsidRDefault="003D023B" w:rsidP="003D023B">
      <w:pPr>
        <w:spacing w:after="0"/>
        <w:jc w:val="center"/>
        <w:rPr>
          <w:rFonts w:ascii="Century Gothic" w:hAnsi="Century Gothic"/>
          <w:b/>
          <w:sz w:val="24"/>
          <w:szCs w:val="24"/>
          <w:u w:val="single"/>
        </w:rPr>
      </w:pPr>
    </w:p>
    <w:p w:rsidR="003D023B" w:rsidRDefault="003D023B" w:rsidP="003D023B">
      <w:pPr>
        <w:tabs>
          <w:tab w:val="left" w:pos="2880"/>
        </w:tabs>
        <w:spacing w:after="0"/>
        <w:rPr>
          <w:rFonts w:ascii="Century Gothic" w:hAnsi="Century Gothic"/>
          <w:b/>
          <w:sz w:val="24"/>
          <w:szCs w:val="24"/>
          <w:u w:val="single"/>
        </w:rPr>
      </w:pPr>
      <w:r>
        <w:rPr>
          <w:rFonts w:ascii="Century Gothic" w:hAnsi="Century Gothic"/>
          <w:b/>
          <w:sz w:val="24"/>
          <w:szCs w:val="24"/>
        </w:rPr>
        <w:tab/>
      </w:r>
      <w:r>
        <w:rPr>
          <w:rFonts w:ascii="Century Gothic" w:hAnsi="Century Gothic"/>
          <w:b/>
          <w:sz w:val="24"/>
          <w:szCs w:val="24"/>
          <w:u w:val="single"/>
        </w:rPr>
        <w:t>TRAINING AND CERTIFICATES</w:t>
      </w:r>
    </w:p>
    <w:p w:rsidR="003D023B" w:rsidRDefault="003D023B" w:rsidP="003D023B">
      <w:pPr>
        <w:tabs>
          <w:tab w:val="left" w:pos="300"/>
        </w:tabs>
        <w:spacing w:after="0"/>
        <w:rPr>
          <w:rFonts w:ascii="Century Gothic" w:hAnsi="Century Gothic"/>
          <w:b/>
          <w:sz w:val="21"/>
          <w:szCs w:val="21"/>
        </w:rPr>
      </w:pPr>
    </w:p>
    <w:p w:rsidR="003D023B" w:rsidRDefault="003D023B" w:rsidP="003D023B">
      <w:pPr>
        <w:spacing w:after="0"/>
        <w:ind w:firstLine="720"/>
        <w:rPr>
          <w:rFonts w:ascii="Century Gothic" w:hAnsi="Century Gothic"/>
          <w:b/>
          <w:sz w:val="21"/>
          <w:szCs w:val="21"/>
        </w:rPr>
      </w:pPr>
      <w:r>
        <w:rPr>
          <w:rFonts w:ascii="Century Gothic" w:hAnsi="Century Gothic"/>
          <w:b/>
          <w:sz w:val="21"/>
          <w:szCs w:val="21"/>
        </w:rPr>
        <w:t>IOSH- MANAGING SAFELY CERTIFICATE</w:t>
      </w:r>
    </w:p>
    <w:p w:rsidR="003D023B" w:rsidRDefault="003D023B" w:rsidP="003D023B">
      <w:pPr>
        <w:numPr>
          <w:ilvl w:val="0"/>
          <w:numId w:val="3"/>
        </w:numPr>
        <w:spacing w:after="0"/>
        <w:rPr>
          <w:rFonts w:ascii="Century Gothic" w:hAnsi="Century Gothic"/>
          <w:sz w:val="21"/>
          <w:szCs w:val="21"/>
        </w:rPr>
      </w:pPr>
      <w:r>
        <w:rPr>
          <w:rFonts w:ascii="Century Gothic" w:hAnsi="Century Gothic"/>
          <w:sz w:val="21"/>
          <w:szCs w:val="21"/>
        </w:rPr>
        <w:t>Managing safely</w:t>
      </w:r>
    </w:p>
    <w:p w:rsidR="003D023B" w:rsidRDefault="003D023B" w:rsidP="003D023B">
      <w:pPr>
        <w:numPr>
          <w:ilvl w:val="0"/>
          <w:numId w:val="3"/>
        </w:numPr>
        <w:spacing w:after="0"/>
        <w:rPr>
          <w:rFonts w:ascii="Century Gothic" w:hAnsi="Century Gothic"/>
          <w:sz w:val="21"/>
          <w:szCs w:val="21"/>
        </w:rPr>
      </w:pPr>
      <w:r>
        <w:rPr>
          <w:rFonts w:ascii="Century Gothic" w:hAnsi="Century Gothic"/>
          <w:sz w:val="21"/>
          <w:szCs w:val="21"/>
        </w:rPr>
        <w:t>Assessing risk</w:t>
      </w:r>
    </w:p>
    <w:p w:rsidR="003D023B" w:rsidRDefault="003D023B" w:rsidP="003D023B">
      <w:pPr>
        <w:numPr>
          <w:ilvl w:val="0"/>
          <w:numId w:val="3"/>
        </w:numPr>
        <w:spacing w:after="0"/>
        <w:rPr>
          <w:rFonts w:ascii="Century Gothic" w:hAnsi="Century Gothic"/>
          <w:sz w:val="21"/>
          <w:szCs w:val="21"/>
        </w:rPr>
      </w:pPr>
      <w:r>
        <w:rPr>
          <w:rFonts w:ascii="Century Gothic" w:hAnsi="Century Gothic"/>
          <w:sz w:val="21"/>
          <w:szCs w:val="21"/>
        </w:rPr>
        <w:t>Controlling risk</w:t>
      </w:r>
    </w:p>
    <w:p w:rsidR="003D023B" w:rsidRDefault="003D023B" w:rsidP="003D023B">
      <w:pPr>
        <w:numPr>
          <w:ilvl w:val="0"/>
          <w:numId w:val="3"/>
        </w:numPr>
        <w:spacing w:after="0"/>
        <w:rPr>
          <w:rFonts w:ascii="Century Gothic" w:hAnsi="Century Gothic"/>
          <w:b/>
          <w:sz w:val="21"/>
          <w:szCs w:val="21"/>
        </w:rPr>
      </w:pPr>
      <w:r>
        <w:rPr>
          <w:rFonts w:ascii="Century Gothic" w:hAnsi="Century Gothic"/>
          <w:sz w:val="21"/>
          <w:szCs w:val="21"/>
        </w:rPr>
        <w:t>Identifying hazards</w:t>
      </w:r>
    </w:p>
    <w:p w:rsidR="003D023B" w:rsidRDefault="003D023B" w:rsidP="003D023B">
      <w:pPr>
        <w:numPr>
          <w:ilvl w:val="0"/>
          <w:numId w:val="3"/>
        </w:numPr>
        <w:spacing w:after="0"/>
        <w:rPr>
          <w:rFonts w:ascii="Century Gothic" w:hAnsi="Century Gothic"/>
          <w:b/>
          <w:sz w:val="21"/>
          <w:szCs w:val="21"/>
        </w:rPr>
      </w:pPr>
      <w:r>
        <w:rPr>
          <w:rFonts w:ascii="Century Gothic" w:hAnsi="Century Gothic"/>
          <w:sz w:val="21"/>
          <w:szCs w:val="21"/>
        </w:rPr>
        <w:t>Investigating accidents and incidents</w:t>
      </w:r>
    </w:p>
    <w:p w:rsidR="003D023B" w:rsidRDefault="003D023B" w:rsidP="003D023B">
      <w:pPr>
        <w:numPr>
          <w:ilvl w:val="0"/>
          <w:numId w:val="3"/>
        </w:numPr>
        <w:spacing w:after="0"/>
        <w:rPr>
          <w:rFonts w:ascii="Century Gothic" w:hAnsi="Century Gothic"/>
          <w:sz w:val="21"/>
          <w:szCs w:val="21"/>
        </w:rPr>
      </w:pPr>
      <w:r>
        <w:rPr>
          <w:rFonts w:ascii="Century Gothic" w:hAnsi="Century Gothic"/>
          <w:sz w:val="21"/>
          <w:szCs w:val="21"/>
        </w:rPr>
        <w:t>Protecting our environment</w:t>
      </w:r>
    </w:p>
    <w:p w:rsidR="003D023B" w:rsidRDefault="003D023B" w:rsidP="003D023B">
      <w:pPr>
        <w:spacing w:after="0"/>
        <w:rPr>
          <w:rFonts w:ascii="Century Gothic" w:hAnsi="Century Gothic"/>
          <w:sz w:val="21"/>
          <w:szCs w:val="21"/>
        </w:rPr>
      </w:pPr>
    </w:p>
    <w:p w:rsidR="003D023B" w:rsidRDefault="003D023B" w:rsidP="003D023B">
      <w:pPr>
        <w:spacing w:after="0"/>
        <w:ind w:firstLine="720"/>
        <w:rPr>
          <w:rFonts w:ascii="Century Gothic" w:hAnsi="Century Gothic"/>
          <w:b/>
          <w:sz w:val="21"/>
          <w:szCs w:val="21"/>
        </w:rPr>
      </w:pPr>
      <w:r>
        <w:rPr>
          <w:rFonts w:ascii="Century Gothic" w:hAnsi="Century Gothic"/>
          <w:b/>
          <w:sz w:val="21"/>
          <w:szCs w:val="21"/>
        </w:rPr>
        <w:t xml:space="preserve">NEBOSH- INTERNATIONAL GENERAL CERTIFICATE IN OCCUPATIONAL HEALTH </w:t>
      </w:r>
    </w:p>
    <w:p w:rsidR="003D023B" w:rsidRDefault="003D023B" w:rsidP="003D023B">
      <w:pPr>
        <w:spacing w:after="0"/>
        <w:ind w:firstLine="720"/>
        <w:rPr>
          <w:rFonts w:ascii="Century Gothic" w:hAnsi="Century Gothic"/>
          <w:b/>
          <w:sz w:val="21"/>
          <w:szCs w:val="21"/>
        </w:rPr>
      </w:pPr>
      <w:r>
        <w:rPr>
          <w:rFonts w:ascii="Century Gothic" w:hAnsi="Century Gothic"/>
          <w:b/>
          <w:sz w:val="21"/>
          <w:szCs w:val="21"/>
        </w:rPr>
        <w:t>AND SAFETY</w:t>
      </w:r>
    </w:p>
    <w:p w:rsidR="003D023B" w:rsidRDefault="003D023B" w:rsidP="003D023B">
      <w:pPr>
        <w:spacing w:after="0"/>
        <w:ind w:firstLine="720"/>
        <w:rPr>
          <w:rFonts w:ascii="Century Gothic" w:hAnsi="Century Gothic"/>
          <w:sz w:val="21"/>
          <w:szCs w:val="21"/>
        </w:rPr>
      </w:pPr>
      <w:r>
        <w:rPr>
          <w:rFonts w:ascii="Century Gothic" w:hAnsi="Century Gothic"/>
          <w:b/>
          <w:sz w:val="21"/>
          <w:szCs w:val="21"/>
        </w:rPr>
        <w:t xml:space="preserve">IGC1 – </w:t>
      </w:r>
      <w:r>
        <w:rPr>
          <w:rFonts w:ascii="Century Gothic" w:hAnsi="Century Gothic"/>
          <w:sz w:val="21"/>
          <w:szCs w:val="21"/>
        </w:rPr>
        <w:t>Management of International health and Safety</w:t>
      </w:r>
    </w:p>
    <w:p w:rsidR="003D023B" w:rsidRDefault="003D023B" w:rsidP="003D023B">
      <w:pPr>
        <w:spacing w:after="0"/>
        <w:ind w:firstLine="720"/>
        <w:rPr>
          <w:rFonts w:ascii="Century Gothic" w:hAnsi="Century Gothic"/>
          <w:sz w:val="21"/>
          <w:szCs w:val="21"/>
        </w:rPr>
      </w:pPr>
      <w:r>
        <w:rPr>
          <w:rFonts w:ascii="Century Gothic" w:hAnsi="Century Gothic"/>
          <w:b/>
          <w:sz w:val="21"/>
          <w:szCs w:val="21"/>
        </w:rPr>
        <w:t>IGC2</w:t>
      </w:r>
      <w:r>
        <w:rPr>
          <w:rFonts w:ascii="Century Gothic" w:hAnsi="Century Gothic"/>
          <w:sz w:val="21"/>
          <w:szCs w:val="21"/>
        </w:rPr>
        <w:t xml:space="preserve"> – Control of International Workplace Hazards</w:t>
      </w:r>
    </w:p>
    <w:p w:rsidR="003D023B" w:rsidRDefault="003D023B" w:rsidP="003D023B">
      <w:pPr>
        <w:spacing w:after="0"/>
        <w:ind w:firstLine="720"/>
        <w:rPr>
          <w:rFonts w:ascii="Century Gothic" w:hAnsi="Century Gothic"/>
          <w:sz w:val="21"/>
          <w:szCs w:val="21"/>
        </w:rPr>
      </w:pPr>
      <w:r>
        <w:rPr>
          <w:rFonts w:ascii="Century Gothic" w:hAnsi="Century Gothic"/>
          <w:b/>
          <w:sz w:val="21"/>
          <w:szCs w:val="21"/>
        </w:rPr>
        <w:t>IGC3</w:t>
      </w:r>
      <w:r>
        <w:rPr>
          <w:rFonts w:ascii="Century Gothic" w:hAnsi="Century Gothic"/>
          <w:sz w:val="21"/>
          <w:szCs w:val="21"/>
        </w:rPr>
        <w:t xml:space="preserve"> – Health and Safety Practical Assessment</w:t>
      </w:r>
    </w:p>
    <w:p w:rsidR="003D023B" w:rsidRDefault="003D023B" w:rsidP="003D023B">
      <w:pPr>
        <w:spacing w:after="0"/>
        <w:ind w:firstLine="720"/>
        <w:rPr>
          <w:rFonts w:ascii="Century Gothic" w:hAnsi="Century Gothic"/>
          <w:b/>
          <w:sz w:val="21"/>
          <w:szCs w:val="21"/>
        </w:rPr>
      </w:pPr>
    </w:p>
    <w:p w:rsidR="003D023B" w:rsidRDefault="003D023B" w:rsidP="003D023B">
      <w:pPr>
        <w:spacing w:after="0"/>
        <w:ind w:firstLine="720"/>
        <w:rPr>
          <w:rFonts w:ascii="Century Gothic" w:hAnsi="Century Gothic"/>
          <w:b/>
          <w:sz w:val="21"/>
          <w:szCs w:val="21"/>
        </w:rPr>
      </w:pPr>
    </w:p>
    <w:p w:rsidR="003D023B" w:rsidRDefault="003D023B" w:rsidP="003D023B">
      <w:pPr>
        <w:spacing w:after="0"/>
        <w:ind w:firstLine="720"/>
        <w:rPr>
          <w:rFonts w:ascii="Century Gothic" w:hAnsi="Century Gothic"/>
          <w:b/>
          <w:sz w:val="21"/>
          <w:szCs w:val="21"/>
        </w:rPr>
      </w:pPr>
      <w:r>
        <w:rPr>
          <w:rFonts w:ascii="Century Gothic" w:hAnsi="Century Gothic"/>
          <w:b/>
          <w:sz w:val="21"/>
          <w:szCs w:val="21"/>
        </w:rPr>
        <w:t>COSHH- CONTROL OF SUBTANCES HAZARDOUS TO HEALTH CERTIFICATE</w:t>
      </w:r>
    </w:p>
    <w:p w:rsidR="003D023B" w:rsidRDefault="003D023B" w:rsidP="003D023B">
      <w:pPr>
        <w:numPr>
          <w:ilvl w:val="0"/>
          <w:numId w:val="4"/>
        </w:numPr>
        <w:tabs>
          <w:tab w:val="left" w:pos="1440"/>
        </w:tabs>
        <w:spacing w:after="0"/>
        <w:rPr>
          <w:rFonts w:ascii="Century Gothic" w:hAnsi="Century Gothic"/>
          <w:sz w:val="21"/>
          <w:szCs w:val="21"/>
        </w:rPr>
      </w:pPr>
      <w:r>
        <w:rPr>
          <w:rFonts w:ascii="Century Gothic" w:hAnsi="Century Gothic"/>
          <w:sz w:val="21"/>
          <w:szCs w:val="21"/>
        </w:rPr>
        <w:t>Forms and classification of hazardous substances</w:t>
      </w:r>
    </w:p>
    <w:p w:rsidR="003D023B" w:rsidRDefault="003D023B" w:rsidP="003D023B">
      <w:pPr>
        <w:numPr>
          <w:ilvl w:val="0"/>
          <w:numId w:val="4"/>
        </w:numPr>
        <w:tabs>
          <w:tab w:val="left" w:pos="1440"/>
        </w:tabs>
        <w:spacing w:after="0"/>
        <w:rPr>
          <w:rFonts w:ascii="Century Gothic" w:hAnsi="Century Gothic"/>
          <w:sz w:val="21"/>
          <w:szCs w:val="21"/>
        </w:rPr>
      </w:pPr>
      <w:r>
        <w:rPr>
          <w:rFonts w:ascii="Century Gothic" w:hAnsi="Century Gothic"/>
          <w:sz w:val="21"/>
          <w:szCs w:val="21"/>
        </w:rPr>
        <w:lastRenderedPageBreak/>
        <w:t>Risk associated in hazardous substances</w:t>
      </w:r>
    </w:p>
    <w:p w:rsidR="003D023B" w:rsidRDefault="003D023B" w:rsidP="003D023B">
      <w:pPr>
        <w:numPr>
          <w:ilvl w:val="0"/>
          <w:numId w:val="4"/>
        </w:numPr>
        <w:tabs>
          <w:tab w:val="left" w:pos="1440"/>
        </w:tabs>
        <w:spacing w:after="0"/>
        <w:rPr>
          <w:rFonts w:ascii="Century Gothic" w:hAnsi="Century Gothic"/>
          <w:sz w:val="21"/>
          <w:szCs w:val="21"/>
        </w:rPr>
      </w:pPr>
      <w:r>
        <w:rPr>
          <w:rFonts w:ascii="Century Gothic" w:hAnsi="Century Gothic"/>
          <w:sz w:val="21"/>
          <w:szCs w:val="21"/>
        </w:rPr>
        <w:t>Occupational exposure limit</w:t>
      </w:r>
    </w:p>
    <w:p w:rsidR="003D023B" w:rsidRDefault="003D023B" w:rsidP="003D023B">
      <w:pPr>
        <w:numPr>
          <w:ilvl w:val="0"/>
          <w:numId w:val="4"/>
        </w:numPr>
        <w:tabs>
          <w:tab w:val="left" w:pos="1440"/>
        </w:tabs>
        <w:spacing w:after="0"/>
        <w:rPr>
          <w:rFonts w:ascii="Century Gothic" w:hAnsi="Century Gothic"/>
          <w:sz w:val="21"/>
          <w:szCs w:val="21"/>
        </w:rPr>
      </w:pPr>
      <w:r>
        <w:rPr>
          <w:rFonts w:ascii="Century Gothic" w:hAnsi="Century Gothic"/>
          <w:sz w:val="21"/>
          <w:szCs w:val="21"/>
        </w:rPr>
        <w:t>Acute and chronic effects</w:t>
      </w:r>
    </w:p>
    <w:p w:rsidR="003D023B" w:rsidRDefault="003D023B" w:rsidP="003D023B">
      <w:pPr>
        <w:numPr>
          <w:ilvl w:val="0"/>
          <w:numId w:val="4"/>
        </w:numPr>
        <w:tabs>
          <w:tab w:val="left" w:pos="1440"/>
        </w:tabs>
        <w:spacing w:after="0"/>
        <w:rPr>
          <w:rFonts w:ascii="Century Gothic" w:hAnsi="Century Gothic"/>
          <w:sz w:val="21"/>
          <w:szCs w:val="21"/>
        </w:rPr>
      </w:pPr>
      <w:r>
        <w:rPr>
          <w:rFonts w:ascii="Century Gothic" w:hAnsi="Century Gothic"/>
          <w:sz w:val="21"/>
          <w:szCs w:val="21"/>
        </w:rPr>
        <w:t>Control measures</w:t>
      </w:r>
    </w:p>
    <w:p w:rsidR="003D023B" w:rsidRDefault="003D023B" w:rsidP="003D023B">
      <w:pPr>
        <w:numPr>
          <w:ilvl w:val="0"/>
          <w:numId w:val="4"/>
        </w:numPr>
        <w:tabs>
          <w:tab w:val="left" w:pos="1440"/>
        </w:tabs>
        <w:spacing w:after="0"/>
        <w:rPr>
          <w:rFonts w:ascii="Century Gothic" w:hAnsi="Century Gothic"/>
          <w:sz w:val="21"/>
          <w:szCs w:val="21"/>
        </w:rPr>
      </w:pPr>
      <w:r>
        <w:rPr>
          <w:rFonts w:ascii="Century Gothic" w:hAnsi="Century Gothic"/>
          <w:sz w:val="21"/>
          <w:szCs w:val="21"/>
        </w:rPr>
        <w:t xml:space="preserve">Waste disposal </w:t>
      </w:r>
    </w:p>
    <w:p w:rsidR="003D023B" w:rsidRDefault="003D023B" w:rsidP="003D023B">
      <w:pPr>
        <w:spacing w:after="0"/>
        <w:ind w:left="720"/>
        <w:rPr>
          <w:rFonts w:ascii="Century Gothic" w:hAnsi="Century Gothic"/>
          <w:b/>
          <w:sz w:val="21"/>
          <w:szCs w:val="21"/>
        </w:rPr>
      </w:pPr>
    </w:p>
    <w:p w:rsidR="003D023B" w:rsidRDefault="003D023B" w:rsidP="003D023B">
      <w:pPr>
        <w:spacing w:after="0"/>
        <w:ind w:left="720"/>
        <w:rPr>
          <w:rFonts w:ascii="Century Gothic" w:hAnsi="Century Gothic"/>
          <w:b/>
          <w:sz w:val="21"/>
          <w:szCs w:val="21"/>
        </w:rPr>
      </w:pPr>
      <w:r>
        <w:rPr>
          <w:rFonts w:ascii="Century Gothic" w:hAnsi="Century Gothic"/>
          <w:b/>
          <w:sz w:val="21"/>
          <w:szCs w:val="21"/>
        </w:rPr>
        <w:t>FIRE WARDEN CERTIFICATE</w:t>
      </w:r>
    </w:p>
    <w:p w:rsidR="003D023B" w:rsidRDefault="003D023B" w:rsidP="003D023B">
      <w:pPr>
        <w:numPr>
          <w:ilvl w:val="0"/>
          <w:numId w:val="5"/>
        </w:numPr>
        <w:spacing w:after="0"/>
        <w:rPr>
          <w:rFonts w:ascii="Century Gothic" w:hAnsi="Century Gothic"/>
          <w:b/>
          <w:sz w:val="21"/>
          <w:szCs w:val="21"/>
        </w:rPr>
      </w:pPr>
      <w:r>
        <w:rPr>
          <w:rFonts w:ascii="Century Gothic" w:hAnsi="Century Gothic"/>
          <w:sz w:val="21"/>
          <w:szCs w:val="21"/>
        </w:rPr>
        <w:t>Basic fire principals, hazards and risk in the workplace</w:t>
      </w:r>
    </w:p>
    <w:p w:rsidR="003D023B" w:rsidRDefault="003D023B" w:rsidP="003D023B">
      <w:pPr>
        <w:numPr>
          <w:ilvl w:val="0"/>
          <w:numId w:val="5"/>
        </w:numPr>
        <w:spacing w:after="0"/>
        <w:rPr>
          <w:rFonts w:ascii="Century Gothic" w:hAnsi="Century Gothic"/>
          <w:b/>
          <w:sz w:val="21"/>
          <w:szCs w:val="21"/>
        </w:rPr>
      </w:pPr>
      <w:r>
        <w:rPr>
          <w:rFonts w:ascii="Century Gothic" w:hAnsi="Century Gothic"/>
          <w:sz w:val="21"/>
          <w:szCs w:val="21"/>
        </w:rPr>
        <w:t>Fire prevention and prevention of fire spread</w:t>
      </w:r>
    </w:p>
    <w:p w:rsidR="003D023B" w:rsidRDefault="003D023B" w:rsidP="003D023B">
      <w:pPr>
        <w:numPr>
          <w:ilvl w:val="0"/>
          <w:numId w:val="5"/>
        </w:numPr>
        <w:spacing w:after="0"/>
        <w:rPr>
          <w:rFonts w:ascii="Century Gothic" w:hAnsi="Century Gothic"/>
          <w:b/>
          <w:sz w:val="21"/>
          <w:szCs w:val="21"/>
        </w:rPr>
      </w:pPr>
      <w:r>
        <w:rPr>
          <w:rFonts w:ascii="Century Gothic" w:hAnsi="Century Gothic"/>
          <w:sz w:val="21"/>
          <w:szCs w:val="21"/>
        </w:rPr>
        <w:t>Fire alarm and firefighting equipment</w:t>
      </w:r>
    </w:p>
    <w:p w:rsidR="003D023B" w:rsidRDefault="003D023B" w:rsidP="003D023B">
      <w:pPr>
        <w:numPr>
          <w:ilvl w:val="0"/>
          <w:numId w:val="5"/>
        </w:numPr>
        <w:spacing w:after="0"/>
        <w:rPr>
          <w:rFonts w:ascii="Century Gothic" w:hAnsi="Century Gothic"/>
          <w:b/>
          <w:sz w:val="21"/>
          <w:szCs w:val="21"/>
        </w:rPr>
      </w:pPr>
      <w:r>
        <w:rPr>
          <w:rFonts w:ascii="Century Gothic" w:hAnsi="Century Gothic"/>
          <w:sz w:val="21"/>
          <w:szCs w:val="21"/>
        </w:rPr>
        <w:t>Means of escape</w:t>
      </w:r>
    </w:p>
    <w:p w:rsidR="003D023B" w:rsidRDefault="003D023B" w:rsidP="003D023B">
      <w:pPr>
        <w:numPr>
          <w:ilvl w:val="0"/>
          <w:numId w:val="5"/>
        </w:numPr>
        <w:spacing w:after="0"/>
        <w:rPr>
          <w:rFonts w:ascii="Century Gothic" w:hAnsi="Century Gothic"/>
          <w:b/>
          <w:sz w:val="21"/>
          <w:szCs w:val="21"/>
        </w:rPr>
      </w:pPr>
      <w:r>
        <w:rPr>
          <w:rFonts w:ascii="Century Gothic" w:hAnsi="Century Gothic"/>
          <w:sz w:val="21"/>
          <w:szCs w:val="21"/>
        </w:rPr>
        <w:t>Evacuation of the workplace</w:t>
      </w:r>
    </w:p>
    <w:p w:rsidR="003D023B" w:rsidRDefault="003D023B" w:rsidP="003D023B">
      <w:pPr>
        <w:spacing w:after="0"/>
        <w:ind w:left="1800"/>
        <w:rPr>
          <w:rFonts w:ascii="Century Gothic" w:hAnsi="Century Gothic"/>
          <w:b/>
          <w:sz w:val="21"/>
          <w:szCs w:val="21"/>
        </w:rPr>
      </w:pPr>
    </w:p>
    <w:p w:rsidR="003D023B" w:rsidRDefault="003D023B" w:rsidP="003D023B">
      <w:pPr>
        <w:spacing w:after="0"/>
        <w:ind w:firstLine="720"/>
        <w:rPr>
          <w:rFonts w:ascii="Century Gothic" w:hAnsi="Century Gothic"/>
          <w:b/>
        </w:rPr>
      </w:pPr>
      <w:r>
        <w:rPr>
          <w:rFonts w:ascii="Century Gothic" w:hAnsi="Century Gothic"/>
          <w:b/>
        </w:rPr>
        <w:t>IEMA- INTERNATIONAL ENVIRONMENTAL MANAGEMENT AWARENESS</w:t>
      </w:r>
    </w:p>
    <w:p w:rsidR="003D023B" w:rsidRDefault="003D023B" w:rsidP="003D023B">
      <w:pPr>
        <w:numPr>
          <w:ilvl w:val="0"/>
          <w:numId w:val="6"/>
        </w:numPr>
        <w:spacing w:after="0"/>
        <w:rPr>
          <w:rFonts w:ascii="Century Gothic" w:hAnsi="Century Gothic"/>
          <w:b/>
          <w:sz w:val="21"/>
          <w:szCs w:val="21"/>
        </w:rPr>
      </w:pPr>
      <w:r>
        <w:rPr>
          <w:rFonts w:ascii="Century Gothic" w:hAnsi="Century Gothic"/>
          <w:sz w:val="21"/>
          <w:szCs w:val="21"/>
        </w:rPr>
        <w:t>ISO 4001 environmental management system</w:t>
      </w:r>
    </w:p>
    <w:p w:rsidR="003D023B" w:rsidRDefault="003D023B" w:rsidP="003D023B">
      <w:pPr>
        <w:numPr>
          <w:ilvl w:val="0"/>
          <w:numId w:val="6"/>
        </w:numPr>
        <w:spacing w:after="0"/>
        <w:rPr>
          <w:rFonts w:ascii="Century Gothic" w:hAnsi="Century Gothic"/>
          <w:b/>
          <w:sz w:val="21"/>
          <w:szCs w:val="21"/>
        </w:rPr>
      </w:pPr>
      <w:r>
        <w:rPr>
          <w:rFonts w:ascii="Century Gothic" w:hAnsi="Century Gothic"/>
          <w:sz w:val="21"/>
          <w:szCs w:val="21"/>
        </w:rPr>
        <w:t>Waste reduction and recycling</w:t>
      </w:r>
    </w:p>
    <w:p w:rsidR="003D023B" w:rsidRDefault="003D023B" w:rsidP="003D023B">
      <w:pPr>
        <w:numPr>
          <w:ilvl w:val="0"/>
          <w:numId w:val="6"/>
        </w:numPr>
        <w:spacing w:after="0"/>
        <w:rPr>
          <w:rFonts w:ascii="Century Gothic" w:hAnsi="Century Gothic"/>
          <w:b/>
          <w:sz w:val="21"/>
          <w:szCs w:val="21"/>
        </w:rPr>
      </w:pPr>
      <w:r>
        <w:rPr>
          <w:rFonts w:ascii="Century Gothic" w:hAnsi="Century Gothic"/>
          <w:sz w:val="21"/>
          <w:szCs w:val="21"/>
        </w:rPr>
        <w:t>Management practicing</w:t>
      </w:r>
    </w:p>
    <w:p w:rsidR="003D023B" w:rsidRDefault="003D023B" w:rsidP="003D023B">
      <w:pPr>
        <w:numPr>
          <w:ilvl w:val="0"/>
          <w:numId w:val="6"/>
        </w:numPr>
        <w:spacing w:after="0"/>
        <w:rPr>
          <w:rFonts w:ascii="Century Gothic" w:hAnsi="Century Gothic"/>
          <w:b/>
          <w:sz w:val="21"/>
          <w:szCs w:val="21"/>
        </w:rPr>
      </w:pPr>
      <w:r>
        <w:rPr>
          <w:rFonts w:ascii="Century Gothic" w:hAnsi="Century Gothic"/>
          <w:sz w:val="21"/>
          <w:szCs w:val="21"/>
        </w:rPr>
        <w:t>Achieving goals and benefits</w:t>
      </w:r>
    </w:p>
    <w:p w:rsidR="003D023B" w:rsidRDefault="003D023B" w:rsidP="003D023B">
      <w:pPr>
        <w:spacing w:after="0"/>
        <w:rPr>
          <w:rFonts w:ascii="Century Gothic" w:hAnsi="Century Gothic"/>
          <w:b/>
          <w:sz w:val="21"/>
          <w:szCs w:val="21"/>
        </w:rPr>
      </w:pPr>
    </w:p>
    <w:p w:rsidR="003D023B" w:rsidRDefault="003D023B" w:rsidP="003D023B">
      <w:pPr>
        <w:spacing w:after="0"/>
        <w:ind w:firstLine="720"/>
        <w:rPr>
          <w:rFonts w:ascii="Century Gothic" w:hAnsi="Century Gothic"/>
          <w:b/>
        </w:rPr>
      </w:pPr>
      <w:r>
        <w:rPr>
          <w:rFonts w:ascii="Century Gothic" w:hAnsi="Century Gothic"/>
          <w:b/>
        </w:rPr>
        <w:t>CERTIFICATE IN GRAPHIC DESIGN</w:t>
      </w:r>
    </w:p>
    <w:p w:rsidR="003D023B" w:rsidRDefault="003D023B" w:rsidP="003D023B">
      <w:pPr>
        <w:numPr>
          <w:ilvl w:val="0"/>
          <w:numId w:val="7"/>
        </w:numPr>
        <w:tabs>
          <w:tab w:val="left" w:pos="1350"/>
        </w:tabs>
        <w:spacing w:after="0"/>
        <w:rPr>
          <w:rFonts w:ascii="Century Gothic" w:hAnsi="Century Gothic"/>
        </w:rPr>
      </w:pPr>
      <w:r>
        <w:rPr>
          <w:rFonts w:ascii="Century Gothic" w:hAnsi="Century Gothic"/>
        </w:rPr>
        <w:t>Edit and design using Adobe Photoshop</w:t>
      </w:r>
    </w:p>
    <w:p w:rsidR="003D023B" w:rsidRDefault="003D023B" w:rsidP="003D023B">
      <w:pPr>
        <w:numPr>
          <w:ilvl w:val="0"/>
          <w:numId w:val="7"/>
        </w:numPr>
        <w:spacing w:after="0"/>
        <w:rPr>
          <w:rFonts w:ascii="Century Gothic" w:hAnsi="Century Gothic"/>
        </w:rPr>
      </w:pPr>
      <w:r>
        <w:rPr>
          <w:rFonts w:ascii="Century Gothic" w:hAnsi="Century Gothic"/>
        </w:rPr>
        <w:t>Edit and design using Adobe Illustrator</w:t>
      </w:r>
    </w:p>
    <w:p w:rsidR="003D023B" w:rsidRDefault="003D023B" w:rsidP="003D023B">
      <w:pPr>
        <w:numPr>
          <w:ilvl w:val="0"/>
          <w:numId w:val="7"/>
        </w:numPr>
        <w:spacing w:after="0"/>
        <w:rPr>
          <w:rFonts w:ascii="Century Gothic" w:hAnsi="Century Gothic"/>
        </w:rPr>
      </w:pPr>
      <w:r>
        <w:rPr>
          <w:rFonts w:ascii="Century Gothic" w:hAnsi="Century Gothic"/>
        </w:rPr>
        <w:t>Knowledge in In-design</w:t>
      </w:r>
    </w:p>
    <w:p w:rsidR="003D023B" w:rsidRDefault="003D023B" w:rsidP="003D023B">
      <w:pPr>
        <w:spacing w:after="0"/>
        <w:rPr>
          <w:rFonts w:ascii="Century Gothic" w:hAnsi="Century Gothic"/>
        </w:rPr>
      </w:pPr>
    </w:p>
    <w:p w:rsidR="003D023B" w:rsidRDefault="003D023B" w:rsidP="003D023B">
      <w:pPr>
        <w:spacing w:after="0"/>
        <w:rPr>
          <w:rFonts w:ascii="Century Gothic" w:hAnsi="Century Gothic"/>
          <w:u w:val="single"/>
        </w:rPr>
      </w:pPr>
    </w:p>
    <w:p w:rsidR="003D023B" w:rsidRDefault="003D023B" w:rsidP="003D023B">
      <w:pPr>
        <w:spacing w:after="0"/>
        <w:rPr>
          <w:rFonts w:ascii="Century Gothic" w:hAnsi="Century Gothic"/>
          <w:b/>
          <w:u w:val="single"/>
        </w:rPr>
      </w:pPr>
    </w:p>
    <w:p w:rsidR="003D023B" w:rsidRDefault="003D023B" w:rsidP="003D023B">
      <w:pPr>
        <w:tabs>
          <w:tab w:val="left" w:pos="2880"/>
        </w:tabs>
        <w:spacing w:after="0"/>
        <w:rPr>
          <w:rFonts w:ascii="Century Gothic" w:hAnsi="Century Gothic"/>
          <w:b/>
          <w:u w:val="single"/>
        </w:rPr>
      </w:pPr>
    </w:p>
    <w:p w:rsidR="003D023B" w:rsidRDefault="003D023B" w:rsidP="003D023B">
      <w:pPr>
        <w:tabs>
          <w:tab w:val="left" w:pos="2880"/>
        </w:tabs>
        <w:spacing w:after="0"/>
        <w:ind w:left="2160" w:firstLine="720"/>
        <w:rPr>
          <w:rFonts w:ascii="Century Gothic" w:hAnsi="Century Gothic"/>
          <w:b/>
          <w:u w:val="single"/>
        </w:rPr>
      </w:pPr>
      <w:r>
        <w:rPr>
          <w:rFonts w:ascii="Century Gothic" w:hAnsi="Century Gothic"/>
          <w:b/>
          <w:u w:val="single"/>
        </w:rPr>
        <w:t>PERSONAL PROFILE</w:t>
      </w:r>
    </w:p>
    <w:p w:rsidR="003D023B" w:rsidRDefault="003D023B" w:rsidP="003D023B">
      <w:pPr>
        <w:spacing w:after="0"/>
        <w:rPr>
          <w:rFonts w:ascii="Century Gothic" w:hAnsi="Century Gothic"/>
          <w:b/>
        </w:rPr>
      </w:pPr>
    </w:p>
    <w:p w:rsidR="003D023B" w:rsidRDefault="003D023B" w:rsidP="003D023B">
      <w:pPr>
        <w:spacing w:after="0"/>
        <w:ind w:left="2160"/>
        <w:rPr>
          <w:rFonts w:ascii="Century Gothic" w:hAnsi="Century Gothic"/>
          <w:sz w:val="21"/>
          <w:szCs w:val="21"/>
        </w:rPr>
      </w:pPr>
      <w:r>
        <w:rPr>
          <w:rFonts w:ascii="Century Gothic" w:hAnsi="Century Gothic"/>
          <w:sz w:val="21"/>
          <w:szCs w:val="21"/>
        </w:rPr>
        <w:t>Nationality</w:t>
      </w:r>
      <w:r>
        <w:rPr>
          <w:rFonts w:ascii="Century Gothic" w:hAnsi="Century Gothic"/>
          <w:sz w:val="21"/>
          <w:szCs w:val="21"/>
        </w:rPr>
        <w:tab/>
      </w:r>
      <w:r>
        <w:rPr>
          <w:rFonts w:ascii="Century Gothic" w:hAnsi="Century Gothic"/>
          <w:sz w:val="21"/>
          <w:szCs w:val="21"/>
        </w:rPr>
        <w:tab/>
        <w:t>Filipino</w:t>
      </w:r>
    </w:p>
    <w:p w:rsidR="003D023B" w:rsidRDefault="003D023B" w:rsidP="003D023B">
      <w:pPr>
        <w:spacing w:after="0" w:line="240" w:lineRule="auto"/>
        <w:ind w:left="2160"/>
        <w:rPr>
          <w:rFonts w:ascii="Century Gothic" w:hAnsi="Century Gothic"/>
          <w:sz w:val="21"/>
          <w:szCs w:val="21"/>
        </w:rPr>
      </w:pPr>
      <w:r>
        <w:rPr>
          <w:rFonts w:ascii="Century Gothic" w:hAnsi="Century Gothic"/>
          <w:sz w:val="21"/>
          <w:szCs w:val="21"/>
        </w:rPr>
        <w:t>Date of Birth</w:t>
      </w:r>
      <w:r>
        <w:rPr>
          <w:rFonts w:ascii="Century Gothic" w:hAnsi="Century Gothic"/>
          <w:sz w:val="21"/>
          <w:szCs w:val="21"/>
        </w:rPr>
        <w:tab/>
      </w:r>
      <w:r>
        <w:rPr>
          <w:rFonts w:ascii="Century Gothic" w:hAnsi="Century Gothic"/>
          <w:sz w:val="21"/>
          <w:szCs w:val="21"/>
        </w:rPr>
        <w:tab/>
        <w:t>October 17, 1985</w:t>
      </w:r>
    </w:p>
    <w:p w:rsidR="003D023B" w:rsidRDefault="003D023B" w:rsidP="003D023B">
      <w:pPr>
        <w:spacing w:after="0" w:line="240" w:lineRule="auto"/>
        <w:ind w:left="2160"/>
        <w:rPr>
          <w:rFonts w:ascii="Century Gothic" w:hAnsi="Century Gothic"/>
          <w:sz w:val="21"/>
          <w:szCs w:val="21"/>
        </w:rPr>
      </w:pPr>
      <w:r>
        <w:rPr>
          <w:rFonts w:ascii="Century Gothic" w:hAnsi="Century Gothic"/>
          <w:sz w:val="21"/>
          <w:szCs w:val="21"/>
        </w:rPr>
        <w:t>Religion</w:t>
      </w:r>
      <w:r>
        <w:rPr>
          <w:rFonts w:ascii="Century Gothic" w:hAnsi="Century Gothic"/>
          <w:sz w:val="21"/>
          <w:szCs w:val="21"/>
        </w:rPr>
        <w:tab/>
      </w:r>
      <w:r>
        <w:rPr>
          <w:rFonts w:ascii="Century Gothic" w:hAnsi="Century Gothic"/>
          <w:sz w:val="21"/>
          <w:szCs w:val="21"/>
        </w:rPr>
        <w:tab/>
        <w:t>Catholic</w:t>
      </w:r>
    </w:p>
    <w:p w:rsidR="003D023B" w:rsidRDefault="003D023B" w:rsidP="003D023B">
      <w:pPr>
        <w:spacing w:after="0" w:line="240" w:lineRule="auto"/>
        <w:ind w:left="2160"/>
        <w:rPr>
          <w:rFonts w:ascii="Century Gothic" w:hAnsi="Century Gothic"/>
          <w:sz w:val="21"/>
          <w:szCs w:val="21"/>
        </w:rPr>
      </w:pPr>
      <w:r>
        <w:rPr>
          <w:rFonts w:ascii="Century Gothic" w:hAnsi="Century Gothic"/>
          <w:sz w:val="21"/>
          <w:szCs w:val="21"/>
        </w:rPr>
        <w:t>Marital Status</w:t>
      </w:r>
      <w:r>
        <w:rPr>
          <w:rFonts w:ascii="Century Gothic" w:hAnsi="Century Gothic"/>
          <w:sz w:val="21"/>
          <w:szCs w:val="21"/>
        </w:rPr>
        <w:tab/>
      </w:r>
      <w:r>
        <w:rPr>
          <w:rFonts w:ascii="Century Gothic" w:hAnsi="Century Gothic"/>
          <w:sz w:val="21"/>
          <w:szCs w:val="21"/>
        </w:rPr>
        <w:tab/>
        <w:t>Married</w:t>
      </w:r>
    </w:p>
    <w:p w:rsidR="003D023B" w:rsidRDefault="003D023B" w:rsidP="003D023B">
      <w:pPr>
        <w:spacing w:after="0" w:line="240" w:lineRule="auto"/>
        <w:ind w:left="2160"/>
        <w:rPr>
          <w:rFonts w:ascii="Century Gothic" w:hAnsi="Century Gothic"/>
          <w:sz w:val="21"/>
          <w:szCs w:val="21"/>
        </w:rPr>
      </w:pPr>
    </w:p>
    <w:p w:rsidR="003D023B" w:rsidRDefault="003D023B" w:rsidP="003D023B">
      <w:pPr>
        <w:spacing w:after="0" w:line="240" w:lineRule="auto"/>
        <w:ind w:left="2160"/>
        <w:rPr>
          <w:rFonts w:ascii="Century Gothic" w:hAnsi="Century Gothic"/>
          <w:b/>
          <w:sz w:val="21"/>
          <w:szCs w:val="21"/>
        </w:rPr>
      </w:pPr>
    </w:p>
    <w:p w:rsidR="009805F1" w:rsidRDefault="009805F1"/>
    <w:sectPr w:rsidR="00980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6ADE"/>
    <w:multiLevelType w:val="hybridMultilevel"/>
    <w:tmpl w:val="1D9A11F2"/>
    <w:lvl w:ilvl="0" w:tplc="04090001">
      <w:start w:val="1"/>
      <w:numFmt w:val="bullet"/>
      <w:lvlText w:val=""/>
      <w:lvlJc w:val="left"/>
      <w:pPr>
        <w:ind w:left="180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3E458F3"/>
    <w:multiLevelType w:val="hybridMultilevel"/>
    <w:tmpl w:val="5F9C39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22402E89"/>
    <w:multiLevelType w:val="hybridMultilevel"/>
    <w:tmpl w:val="6E16D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E24AFA"/>
    <w:multiLevelType w:val="hybridMultilevel"/>
    <w:tmpl w:val="42D8A3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2E676271"/>
    <w:multiLevelType w:val="hybridMultilevel"/>
    <w:tmpl w:val="CEE6F4EC"/>
    <w:lvl w:ilvl="0" w:tplc="04090001">
      <w:start w:val="1"/>
      <w:numFmt w:val="bullet"/>
      <w:lvlText w:val=""/>
      <w:lvlJc w:val="left"/>
      <w:pPr>
        <w:ind w:left="1800" w:hanging="360"/>
      </w:pPr>
      <w:rPr>
        <w:rFonts w:ascii="Symbol" w:hAnsi="Symbol" w:hint="default"/>
        <w:b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45923C38"/>
    <w:multiLevelType w:val="hybridMultilevel"/>
    <w:tmpl w:val="E5B4C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BFA6B04"/>
    <w:multiLevelType w:val="hybridMultilevel"/>
    <w:tmpl w:val="964420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3B"/>
    <w:rsid w:val="002665FA"/>
    <w:rsid w:val="003D023B"/>
    <w:rsid w:val="0098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3B"/>
    <w:rPr>
      <w:color w:val="0000FF"/>
      <w:u w:val="single"/>
    </w:rPr>
  </w:style>
  <w:style w:type="paragraph" w:styleId="ListParagraph">
    <w:name w:val="List Paragraph"/>
    <w:basedOn w:val="Normal"/>
    <w:uiPriority w:val="34"/>
    <w:qFormat/>
    <w:rsid w:val="003D023B"/>
    <w:pPr>
      <w:widowControl w:val="0"/>
      <w:suppressAutoHyphens/>
      <w:overflowPunct w:val="0"/>
      <w:autoSpaceDE w:val="0"/>
      <w:spacing w:after="0" w:line="240" w:lineRule="auto"/>
      <w:ind w:left="720"/>
      <w:contextualSpacing/>
    </w:pPr>
    <w:rPr>
      <w:rFonts w:ascii="Times New Roman" w:eastAsia="Times New Roman" w:hAnsi="Times New Roman"/>
      <w:kern w:val="2"/>
      <w:sz w:val="20"/>
      <w:szCs w:val="20"/>
      <w:lang w:eastAsia="ar-SA"/>
    </w:rPr>
  </w:style>
  <w:style w:type="character" w:customStyle="1" w:styleId="bdtext">
    <w:name w:val="bdtext"/>
    <w:basedOn w:val="DefaultParagraphFont"/>
    <w:rsid w:val="00266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3B"/>
    <w:rPr>
      <w:color w:val="0000FF"/>
      <w:u w:val="single"/>
    </w:rPr>
  </w:style>
  <w:style w:type="paragraph" w:styleId="ListParagraph">
    <w:name w:val="List Paragraph"/>
    <w:basedOn w:val="Normal"/>
    <w:uiPriority w:val="34"/>
    <w:qFormat/>
    <w:rsid w:val="003D023B"/>
    <w:pPr>
      <w:widowControl w:val="0"/>
      <w:suppressAutoHyphens/>
      <w:overflowPunct w:val="0"/>
      <w:autoSpaceDE w:val="0"/>
      <w:spacing w:after="0" w:line="240" w:lineRule="auto"/>
      <w:ind w:left="720"/>
      <w:contextualSpacing/>
    </w:pPr>
    <w:rPr>
      <w:rFonts w:ascii="Times New Roman" w:eastAsia="Times New Roman" w:hAnsi="Times New Roman"/>
      <w:kern w:val="2"/>
      <w:sz w:val="20"/>
      <w:szCs w:val="20"/>
      <w:lang w:eastAsia="ar-SA"/>
    </w:rPr>
  </w:style>
  <w:style w:type="character" w:customStyle="1" w:styleId="bdtext">
    <w:name w:val="bdtext"/>
    <w:basedOn w:val="DefaultParagraphFont"/>
    <w:rsid w:val="0026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de#.23758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2017-10-23T12:29:00Z</dcterms:created>
  <dcterms:modified xsi:type="dcterms:W3CDTF">2017-10-23T12:31:00Z</dcterms:modified>
</cp:coreProperties>
</file>