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4" w:rsidRDefault="001E2BAF" w:rsidP="00AF2EA4">
      <w:pPr>
        <w:pStyle w:val="Heading3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D3B66E" wp14:editId="230A7381">
            <wp:simplePos x="0" y="0"/>
            <wp:positionH relativeFrom="margin">
              <wp:posOffset>4015740</wp:posOffset>
            </wp:positionH>
            <wp:positionV relativeFrom="margin">
              <wp:posOffset>-332105</wp:posOffset>
            </wp:positionV>
            <wp:extent cx="786765" cy="999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EA4">
        <w:t xml:space="preserve">            </w:t>
      </w:r>
    </w:p>
    <w:p w:rsidR="001E2BAF" w:rsidRDefault="001E2BAF" w:rsidP="00AF2EA4">
      <w:pPr>
        <w:pStyle w:val="Heading2"/>
        <w:rPr>
          <w:rStyle w:val="bdtext"/>
        </w:rPr>
      </w:pPr>
      <w:proofErr w:type="spellStart"/>
      <w:r>
        <w:rPr>
          <w:rStyle w:val="bdtext"/>
        </w:rPr>
        <w:t>Santosh</w:t>
      </w:r>
      <w:proofErr w:type="spellEnd"/>
    </w:p>
    <w:p w:rsidR="00AF2EA4" w:rsidRDefault="001E2BAF" w:rsidP="00AF2EA4">
      <w:pPr>
        <w:pStyle w:val="Heading2"/>
        <w:rPr>
          <w:rFonts w:ascii="Arial" w:hAnsi="Arial"/>
          <w:color w:val="000000"/>
          <w:sz w:val="28"/>
        </w:rPr>
      </w:pPr>
      <w:hyperlink r:id="rId7" w:history="1">
        <w:r w:rsidRPr="00F152FC">
          <w:rPr>
            <w:rStyle w:val="Hyperlink"/>
          </w:rPr>
          <w:t>Santosh.238108@2freemail.com</w:t>
        </w:r>
      </w:hyperlink>
      <w:r>
        <w:rPr>
          <w:rStyle w:val="bdtext"/>
        </w:rPr>
        <w:t xml:space="preserve"> </w:t>
      </w:r>
      <w:r w:rsidR="00AF2EA4">
        <w:rPr>
          <w:rFonts w:ascii="VAGRounded Lt" w:hAnsi="VAGRounded Lt"/>
        </w:rPr>
        <w:br/>
      </w:r>
    </w:p>
    <w:p w:rsidR="001E2BAF" w:rsidRDefault="001E2BAF" w:rsidP="00AF2EA4">
      <w:pPr>
        <w:pStyle w:val="Heading2"/>
        <w:rPr>
          <w:rFonts w:ascii="Arial" w:hAnsi="Arial"/>
          <w:color w:val="000000"/>
          <w:sz w:val="28"/>
        </w:rPr>
      </w:pPr>
    </w:p>
    <w:p w:rsidR="00AF2EA4" w:rsidRDefault="00AF2EA4" w:rsidP="00AF2EA4">
      <w:pPr>
        <w:pStyle w:val="Heading2"/>
        <w:rPr>
          <w:rFonts w:ascii="Arial" w:hAnsi="Arial"/>
          <w:color w:val="000000"/>
          <w:sz w:val="28"/>
        </w:rPr>
      </w:pPr>
      <w:bookmarkStart w:id="0" w:name="_GoBack"/>
      <w:bookmarkEnd w:id="0"/>
      <w:r>
        <w:rPr>
          <w:rFonts w:ascii="Arial" w:hAnsi="Arial"/>
          <w:color w:val="000000"/>
          <w:sz w:val="28"/>
        </w:rPr>
        <w:t>Career Objective</w:t>
      </w:r>
    </w:p>
    <w:p w:rsidR="00AF2EA4" w:rsidRDefault="00AF2EA4" w:rsidP="00AF2EA4"/>
    <w:p w:rsidR="00AF2EA4" w:rsidRDefault="00AF2EA4" w:rsidP="00AF2EA4">
      <w:pPr>
        <w:rPr>
          <w:rFonts w:ascii="Arial" w:hAnsi="Arial"/>
        </w:rPr>
      </w:pPr>
      <w:proofErr w:type="gramStart"/>
      <w:r>
        <w:rPr>
          <w:rFonts w:ascii="Arial" w:hAnsi="Arial"/>
          <w:sz w:val="24"/>
        </w:rPr>
        <w:t>Like to work as professional way and up to the satisfaction of the management.</w:t>
      </w:r>
      <w:proofErr w:type="gramEnd"/>
      <w:r>
        <w:rPr>
          <w:rFonts w:ascii="Arial" w:hAnsi="Arial"/>
          <w:sz w:val="24"/>
        </w:rPr>
        <w:t xml:space="preserve">  To provide all the management reports with perfection and on time. To have creative atmosphere with other staff</w:t>
      </w:r>
    </w:p>
    <w:p w:rsidR="00AF2EA4" w:rsidRDefault="00AF2EA4" w:rsidP="00AF2EA4">
      <w:pPr>
        <w:pStyle w:val="Heading2"/>
        <w:rPr>
          <w:rFonts w:ascii="Arial" w:hAnsi="Arial"/>
          <w:color w:val="000000"/>
          <w:sz w:val="28"/>
        </w:rPr>
      </w:pPr>
    </w:p>
    <w:p w:rsidR="00AF2EA4" w:rsidRDefault="00AF2EA4" w:rsidP="00AF2EA4">
      <w:pPr>
        <w:pStyle w:val="Heading2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Work Experience:</w:t>
      </w:r>
    </w:p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p w:rsidR="00AF2EA4" w:rsidRDefault="00AF2EA4" w:rsidP="00AF2EA4">
      <w:pPr>
        <w:pStyle w:val="Header"/>
        <w:tabs>
          <w:tab w:val="left" w:pos="720"/>
        </w:tabs>
        <w:rPr>
          <w:rFonts w:ascii="Arial" w:hAnsi="Arial"/>
          <w:b/>
        </w:rPr>
      </w:pPr>
      <w:r>
        <w:rPr>
          <w:b/>
        </w:rPr>
        <w:t xml:space="preserve">1.  Presently </w:t>
      </w:r>
      <w:r>
        <w:t xml:space="preserve">Working </w:t>
      </w:r>
      <w:r>
        <w:rPr>
          <w:b/>
        </w:rPr>
        <w:t>in</w:t>
      </w:r>
      <w:r>
        <w:t xml:space="preserve"> Petron Gulf LLC - Oman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From</w:t>
      </w:r>
      <w:proofErr w:type="gramEnd"/>
      <w:r>
        <w:rPr>
          <w:rFonts w:ascii="Arial" w:hAnsi="Arial"/>
        </w:rPr>
        <w:t xml:space="preserve"> 20 November 2010 to Till date</w:t>
      </w:r>
    </w:p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240"/>
        <w:gridCol w:w="448"/>
        <w:gridCol w:w="6476"/>
      </w:tblGrid>
      <w:tr w:rsidR="00AF2EA4" w:rsidTr="00AF2EA4">
        <w:trPr>
          <w:trHeight w:val="3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HR Officer</w:t>
            </w:r>
          </w:p>
        </w:tc>
      </w:tr>
      <w:tr w:rsidR="00AF2EA4" w:rsidTr="00AF2EA4">
        <w:trPr>
          <w:trHeight w:val="1203"/>
        </w:trPr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Description :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To look after medical issues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&amp;  site</w:t>
            </w:r>
            <w:proofErr w:type="gram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accidents emergencies of employees.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In charge of staff accommodation &amp; maintenance.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Monitor daily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staff  attendance</w:t>
            </w:r>
            <w:proofErr w:type="gram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. 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Incharge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of staff &amp; workers leave management &amp; Arrangements of Air Ticket &amp; transport for the employees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Conducts Induction / Orientation program for all newly joined employees, as per the Company standards &amp; policy.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Receive staff complaints, suggestions and queries and make sure they have been handled properly.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Preparation of monthly Human Resources report.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</w:pPr>
            <w:r>
              <w:rPr>
                <w:rFonts w:ascii="Bookman Old Style" w:hAnsi="Bookman Old Style" w:cs="Arial"/>
                <w:sz w:val="22"/>
                <w:szCs w:val="22"/>
                <w:lang w:val="en-GB"/>
              </w:rPr>
              <w:t>Performance Appraisals / Performance Management System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</w:pPr>
            <w:r>
              <w:rPr>
                <w:rFonts w:ascii="Bookman Old Style" w:hAnsi="Bookman Old Style" w:cs="Arial"/>
                <w:sz w:val="22"/>
                <w:szCs w:val="22"/>
                <w:lang w:val="en-GB"/>
              </w:rPr>
              <w:t>Administration of Staff Cafeteria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Maintains Personnel files and other information under strict confidentiality.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Labour Camp &amp; staff accommodation management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Deal with complex disciplinary/grievance and HR issues with consultation with reporting manager </w:t>
            </w:r>
            <w:r>
              <w:rPr>
                <w:rFonts w:ascii="Bookman Old Style" w:hAnsi="Bookman Old Style"/>
                <w:sz w:val="22"/>
                <w:szCs w:val="22"/>
                <w:lang w:val="en-GB"/>
              </w:rPr>
              <w:br/>
            </w:r>
          </w:p>
          <w:p w:rsidR="00AF2EA4" w:rsidRDefault="00AF2EA4">
            <w:pPr>
              <w:pStyle w:val="Header"/>
              <w:tabs>
                <w:tab w:val="left" w:pos="720"/>
              </w:tabs>
              <w:jc w:val="both"/>
              <w:rPr>
                <w:rFonts w:ascii="Arial" w:hAnsi="Arial"/>
              </w:rPr>
            </w:pPr>
          </w:p>
        </w:tc>
      </w:tr>
    </w:tbl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p w:rsidR="00AF2EA4" w:rsidRDefault="00AF2EA4" w:rsidP="00AF2EA4">
      <w:pPr>
        <w:pStyle w:val="Header"/>
        <w:tabs>
          <w:tab w:val="left" w:pos="720"/>
        </w:tabs>
        <w:rPr>
          <w:rFonts w:ascii="Arial" w:hAnsi="Arial"/>
          <w:b/>
        </w:rPr>
      </w:pPr>
      <w:r>
        <w:rPr>
          <w:b/>
        </w:rPr>
        <w:t xml:space="preserve">2.  </w:t>
      </w:r>
      <w:r>
        <w:t xml:space="preserve">Worked in </w:t>
      </w:r>
      <w:proofErr w:type="spellStart"/>
      <w:r>
        <w:t>Kuoni</w:t>
      </w:r>
      <w:proofErr w:type="spellEnd"/>
      <w:r>
        <w:t xml:space="preserve"> Travels </w:t>
      </w:r>
      <w:proofErr w:type="spellStart"/>
      <w:r>
        <w:t>Pvt</w:t>
      </w:r>
      <w:proofErr w:type="spellEnd"/>
      <w:r>
        <w:t xml:space="preserve"> Ltd </w:t>
      </w:r>
      <w:proofErr w:type="gramStart"/>
      <w:r>
        <w:t>( SOTC</w:t>
      </w:r>
      <w:proofErr w:type="gramEnd"/>
      <w:r>
        <w:t xml:space="preserve"> ) - Mumbai </w:t>
      </w:r>
      <w:r>
        <w:rPr>
          <w:b/>
          <w:bCs/>
        </w:rPr>
        <w:t xml:space="preserve"> </w:t>
      </w:r>
      <w:r>
        <w:rPr>
          <w:rFonts w:ascii="Arial" w:hAnsi="Arial"/>
        </w:rPr>
        <w:t>From  25 December 2009  to  10 November 2010</w:t>
      </w:r>
    </w:p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240"/>
        <w:gridCol w:w="448"/>
        <w:gridCol w:w="6476"/>
      </w:tblGrid>
      <w:tr w:rsidR="00AF2EA4" w:rsidTr="00AF2EA4">
        <w:trPr>
          <w:trHeight w:val="3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H.R. Executive</w:t>
            </w:r>
          </w:p>
        </w:tc>
      </w:tr>
      <w:tr w:rsidR="00AF2EA4" w:rsidTr="00AF2EA4">
        <w:trPr>
          <w:trHeight w:val="1203"/>
        </w:trPr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Description :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Maintaing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Employees record in payroll.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In charge of Statutory Compliances.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Issuance of ESIC Cards.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Cordination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with accounts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dept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for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Esic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&amp; PF Cheques.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Follow ups with all branch office of Statutory Payments details for making monthly payment.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Preparation of MIS report.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Assisting in salary Processing.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Arial" w:hAnsi="Arial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Maintaining &amp; updating statutory records.</w:t>
            </w:r>
            <w:r>
              <w:rPr>
                <w:rFonts w:ascii="Arial" w:hAnsi="Arial"/>
                <w:lang w:val="en-GB"/>
              </w:rPr>
              <w:t xml:space="preserve"> 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Arial" w:hAnsi="Arial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Maintain &amp; handling employee personnel files</w:t>
            </w:r>
          </w:p>
        </w:tc>
      </w:tr>
    </w:tbl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p w:rsidR="00AF2EA4" w:rsidRDefault="00AF2EA4" w:rsidP="00AF2EA4">
      <w:pPr>
        <w:pStyle w:val="Header"/>
        <w:tabs>
          <w:tab w:val="left" w:pos="720"/>
        </w:tabs>
        <w:rPr>
          <w:rFonts w:ascii="Arial" w:hAnsi="Arial"/>
        </w:rPr>
      </w:pPr>
      <w:r>
        <w:rPr>
          <w:b/>
        </w:rPr>
        <w:t xml:space="preserve">3.  </w:t>
      </w:r>
      <w:r>
        <w:t xml:space="preserve">Worked </w:t>
      </w:r>
      <w:r>
        <w:rPr>
          <w:b/>
        </w:rPr>
        <w:t>in</w:t>
      </w:r>
      <w:r>
        <w:t xml:space="preserve"> </w:t>
      </w:r>
      <w:proofErr w:type="spellStart"/>
      <w:r>
        <w:t>Jal</w:t>
      </w:r>
      <w:proofErr w:type="spellEnd"/>
      <w:r>
        <w:rPr>
          <w:b/>
          <w:bCs/>
        </w:rPr>
        <w:t xml:space="preserve"> International </w:t>
      </w:r>
      <w:proofErr w:type="gramStart"/>
      <w:r>
        <w:rPr>
          <w:b/>
          <w:bCs/>
        </w:rPr>
        <w:t>Ltd .</w:t>
      </w:r>
      <w:proofErr w:type="gramEnd"/>
      <w:r>
        <w:rPr>
          <w:b/>
          <w:bCs/>
        </w:rPr>
        <w:t xml:space="preserve"> </w:t>
      </w:r>
      <w:r>
        <w:t xml:space="preserve"> </w:t>
      </w:r>
      <w:r>
        <w:rPr>
          <w:b/>
          <w:bCs/>
        </w:rPr>
        <w:t xml:space="preserve">Kingdom of Saudi Arabia </w:t>
      </w:r>
      <w:proofErr w:type="gramStart"/>
      <w:r>
        <w:rPr>
          <w:b/>
          <w:bCs/>
        </w:rPr>
        <w:t>From</w:t>
      </w:r>
      <w:proofErr w:type="gramEnd"/>
      <w:r>
        <w:rPr>
          <w:rFonts w:ascii="Arial" w:hAnsi="Arial"/>
        </w:rPr>
        <w:t xml:space="preserve"> 01 Dec 2007 to 09.Dec.2009</w:t>
      </w:r>
    </w:p>
    <w:p w:rsidR="00AF2EA4" w:rsidRDefault="00AF2EA4" w:rsidP="00AF2EA4">
      <w:pPr>
        <w:pStyle w:val="Header"/>
        <w:tabs>
          <w:tab w:val="left" w:pos="720"/>
        </w:tabs>
        <w:rPr>
          <w:rFonts w:ascii="Arial" w:hAnsi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239"/>
        <w:gridCol w:w="448"/>
        <w:gridCol w:w="6626"/>
      </w:tblGrid>
      <w:tr w:rsidR="00AF2EA4" w:rsidTr="00AF2EA4">
        <w:trPr>
          <w:trHeight w:val="3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H.R. CORDINATOR</w:t>
            </w:r>
          </w:p>
        </w:tc>
      </w:tr>
      <w:tr w:rsidR="00AF2EA4" w:rsidTr="00AF2EA4">
        <w:trPr>
          <w:trHeight w:val="1875"/>
        </w:trPr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Description :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Preparation of leave, Resignation  Settlements 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updating &amp; maintaining records of Passport &amp; Visa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In charge of Camp related issues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Cordination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 With Accounts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Dept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for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Emp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payments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Cordination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with Pro regarding Exit entry &amp; Final exit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Air Ticket Booking &amp; Issuance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In charge for issue of Co ID, Medical cards.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In charge for family visa , visit visa 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In charge of family addition in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iqama</w:t>
            </w:r>
            <w:proofErr w:type="spellEnd"/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Handling of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Iqama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renewal process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Arial" w:hAnsi="Arial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Joining &amp; mobilization of newly joined employee</w:t>
            </w:r>
          </w:p>
        </w:tc>
      </w:tr>
    </w:tbl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p w:rsidR="00AF2EA4" w:rsidRDefault="00AF2EA4" w:rsidP="00AF2EA4">
      <w:pPr>
        <w:pStyle w:val="Header"/>
        <w:tabs>
          <w:tab w:val="left" w:pos="720"/>
        </w:tabs>
        <w:rPr>
          <w:rFonts w:ascii="Arial" w:hAnsi="Arial"/>
          <w:b/>
        </w:rPr>
      </w:pPr>
      <w:r>
        <w:rPr>
          <w:b/>
        </w:rPr>
        <w:t xml:space="preserve">4. </w:t>
      </w:r>
      <w:r>
        <w:t xml:space="preserve">Worked </w:t>
      </w:r>
      <w:r>
        <w:rPr>
          <w:b/>
        </w:rPr>
        <w:t>in</w:t>
      </w:r>
      <w:r>
        <w:t xml:space="preserve"> </w:t>
      </w:r>
      <w:r>
        <w:rPr>
          <w:b/>
          <w:bCs/>
        </w:rPr>
        <w:t xml:space="preserve">Bu </w:t>
      </w:r>
      <w:proofErr w:type="spellStart"/>
      <w:r>
        <w:rPr>
          <w:b/>
          <w:bCs/>
        </w:rPr>
        <w:t>Haleeba</w:t>
      </w:r>
      <w:proofErr w:type="spellEnd"/>
      <w:r>
        <w:rPr>
          <w:b/>
          <w:bCs/>
        </w:rPr>
        <w:t xml:space="preserve"> Contracting LLC.  Dubai</w:t>
      </w:r>
      <w:r>
        <w:t xml:space="preserve"> </w:t>
      </w:r>
      <w:proofErr w:type="gramStart"/>
      <w:r>
        <w:t>From</w:t>
      </w:r>
      <w:proofErr w:type="gramEnd"/>
      <w:r>
        <w:rPr>
          <w:rFonts w:ascii="Arial" w:hAnsi="Arial"/>
        </w:rPr>
        <w:t xml:space="preserve"> 2nd Nov 2005 to 15th Nov 2007.</w:t>
      </w:r>
      <w:r>
        <w:rPr>
          <w:rFonts w:ascii="Arial" w:hAnsi="Arial"/>
          <w:b/>
        </w:rPr>
        <w:t xml:space="preserve"> </w:t>
      </w:r>
    </w:p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240"/>
        <w:gridCol w:w="448"/>
        <w:gridCol w:w="6476"/>
      </w:tblGrid>
      <w:tr w:rsidR="00AF2EA4" w:rsidTr="00AF2EA4">
        <w:trPr>
          <w:trHeight w:val="3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H.R. Assistant   for Group  of Companies</w:t>
            </w:r>
          </w:p>
        </w:tc>
      </w:tr>
      <w:tr w:rsidR="00AF2EA4" w:rsidTr="00AF2EA4">
        <w:trPr>
          <w:trHeight w:val="3369"/>
        </w:trPr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Description :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Preparation of leave, Resignation, gratuity Settlements 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Mediclaims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of  Staff &amp; Labours  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Preparation of safety wears order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Maintaining &amp; updating leave Records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Payroll entries &amp;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Updation</w:t>
            </w:r>
            <w:proofErr w:type="spellEnd"/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Preparation of M.I.S Reports 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updating &amp; maintaining records of Passport &amp; Visa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Assisting in Recruitment process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Air Ticket Booking &amp; Issuance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Handling employee issues / grievances.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Arial" w:hAnsi="Arial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Coordinate to arrange for visas &amp; renewal (work VISA with the help of the PRO and non-work VISA to be done directly)</w:t>
            </w:r>
            <w:r>
              <w:rPr>
                <w:rFonts w:ascii="Bookman Old Style" w:hAnsi="Bookman Old Style"/>
                <w:sz w:val="22"/>
                <w:szCs w:val="22"/>
                <w:lang w:val="en-GB"/>
              </w:rPr>
              <w:br/>
            </w:r>
          </w:p>
        </w:tc>
      </w:tr>
    </w:tbl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p w:rsidR="00AF2EA4" w:rsidRDefault="00AF2EA4" w:rsidP="00AF2EA4">
      <w:pPr>
        <w:pStyle w:val="Header"/>
        <w:tabs>
          <w:tab w:val="left" w:pos="720"/>
        </w:tabs>
        <w:rPr>
          <w:rFonts w:ascii="Arial" w:hAnsi="Arial"/>
          <w:b/>
        </w:rPr>
      </w:pPr>
      <w:r>
        <w:rPr>
          <w:b/>
        </w:rPr>
        <w:t xml:space="preserve">5. </w:t>
      </w:r>
      <w:r>
        <w:t xml:space="preserve">Worked </w:t>
      </w:r>
      <w:r>
        <w:rPr>
          <w:b/>
        </w:rPr>
        <w:t>in</w:t>
      </w:r>
      <w:r>
        <w:t xml:space="preserve"> </w:t>
      </w:r>
      <w:r>
        <w:rPr>
          <w:b/>
        </w:rPr>
        <w:t xml:space="preserve">New Consolidated Construction Co. Ltd. </w:t>
      </w:r>
      <w:r>
        <w:t xml:space="preserve"> </w:t>
      </w:r>
      <w:proofErr w:type="gramStart"/>
      <w:r>
        <w:t xml:space="preserve">Fort, </w:t>
      </w:r>
      <w:proofErr w:type="spellStart"/>
      <w:r>
        <w:t>Churchgate</w:t>
      </w:r>
      <w:proofErr w:type="spellEnd"/>
      <w:r>
        <w:t>.</w:t>
      </w:r>
      <w:proofErr w:type="gramEnd"/>
      <w:r>
        <w:t xml:space="preserve">  </w:t>
      </w:r>
      <w:proofErr w:type="gramStart"/>
      <w:r>
        <w:rPr>
          <w:rFonts w:ascii="Arial" w:hAnsi="Arial"/>
        </w:rPr>
        <w:t>From  May</w:t>
      </w:r>
      <w:proofErr w:type="gramEnd"/>
      <w:r>
        <w:rPr>
          <w:rFonts w:ascii="Arial" w:hAnsi="Arial"/>
        </w:rPr>
        <w:t xml:space="preserve">  2004                                      to  30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Oct 2005</w:t>
      </w:r>
    </w:p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240"/>
        <w:gridCol w:w="448"/>
        <w:gridCol w:w="6476"/>
      </w:tblGrid>
      <w:tr w:rsidR="00AF2EA4" w:rsidTr="00AF2EA4">
        <w:trPr>
          <w:trHeight w:val="3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H.R.Assistant</w:t>
            </w:r>
            <w:proofErr w:type="spellEnd"/>
          </w:p>
        </w:tc>
      </w:tr>
      <w:tr w:rsidR="00AF2EA4" w:rsidTr="00AF2EA4">
        <w:trPr>
          <w:trHeight w:val="72"/>
        </w:trPr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Description :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In charge of staff medical records.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Preparation of M.I.S Reports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Payroll entries &amp;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Updation</w:t>
            </w:r>
            <w:proofErr w:type="spellEnd"/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Maintaining data bank in payroll package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Co-ordination with the accounts department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Preparation of monthly men count report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In-charge of attendance records.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Arial" w:hAnsi="Arial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Assisting in recruitment process.</w:t>
            </w:r>
          </w:p>
        </w:tc>
      </w:tr>
    </w:tbl>
    <w:p w:rsidR="00AF2EA4" w:rsidRDefault="00AF2EA4" w:rsidP="00AF2EA4">
      <w:pPr>
        <w:pStyle w:val="Header"/>
        <w:tabs>
          <w:tab w:val="left" w:pos="720"/>
        </w:tabs>
        <w:rPr>
          <w:b/>
        </w:rPr>
      </w:pPr>
    </w:p>
    <w:p w:rsidR="00AF2EA4" w:rsidRDefault="00AF2EA4" w:rsidP="00AF2EA4">
      <w:pPr>
        <w:pStyle w:val="Header"/>
        <w:tabs>
          <w:tab w:val="left" w:pos="720"/>
        </w:tabs>
        <w:rPr>
          <w:rFonts w:ascii="Arial" w:hAnsi="Arial"/>
          <w:b/>
        </w:rPr>
      </w:pPr>
      <w:r>
        <w:rPr>
          <w:b/>
        </w:rPr>
        <w:t>6.</w:t>
      </w:r>
      <w:r>
        <w:t xml:space="preserve"> Worked </w:t>
      </w:r>
      <w:r>
        <w:rPr>
          <w:b/>
        </w:rPr>
        <w:t>in</w:t>
      </w:r>
      <w:r>
        <w:t xml:space="preserve"> </w:t>
      </w:r>
      <w:r>
        <w:rPr>
          <w:b/>
        </w:rPr>
        <w:t xml:space="preserve">Petroleum &amp; Minerals </w:t>
      </w:r>
      <w:proofErr w:type="gramStart"/>
      <w:r>
        <w:rPr>
          <w:b/>
        </w:rPr>
        <w:t xml:space="preserve">Ltd  </w:t>
      </w:r>
      <w:proofErr w:type="spellStart"/>
      <w:r>
        <w:t>V.N.Road</w:t>
      </w:r>
      <w:proofErr w:type="spellEnd"/>
      <w:proofErr w:type="gramEnd"/>
      <w:r>
        <w:t xml:space="preserve">  </w:t>
      </w:r>
      <w:proofErr w:type="spellStart"/>
      <w:r>
        <w:t>Churchgate</w:t>
      </w:r>
      <w:proofErr w:type="spellEnd"/>
      <w:r>
        <w:t xml:space="preserve">  </w:t>
      </w:r>
      <w:r>
        <w:rPr>
          <w:rFonts w:ascii="Arial" w:hAnsi="Arial"/>
        </w:rPr>
        <w:t>From  5th  Jun 2001 –    April. 2004</w:t>
      </w:r>
    </w:p>
    <w:p w:rsidR="00AF2EA4" w:rsidRDefault="00AF2EA4" w:rsidP="00AF2EA4">
      <w:pPr>
        <w:pStyle w:val="Header"/>
        <w:tabs>
          <w:tab w:val="left" w:pos="720"/>
        </w:tabs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240"/>
        <w:gridCol w:w="448"/>
        <w:gridCol w:w="6475"/>
      </w:tblGrid>
      <w:tr w:rsidR="00AF2EA4" w:rsidTr="00AF2EA4">
        <w:trPr>
          <w:trHeight w:val="3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Junior H.R. Assistant</w:t>
            </w:r>
          </w:p>
        </w:tc>
      </w:tr>
      <w:tr w:rsidR="00AF2EA4" w:rsidTr="00AF2EA4">
        <w:trPr>
          <w:trHeight w:val="2307"/>
        </w:trPr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Description :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In charge of staff medical records.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Maintaining leave records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Preparation of M.I.S Reports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Salary Distribution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Co-ordination with the accounts department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Preparation of monthly men count report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maintaining records of uniforms &amp; shoes issued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Arial" w:hAnsi="Arial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Employee details maintaining in payroll</w:t>
            </w:r>
          </w:p>
        </w:tc>
      </w:tr>
    </w:tbl>
    <w:p w:rsidR="00AF2EA4" w:rsidRDefault="00AF2EA4" w:rsidP="00AF2EA4">
      <w:pPr>
        <w:jc w:val="both"/>
        <w:rPr>
          <w:rFonts w:ascii="Arial" w:hAnsi="Arial"/>
          <w:b/>
          <w:sz w:val="24"/>
        </w:rPr>
      </w:pPr>
    </w:p>
    <w:p w:rsidR="00AF2EA4" w:rsidRDefault="00AF2EA4" w:rsidP="00AF2EA4">
      <w:pPr>
        <w:jc w:val="both"/>
        <w:rPr>
          <w:rFonts w:ascii="Arial" w:hAnsi="Arial"/>
          <w:b/>
          <w:sz w:val="24"/>
        </w:rPr>
      </w:pPr>
    </w:p>
    <w:p w:rsidR="00AF2EA4" w:rsidRDefault="00AF2EA4" w:rsidP="00AF2EA4">
      <w:pPr>
        <w:jc w:val="both"/>
        <w:rPr>
          <w:rFonts w:ascii="Arial" w:hAnsi="Arial"/>
          <w:b/>
          <w:sz w:val="24"/>
        </w:rPr>
      </w:pPr>
    </w:p>
    <w:p w:rsidR="00AF2EA4" w:rsidRDefault="00AF2EA4" w:rsidP="00AF2EA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  </w:t>
      </w:r>
      <w:r>
        <w:rPr>
          <w:rFonts w:ascii="Arial" w:hAnsi="Arial"/>
          <w:sz w:val="24"/>
        </w:rPr>
        <w:t xml:space="preserve">Worked in </w:t>
      </w:r>
      <w:r>
        <w:rPr>
          <w:rFonts w:ascii="Arial" w:hAnsi="Arial"/>
          <w:b/>
          <w:sz w:val="24"/>
        </w:rPr>
        <w:t xml:space="preserve">Hilden Fabrics  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From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sz w:val="24"/>
        </w:rPr>
        <w:t>1ST</w:t>
      </w:r>
      <w:proofErr w:type="gramEnd"/>
      <w:r>
        <w:rPr>
          <w:rFonts w:ascii="Arial" w:hAnsi="Arial"/>
          <w:sz w:val="24"/>
        </w:rPr>
        <w:t xml:space="preserve"> May  2000  to  10 May  2001</w:t>
      </w:r>
    </w:p>
    <w:p w:rsidR="00AF2EA4" w:rsidRDefault="00AF2EA4" w:rsidP="00AF2EA4">
      <w:pPr>
        <w:jc w:val="both"/>
        <w:rPr>
          <w:rFonts w:ascii="Arial" w:hAnsi="Arial"/>
          <w:sz w:val="24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240"/>
        <w:gridCol w:w="448"/>
        <w:gridCol w:w="6336"/>
      </w:tblGrid>
      <w:tr w:rsidR="00AF2EA4" w:rsidTr="00AF2EA4">
        <w:trPr>
          <w:trHeight w:val="3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Hr</w:t>
            </w:r>
            <w:proofErr w:type="spellEnd"/>
            <w:r>
              <w:rPr>
                <w:rFonts w:ascii="Arial" w:hAnsi="Arial"/>
                <w:b/>
              </w:rPr>
              <w:t xml:space="preserve">  &amp; Admin  Assistant </w:t>
            </w:r>
          </w:p>
        </w:tc>
      </w:tr>
      <w:tr w:rsidR="00AF2EA4" w:rsidTr="00AF2EA4">
        <w:trPr>
          <w:trHeight w:val="318"/>
        </w:trPr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Work Description: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In charge of daily routine office activities.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Maintaining leave, resignation &amp; termination records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Preparation of M.I.S Reports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In charge of salary processing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Salary Distribution</w:t>
            </w:r>
          </w:p>
          <w:p w:rsidR="00AF2EA4" w:rsidRDefault="00AF2EA4" w:rsidP="00812948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Preparation of monthly men count report</w:t>
            </w:r>
          </w:p>
          <w:p w:rsidR="00AF2EA4" w:rsidRDefault="00AF2EA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</w:tr>
    </w:tbl>
    <w:p w:rsidR="00AF2EA4" w:rsidRDefault="00AF2EA4" w:rsidP="00AF2EA4">
      <w:pPr>
        <w:jc w:val="both"/>
        <w:rPr>
          <w:rFonts w:ascii="Arial" w:hAnsi="Arial"/>
          <w:sz w:val="24"/>
        </w:rPr>
      </w:pPr>
    </w:p>
    <w:p w:rsidR="00AF2EA4" w:rsidRDefault="00AF2EA4" w:rsidP="00AF2EA4">
      <w:pPr>
        <w:jc w:val="both"/>
        <w:rPr>
          <w:rFonts w:ascii="Arial" w:hAnsi="Arial"/>
          <w:b/>
          <w:sz w:val="24"/>
        </w:rPr>
      </w:pPr>
    </w:p>
    <w:p w:rsidR="00AF2EA4" w:rsidRDefault="00AF2EA4" w:rsidP="00AF2EA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</w:t>
      </w:r>
      <w:r>
        <w:rPr>
          <w:rFonts w:ascii="Arial" w:hAnsi="Arial"/>
          <w:sz w:val="24"/>
        </w:rPr>
        <w:t xml:space="preserve"> Worked in </w:t>
      </w:r>
      <w:proofErr w:type="spellStart"/>
      <w:r>
        <w:rPr>
          <w:rFonts w:ascii="Arial" w:hAnsi="Arial"/>
          <w:b/>
          <w:sz w:val="24"/>
        </w:rPr>
        <w:t>Mirc</w:t>
      </w:r>
      <w:proofErr w:type="spellEnd"/>
      <w:r>
        <w:rPr>
          <w:rFonts w:ascii="Arial" w:hAnsi="Arial"/>
          <w:b/>
          <w:sz w:val="24"/>
        </w:rPr>
        <w:t xml:space="preserve"> Electronics</w:t>
      </w:r>
      <w:r>
        <w:rPr>
          <w:rFonts w:ascii="Arial" w:hAnsi="Arial"/>
          <w:sz w:val="24"/>
        </w:rPr>
        <w:t xml:space="preserve"> as Admin Assistant &amp; Computer Operator  </w:t>
      </w:r>
    </w:p>
    <w:p w:rsidR="00AF2EA4" w:rsidRDefault="00AF2EA4" w:rsidP="00AF2EA4">
      <w:pPr>
        <w:pStyle w:val="Header"/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t xml:space="preserve">From  </w:t>
      </w:r>
      <w:r>
        <w:rPr>
          <w:rFonts w:ascii="Arial" w:hAnsi="Arial"/>
        </w:rPr>
        <w:t>5th</w:t>
      </w:r>
      <w:proofErr w:type="gramEnd"/>
      <w:r>
        <w:rPr>
          <w:rFonts w:ascii="Arial" w:hAnsi="Arial"/>
        </w:rPr>
        <w:t xml:space="preserve">  Oct 1999 – March. 2000</w:t>
      </w:r>
    </w:p>
    <w:p w:rsidR="00AF2EA4" w:rsidRDefault="00AF2EA4" w:rsidP="00AF2EA4">
      <w:pPr>
        <w:pStyle w:val="Heading2"/>
        <w:rPr>
          <w:rFonts w:ascii="Arial" w:hAnsi="Arial"/>
          <w:color w:val="000000"/>
          <w:sz w:val="28"/>
        </w:rPr>
      </w:pPr>
    </w:p>
    <w:p w:rsidR="00AF2EA4" w:rsidRDefault="00AF2EA4" w:rsidP="00AF2EA4">
      <w:pPr>
        <w:pStyle w:val="Heading2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Educational Qualification</w:t>
      </w:r>
    </w:p>
    <w:p w:rsidR="00AF2EA4" w:rsidRDefault="00AF2EA4" w:rsidP="00AF2E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408"/>
        <w:gridCol w:w="3924"/>
        <w:gridCol w:w="1856"/>
        <w:gridCol w:w="580"/>
      </w:tblGrid>
      <w:tr w:rsidR="00AF2EA4" w:rsidTr="00AF2EA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Degree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Year of Passing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 /</w:t>
            </w:r>
          </w:p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Board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%</w:t>
            </w:r>
          </w:p>
        </w:tc>
      </w:tr>
      <w:tr w:rsidR="00AF2EA4" w:rsidTr="00AF2EA4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EA4" w:rsidRDefault="00AF2EA4">
            <w:pPr>
              <w:pStyle w:val="Header"/>
              <w:framePr w:hSpace="180" w:wrap="around" w:vAnchor="text" w:hAnchor="margin" w:x="140" w:y="236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EA4" w:rsidRDefault="00AF2EA4">
            <w:pPr>
              <w:framePr w:hSpace="180" w:wrap="around" w:vAnchor="text" w:hAnchor="margin" w:x="140" w:y="236"/>
              <w:jc w:val="center"/>
              <w:rPr>
                <w:rFonts w:ascii="Arial" w:hAnsi="Arial"/>
              </w:rPr>
            </w:pPr>
          </w:p>
        </w:tc>
      </w:tr>
      <w:tr w:rsidR="00AF2EA4" w:rsidTr="00AF2EA4">
        <w:trPr>
          <w:trHeight w:val="27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pStyle w:val="Header"/>
              <w:framePr w:hSpace="180" w:wrap="around" w:vAnchor="text" w:hAnchor="margin" w:x="140" w:y="236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B.Com [A/c's]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April  1998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pStyle w:val="Header"/>
              <w:framePr w:hSpace="180" w:wrap="around" w:vAnchor="text" w:hAnchor="margin" w:x="140" w:y="236"/>
              <w:tabs>
                <w:tab w:val="left" w:pos="72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Chetna</w:t>
            </w:r>
            <w:proofErr w:type="spellEnd"/>
            <w:r>
              <w:rPr>
                <w:rFonts w:ascii="Arial" w:hAnsi="Arial"/>
              </w:rPr>
              <w:t xml:space="preserve"> College of Commerce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Mumbai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</w:tr>
      <w:tr w:rsidR="00AF2EA4" w:rsidTr="00AF2EA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pStyle w:val="Header"/>
              <w:framePr w:hSpace="180" w:wrap="around" w:vAnchor="text" w:hAnchor="margin" w:x="140" w:y="236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HSC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April  1995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pStyle w:val="Header"/>
              <w:framePr w:hSpace="180" w:wrap="around" w:vAnchor="text" w:hAnchor="margin" w:x="140" w:y="236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K.G.M College of Commerce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Mumbai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</w:t>
            </w:r>
          </w:p>
        </w:tc>
      </w:tr>
      <w:tr w:rsidR="00AF2EA4" w:rsidTr="00AF2EA4">
        <w:trPr>
          <w:trHeight w:val="3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pStyle w:val="Header"/>
              <w:framePr w:hSpace="180" w:wrap="around" w:vAnchor="text" w:hAnchor="margin" w:x="140" w:y="236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SSC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April  1993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pStyle w:val="Header"/>
              <w:framePr w:hSpace="180" w:wrap="around" w:vAnchor="text" w:hAnchor="margin" w:x="140" w:y="236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G. H. High  School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Mumbai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EA4" w:rsidRDefault="00AF2EA4">
            <w:pPr>
              <w:framePr w:hSpace="180" w:wrap="around" w:vAnchor="text" w:hAnchor="margin" w:x="140" w:y="23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56</w:t>
            </w:r>
          </w:p>
        </w:tc>
      </w:tr>
    </w:tbl>
    <w:p w:rsidR="00AF2EA4" w:rsidRDefault="00AF2EA4" w:rsidP="00AF2EA4">
      <w:pPr>
        <w:pStyle w:val="Heading2"/>
        <w:rPr>
          <w:rFonts w:ascii="Arial" w:hAnsi="Arial"/>
          <w:color w:val="000000"/>
          <w:sz w:val="28"/>
        </w:rPr>
      </w:pPr>
    </w:p>
    <w:p w:rsidR="00AF2EA4" w:rsidRDefault="00AF2EA4" w:rsidP="00AF2EA4">
      <w:pPr>
        <w:pStyle w:val="Heading2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Skills</w:t>
      </w:r>
    </w:p>
    <w:p w:rsidR="00AF2EA4" w:rsidRDefault="00AF2EA4" w:rsidP="00AF2EA4"/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420"/>
        <w:gridCol w:w="6613"/>
      </w:tblGrid>
      <w:tr w:rsidR="00AF2EA4" w:rsidTr="00AF2EA4">
        <w:trPr>
          <w:trHeight w:val="57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Operating Systems</w:t>
            </w:r>
          </w:p>
          <w:p w:rsidR="00AF2EA4" w:rsidRDefault="00AF2EA4">
            <w:pPr>
              <w:rPr>
                <w:rFonts w:ascii="Arial" w:hAnsi="Arial"/>
                <w:b/>
                <w:sz w:val="24"/>
              </w:rPr>
            </w:pPr>
          </w:p>
          <w:p w:rsidR="00AF2EA4" w:rsidRDefault="00AF2E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Packages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A4" w:rsidRDefault="00AF2EA4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:</w:t>
            </w:r>
          </w:p>
          <w:p w:rsidR="00AF2EA4" w:rsidRDefault="00AF2EA4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AF2EA4" w:rsidRDefault="00AF2EA4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EA4" w:rsidRDefault="00AF2EA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Windows 2000 Professional, MS DOS.</w:t>
            </w:r>
          </w:p>
          <w:p w:rsidR="00AF2EA4" w:rsidRDefault="00AF2EA4">
            <w:pPr>
              <w:jc w:val="both"/>
              <w:rPr>
                <w:rFonts w:ascii="Arial" w:hAnsi="Arial"/>
                <w:sz w:val="24"/>
              </w:rPr>
            </w:pPr>
          </w:p>
          <w:p w:rsidR="00AF2EA4" w:rsidRDefault="00AF2EA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MS Word 2000, MS Excel 2000, Power Point,</w:t>
            </w:r>
          </w:p>
          <w:p w:rsidR="00AF2EA4" w:rsidRDefault="00AF2EA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Tally 7.3 &amp; F1 – Idea, Blue Chip payroll, </w:t>
            </w:r>
            <w:proofErr w:type="spellStart"/>
            <w:r>
              <w:rPr>
                <w:rFonts w:ascii="Arial" w:hAnsi="Arial"/>
                <w:sz w:val="24"/>
              </w:rPr>
              <w:t>Acc</w:t>
            </w:r>
            <w:proofErr w:type="spellEnd"/>
            <w:r>
              <w:rPr>
                <w:rFonts w:ascii="Arial" w:hAnsi="Arial"/>
                <w:sz w:val="24"/>
              </w:rPr>
              <w:t xml:space="preserve"> Pack Payroll</w:t>
            </w:r>
          </w:p>
        </w:tc>
      </w:tr>
      <w:tr w:rsidR="00AF2EA4" w:rsidTr="00AF2EA4">
        <w:trPr>
          <w:trHeight w:val="410"/>
        </w:trPr>
        <w:tc>
          <w:tcPr>
            <w:tcW w:w="25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Inter-personal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2EA4" w:rsidRDefault="00AF2EA4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A4" w:rsidRDefault="00AF2E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Leadership, Organizational, People-management, Facilitation, Negotiation.</w:t>
            </w:r>
          </w:p>
        </w:tc>
      </w:tr>
    </w:tbl>
    <w:p w:rsidR="00AF2EA4" w:rsidRDefault="00AF2EA4" w:rsidP="00AF2EA4">
      <w:pPr>
        <w:jc w:val="both"/>
        <w:rPr>
          <w:rFonts w:ascii="Arial" w:hAnsi="Arial"/>
          <w:b/>
          <w:sz w:val="28"/>
        </w:rPr>
      </w:pPr>
    </w:p>
    <w:p w:rsidR="00AF2EA4" w:rsidRDefault="00AF2EA4" w:rsidP="00AF2EA4">
      <w:pPr>
        <w:jc w:val="both"/>
        <w:rPr>
          <w:rFonts w:ascii="Arial" w:hAnsi="Arial"/>
          <w:b/>
          <w:sz w:val="28"/>
        </w:rPr>
      </w:pPr>
    </w:p>
    <w:p w:rsidR="00AF2EA4" w:rsidRDefault="00AF2EA4" w:rsidP="00AF2EA4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Course Attended:</w:t>
      </w:r>
    </w:p>
    <w:p w:rsidR="00AF2EA4" w:rsidRDefault="00AF2EA4" w:rsidP="00AF2EA4">
      <w:pPr>
        <w:jc w:val="both"/>
        <w:rPr>
          <w:rFonts w:ascii="Arial" w:hAnsi="Arial"/>
          <w:b/>
          <w:sz w:val="28"/>
        </w:rPr>
      </w:pPr>
    </w:p>
    <w:p w:rsidR="00AF2EA4" w:rsidRDefault="00AF2EA4" w:rsidP="00AF2EA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Diploma in Computer operation from Zed Point  </w:t>
      </w:r>
    </w:p>
    <w:p w:rsidR="00AF2EA4" w:rsidRDefault="00AF2EA4" w:rsidP="00AF2EA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Web designing course </w:t>
      </w:r>
      <w:proofErr w:type="spellStart"/>
      <w:r>
        <w:rPr>
          <w:rFonts w:ascii="Arial" w:hAnsi="Arial"/>
          <w:sz w:val="24"/>
        </w:rPr>
        <w:t>i.e</w:t>
      </w:r>
      <w:proofErr w:type="spellEnd"/>
      <w:r>
        <w:rPr>
          <w:rFonts w:ascii="Arial" w:hAnsi="Arial"/>
          <w:sz w:val="24"/>
        </w:rPr>
        <w:t xml:space="preserve"> HTML, Front Page, Asp ,Java Script</w:t>
      </w:r>
    </w:p>
    <w:p w:rsidR="00AF2EA4" w:rsidRDefault="00AF2EA4" w:rsidP="00AF2EA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Programming Language - Java2, Visual Basic 6.0, RDBMS - Oracle 8i from Boston Computers.</w:t>
      </w:r>
    </w:p>
    <w:p w:rsidR="00AF2EA4" w:rsidRDefault="00AF2EA4" w:rsidP="00AF2EA4">
      <w:pPr>
        <w:rPr>
          <w:rFonts w:ascii="Arial" w:hAnsi="Arial"/>
          <w:b/>
          <w:sz w:val="24"/>
        </w:rPr>
      </w:pPr>
    </w:p>
    <w:p w:rsidR="00AF2EA4" w:rsidRDefault="00AF2EA4" w:rsidP="00AF2EA4">
      <w:pPr>
        <w:rPr>
          <w:rFonts w:ascii="Arial" w:hAnsi="Arial"/>
          <w:b/>
          <w:sz w:val="24"/>
        </w:rPr>
      </w:pPr>
    </w:p>
    <w:p w:rsidR="00AF2EA4" w:rsidRDefault="00AF2EA4" w:rsidP="00AF2EA4">
      <w:pPr>
        <w:rPr>
          <w:rFonts w:ascii="Arial" w:hAnsi="Arial"/>
          <w:b/>
          <w:sz w:val="24"/>
        </w:rPr>
      </w:pPr>
    </w:p>
    <w:p w:rsidR="00AF2EA4" w:rsidRDefault="00AF2EA4" w:rsidP="00AF2EA4">
      <w:pPr>
        <w:rPr>
          <w:rFonts w:ascii="Arial" w:hAnsi="Arial"/>
          <w:b/>
          <w:sz w:val="24"/>
        </w:rPr>
      </w:pPr>
    </w:p>
    <w:p w:rsidR="00AF2EA4" w:rsidRDefault="00AF2EA4" w:rsidP="00AF2EA4">
      <w:pPr>
        <w:rPr>
          <w:rFonts w:ascii="Arial" w:hAnsi="Arial"/>
          <w:b/>
          <w:sz w:val="24"/>
        </w:rPr>
      </w:pPr>
    </w:p>
    <w:p w:rsidR="00AF2EA4" w:rsidRDefault="00AF2EA4" w:rsidP="00AF2EA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SOFTWARE HANDLE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AF2EA4" w:rsidRDefault="00AF2EA4" w:rsidP="00AF2EA4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Tally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6.3</w:t>
      </w:r>
    </w:p>
    <w:p w:rsidR="00AF2EA4" w:rsidRDefault="00AF2EA4" w:rsidP="00AF2EA4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Business Solution Software</w:t>
      </w:r>
    </w:p>
    <w:p w:rsidR="00AF2EA4" w:rsidRDefault="00AF2EA4" w:rsidP="00AF2EA4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Money Ware ( Share Investment )</w:t>
      </w:r>
    </w:p>
    <w:p w:rsidR="00AF2EA4" w:rsidRDefault="00AF2EA4" w:rsidP="00AF2EA4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Blue Chip Payroll System</w:t>
      </w:r>
    </w:p>
    <w:p w:rsidR="00AF2EA4" w:rsidRDefault="00AF2EA4" w:rsidP="00AF2EA4">
      <w:pPr>
        <w:numPr>
          <w:ilvl w:val="0"/>
          <w:numId w:val="2"/>
        </w:num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Accpac</w:t>
      </w:r>
      <w:proofErr w:type="spellEnd"/>
      <w:r>
        <w:rPr>
          <w:rFonts w:ascii="Arial" w:hAnsi="Arial"/>
          <w:b/>
          <w:sz w:val="24"/>
        </w:rPr>
        <w:t xml:space="preserve"> Payroll Package</w:t>
      </w:r>
    </w:p>
    <w:p w:rsidR="00AF2EA4" w:rsidRDefault="00AF2EA4" w:rsidP="00AF2EA4">
      <w:pPr>
        <w:pStyle w:val="Heading2"/>
        <w:ind w:left="2880"/>
        <w:rPr>
          <w:rFonts w:ascii="Arial" w:hAnsi="Arial"/>
          <w:sz w:val="24"/>
        </w:rPr>
      </w:pPr>
    </w:p>
    <w:p w:rsidR="00AF2EA4" w:rsidRDefault="00AF2EA4" w:rsidP="00AF2EA4">
      <w:pPr>
        <w:pStyle w:val="Heading2"/>
        <w:rPr>
          <w:rFonts w:ascii="Arial" w:hAnsi="Arial"/>
          <w:sz w:val="28"/>
        </w:rPr>
      </w:pPr>
    </w:p>
    <w:p w:rsidR="00AF2EA4" w:rsidRDefault="00AF2EA4" w:rsidP="00AF2EA4">
      <w:pPr>
        <w:pStyle w:val="Heading2"/>
        <w:rPr>
          <w:rFonts w:ascii="Arial" w:hAnsi="Arial"/>
          <w:sz w:val="28"/>
        </w:rPr>
      </w:pPr>
    </w:p>
    <w:p w:rsidR="00AF2EA4" w:rsidRDefault="00AF2EA4" w:rsidP="00AF2EA4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Personal Details:</w:t>
      </w:r>
    </w:p>
    <w:p w:rsidR="00AF2EA4" w:rsidRDefault="00AF2EA4" w:rsidP="00AF2EA4"/>
    <w:p w:rsidR="00AF2EA4" w:rsidRDefault="00AF2EA4" w:rsidP="00AF2EA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of Birth: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August 1977 </w:t>
      </w:r>
    </w:p>
    <w:p w:rsidR="00AF2EA4" w:rsidRDefault="00AF2EA4" w:rsidP="00AF2EA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Nationality: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Indian</w:t>
      </w:r>
    </w:p>
    <w:p w:rsidR="00AF2EA4" w:rsidRDefault="00AF2EA4" w:rsidP="00AF2EA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Marital Status:</w:t>
      </w:r>
      <w:r>
        <w:rPr>
          <w:rFonts w:ascii="Arial" w:hAnsi="Arial"/>
          <w:sz w:val="24"/>
        </w:rPr>
        <w:tab/>
        <w:t>Married</w:t>
      </w:r>
    </w:p>
    <w:p w:rsidR="00AF2EA4" w:rsidRDefault="00AF2EA4" w:rsidP="00AF2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Language Known:</w:t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English ,Hindi</w:t>
      </w:r>
      <w:proofErr w:type="gramEnd"/>
      <w:r>
        <w:rPr>
          <w:rFonts w:ascii="Arial" w:hAnsi="Arial"/>
          <w:sz w:val="24"/>
        </w:rPr>
        <w:t>, Marathi ,Gujarati , Tulu, Arabic</w:t>
      </w:r>
      <w:r>
        <w:rPr>
          <w:rFonts w:ascii="Arial" w:hAnsi="Arial"/>
          <w:sz w:val="24"/>
        </w:rPr>
        <w:tab/>
      </w:r>
    </w:p>
    <w:p w:rsidR="00AF2EA4" w:rsidRDefault="00AF2EA4" w:rsidP="00AF2EA4">
      <w:pPr>
        <w:jc w:val="both"/>
        <w:rPr>
          <w:rFonts w:ascii="Arial" w:hAnsi="Arial"/>
          <w:b/>
          <w:sz w:val="28"/>
        </w:rPr>
      </w:pPr>
    </w:p>
    <w:p w:rsidR="00AF2EA4" w:rsidRDefault="00AF2EA4" w:rsidP="00AF2EA4">
      <w:pPr>
        <w:jc w:val="both"/>
        <w:rPr>
          <w:rFonts w:ascii="Arial" w:hAnsi="Arial"/>
          <w:b/>
          <w:sz w:val="28"/>
        </w:rPr>
      </w:pPr>
    </w:p>
    <w:p w:rsidR="00AF2EA4" w:rsidRDefault="00AF2EA4" w:rsidP="00AF2EA4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Personal Attributes:</w:t>
      </w:r>
    </w:p>
    <w:p w:rsidR="00AF2EA4" w:rsidRDefault="00AF2EA4" w:rsidP="00AF2EA4">
      <w:pPr>
        <w:jc w:val="both"/>
        <w:rPr>
          <w:rFonts w:ascii="Arial" w:hAnsi="Arial"/>
          <w:b/>
          <w:sz w:val="32"/>
        </w:rPr>
      </w:pPr>
    </w:p>
    <w:p w:rsidR="00AF2EA4" w:rsidRDefault="00AF2EA4" w:rsidP="00AF2EA4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Ability to adjust to any work atmosphere.</w:t>
      </w:r>
      <w:proofErr w:type="gramEnd"/>
    </w:p>
    <w:p w:rsidR="00AF2EA4" w:rsidRDefault="00AF2EA4" w:rsidP="00AF2EA4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Excellent analytical and planning abilities.</w:t>
      </w:r>
      <w:proofErr w:type="gramEnd"/>
    </w:p>
    <w:p w:rsidR="00AF2EA4" w:rsidRDefault="00AF2EA4" w:rsidP="00AF2EA4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Excellent aptitude for teamwork with an open mind for innovative ideas.</w:t>
      </w:r>
      <w:proofErr w:type="gramEnd"/>
    </w:p>
    <w:p w:rsidR="00AF2EA4" w:rsidRDefault="00AF2EA4" w:rsidP="00AF2EA4">
      <w:pPr>
        <w:rPr>
          <w:rFonts w:ascii="Arial" w:hAnsi="Arial"/>
          <w:sz w:val="24"/>
          <w:lang w:val="en-GB"/>
        </w:rPr>
      </w:pPr>
    </w:p>
    <w:p w:rsidR="00EE7161" w:rsidRDefault="00EE7161"/>
    <w:sectPr w:rsidR="00EE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GRounded Lt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33F"/>
    <w:multiLevelType w:val="hybridMultilevel"/>
    <w:tmpl w:val="F04C393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2"/>
      <w:numFmt w:val="bullet"/>
      <w:lvlText w:val="–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C113CE"/>
    <w:multiLevelType w:val="hybridMultilevel"/>
    <w:tmpl w:val="686A161C"/>
    <w:lvl w:ilvl="0" w:tplc="FFFFFFFF">
      <w:numFmt w:val="bullet"/>
      <w:lvlText w:val="–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A4"/>
    <w:rsid w:val="001E2BAF"/>
    <w:rsid w:val="00AF2EA4"/>
    <w:rsid w:val="00E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2EA4"/>
    <w:pPr>
      <w:keepNext/>
      <w:jc w:val="both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2EA4"/>
    <w:pPr>
      <w:keepNext/>
      <w:jc w:val="center"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2EA4"/>
    <w:rPr>
      <w:rFonts w:ascii="Arial Narrow" w:eastAsia="Times New Roman" w:hAnsi="Arial Narro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F2EA4"/>
    <w:rPr>
      <w:rFonts w:ascii="Arial" w:eastAsia="Times New Roman" w:hAnsi="Arial" w:cs="Times New Roman"/>
      <w:b/>
      <w:bCs/>
      <w:szCs w:val="20"/>
    </w:rPr>
  </w:style>
  <w:style w:type="character" w:styleId="Hyperlink">
    <w:name w:val="Hyperlink"/>
    <w:unhideWhenUsed/>
    <w:rsid w:val="00AF2EA4"/>
    <w:rPr>
      <w:color w:val="0000FF"/>
      <w:u w:val="single"/>
    </w:rPr>
  </w:style>
  <w:style w:type="paragraph" w:styleId="NormalWeb">
    <w:name w:val="Normal (Web)"/>
    <w:basedOn w:val="Normal"/>
    <w:unhideWhenUsed/>
    <w:rsid w:val="00AF2E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nhideWhenUsed/>
    <w:rsid w:val="00AF2EA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F2EA4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1E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2EA4"/>
    <w:pPr>
      <w:keepNext/>
      <w:jc w:val="both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2EA4"/>
    <w:pPr>
      <w:keepNext/>
      <w:jc w:val="center"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2EA4"/>
    <w:rPr>
      <w:rFonts w:ascii="Arial Narrow" w:eastAsia="Times New Roman" w:hAnsi="Arial Narro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F2EA4"/>
    <w:rPr>
      <w:rFonts w:ascii="Arial" w:eastAsia="Times New Roman" w:hAnsi="Arial" w:cs="Times New Roman"/>
      <w:b/>
      <w:bCs/>
      <w:szCs w:val="20"/>
    </w:rPr>
  </w:style>
  <w:style w:type="character" w:styleId="Hyperlink">
    <w:name w:val="Hyperlink"/>
    <w:unhideWhenUsed/>
    <w:rsid w:val="00AF2EA4"/>
    <w:rPr>
      <w:color w:val="0000FF"/>
      <w:u w:val="single"/>
    </w:rPr>
  </w:style>
  <w:style w:type="paragraph" w:styleId="NormalWeb">
    <w:name w:val="Normal (Web)"/>
    <w:basedOn w:val="Normal"/>
    <w:unhideWhenUsed/>
    <w:rsid w:val="00AF2E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nhideWhenUsed/>
    <w:rsid w:val="00AF2EA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F2EA4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1E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tosh.2381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2017-09-19T12:33:00Z</dcterms:created>
  <dcterms:modified xsi:type="dcterms:W3CDTF">2017-09-19T12:34:00Z</dcterms:modified>
</cp:coreProperties>
</file>