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EC" w:rsidRDefault="00AF0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0</wp:posOffset>
            </wp:positionV>
            <wp:extent cx="2020570" cy="40354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E-mail ID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 w:rsidP="00AF0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kavithagovind.114@gmail.com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Nationality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Indian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Date/Place of Birth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04.11.1992 /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Address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P.O.Box: 48276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Al-Qusais 2,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Driving License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7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Valid UAE Driving License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  <w:u w:val="single"/>
        </w:rPr>
        <w:t>Visa Status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24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UAE Residence Visa,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Father’s Sponsorship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308610</wp:posOffset>
            </wp:positionV>
            <wp:extent cx="2158365" cy="1879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3D21EC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ABOUT ME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 adaptable, hardworking and responsible graduate. I have a practical approach to problem solving, a focused mind at all times and a drive to see things through to completion. I enjoy working on my own initiative or in a team.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Page 1 of 2</w:t>
      </w:r>
    </w:p>
    <w:p w:rsidR="00AF0733" w:rsidRDefault="00AF073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-9370695</wp:posOffset>
            </wp:positionV>
            <wp:extent cx="3119755" cy="951230"/>
            <wp:effectExtent l="19050" t="0" r="4445" b="0"/>
            <wp:wrapSquare wrapText="bothSides"/>
            <wp:docPr id="28" name="Picture 28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223">
        <w:rPr>
          <w:rFonts w:ascii="Times New Roman" w:hAnsi="Times New Roman" w:cs="Times New Roman"/>
          <w:sz w:val="24"/>
          <w:szCs w:val="24"/>
        </w:rPr>
        <w:br w:type="column"/>
      </w:r>
    </w:p>
    <w:p w:rsidR="00AF0733" w:rsidRDefault="00AF073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" w:hAnsi="Times" w:cs="Times"/>
          <w:b/>
          <w:bCs/>
          <w:sz w:val="48"/>
          <w:szCs w:val="48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8"/>
          <w:szCs w:val="48"/>
        </w:rPr>
        <w:t>KAVITHA GOVIND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36"/>
          <w:szCs w:val="36"/>
        </w:rPr>
        <w:t>Architectural Engineer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36"/>
          <w:szCs w:val="36"/>
        </w:rPr>
        <w:t>BEng (Hons)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560570" cy="187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EXPERIENCE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 xml:space="preserve">(June 2013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" w:hAnsi="Times" w:cs="Times"/>
        </w:rPr>
        <w:t xml:space="preserve"> July 2013)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JOHN R HARRIS &amp; PARTNERS,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8"/>
          <w:szCs w:val="28"/>
        </w:rPr>
        <w:t>ARCHITECTURAL INTERN</w:t>
      </w:r>
    </w:p>
    <w:p w:rsidR="003D21EC" w:rsidRDefault="00AB62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Worked on and provided input in multiple projects. </w:t>
      </w:r>
    </w:p>
    <w:p w:rsidR="003D21EC" w:rsidRDefault="00AB62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Attended team meetings with clients. 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59" w:lineRule="exact"/>
        <w:rPr>
          <w:rFonts w:ascii="Courier New" w:hAnsi="Courier New" w:cs="Courier New"/>
          <w:sz w:val="20"/>
          <w:szCs w:val="20"/>
        </w:rPr>
      </w:pPr>
    </w:p>
    <w:p w:rsidR="003D21EC" w:rsidRDefault="00AB62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1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Worked on AutoCAD and Sketch Up for multiple ongoing building design projects. 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(August 2014)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MAGUS DESIGNS L.L.C.,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8"/>
          <w:szCs w:val="28"/>
        </w:rPr>
        <w:t>INTERIOR DESIGN INTERN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23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O  </w:t>
      </w:r>
      <w:r>
        <w:rPr>
          <w:rFonts w:ascii="Times" w:hAnsi="Times" w:cs="Times"/>
          <w:sz w:val="24"/>
          <w:szCs w:val="24"/>
        </w:rPr>
        <w:t>Assisted the owner in analyzing design implementation problems.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(December 2014)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IMC HOLDINGS,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8"/>
          <w:szCs w:val="28"/>
        </w:rPr>
        <w:t>INTERN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Worked on a team project involving development and data entry of an upcoming online website in the tourism industry. 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59" w:lineRule="exact"/>
        <w:rPr>
          <w:rFonts w:ascii="Courier New" w:hAnsi="Courier New" w:cs="Courier New"/>
          <w:sz w:val="20"/>
          <w:szCs w:val="20"/>
        </w:rPr>
      </w:pPr>
    </w:p>
    <w:p w:rsidR="003D21EC" w:rsidRDefault="00AB62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1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Carried out field work for promoting a mobile software application for F&amp;B outlets. 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(August 2012)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TNS MARKET RESEARCH COMPANY,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8"/>
          <w:szCs w:val="28"/>
        </w:rPr>
        <w:t>INTERN</w:t>
      </w:r>
    </w:p>
    <w:p w:rsidR="003D21EC" w:rsidRDefault="00AB62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Worked on a telephonic survey project. </w:t>
      </w:r>
    </w:p>
    <w:p w:rsidR="003D21EC" w:rsidRPr="00AF0733" w:rsidRDefault="00AB6223" w:rsidP="00AF073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ind w:hanging="36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" w:hAnsi="Times" w:cs="Times"/>
          <w:sz w:val="24"/>
          <w:szCs w:val="24"/>
        </w:rPr>
        <w:t xml:space="preserve">Conducted a survey for The Dubai Yellow Pages. </w:t>
      </w:r>
      <w:r w:rsidR="00AF0733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316230</wp:posOffset>
            </wp:positionV>
            <wp:extent cx="4560570" cy="1873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EDUCATION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 xml:space="preserve">(2011 </w:t>
      </w:r>
      <w:r>
        <w:rPr>
          <w:rFonts w:ascii="Times New Roman" w:hAnsi="Times New Roman" w:cs="Times New Roman"/>
          <w:b/>
          <w:bCs/>
        </w:rPr>
        <w:t>–</w:t>
      </w:r>
      <w:r>
        <w:rPr>
          <w:rFonts w:ascii="Times" w:hAnsi="Times" w:cs="Times"/>
        </w:rPr>
        <w:t xml:space="preserve"> 2015)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BACHELORS IN ARCHITECTURAL ENGINEERING-HONOURS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HERIOT WATT UNIVERSITY,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(Summer 2011)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DEGREE ENTRY BRIDGING PROGRAM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 w:rsidP="00AF0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HERIOT WATT UNIVERSITY, DUBAI, UAE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Kavitha Govi</w:t>
      </w:r>
      <w:r w:rsidR="00AB6223">
        <w:rPr>
          <w:rFonts w:ascii="Times" w:hAnsi="Times" w:cs="Times"/>
        </w:rPr>
        <w:t>d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21EC">
          <w:pgSz w:w="12240" w:h="15840"/>
          <w:pgMar w:top="1238" w:right="720" w:bottom="0" w:left="720" w:header="720" w:footer="720" w:gutter="0"/>
          <w:cols w:num="2" w:space="340" w:equalWidth="0">
            <w:col w:w="3340" w:space="340"/>
            <w:col w:w="7120"/>
          </w:cols>
          <w:noEndnote/>
        </w:sectPr>
      </w:pPr>
    </w:p>
    <w:p w:rsidR="003D21EC" w:rsidRDefault="00AF0733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457200</wp:posOffset>
            </wp:positionV>
            <wp:extent cx="2158365" cy="1873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223">
        <w:rPr>
          <w:rFonts w:ascii="Century Gothic" w:hAnsi="Century Gothic" w:cs="Century Gothic"/>
          <w:b/>
          <w:bCs/>
          <w:color w:val="F2F2F2"/>
          <w:sz w:val="24"/>
          <w:szCs w:val="24"/>
        </w:rPr>
        <w:t>SKILLS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u w:val="single"/>
        </w:rPr>
        <w:t>WORK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94615</wp:posOffset>
            </wp:positionV>
            <wp:extent cx="821690" cy="1574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MS OFFICE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AUTOCAD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SKETCH UP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684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IES VE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55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INFOWORKS CS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u w:val="single"/>
        </w:rPr>
        <w:t>PERSONAL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94615</wp:posOffset>
            </wp:positionV>
            <wp:extent cx="826135" cy="15684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COMMUNICATION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LEADERSHIP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ORGANIZATION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CREATIVITY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6827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TEAM PLAYER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80645</wp:posOffset>
            </wp:positionV>
            <wp:extent cx="826135" cy="16637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SOCIAL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228600</wp:posOffset>
            </wp:positionV>
            <wp:extent cx="2158365" cy="18605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LANGUAGES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ENGLISH</w:t>
      </w: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0"/>
          <w:szCs w:val="20"/>
        </w:rPr>
        <w:t>SPEAK, READ &amp; WRITE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HINDI</w:t>
      </w: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0"/>
          <w:szCs w:val="20"/>
        </w:rPr>
        <w:t>SPEAK, READ &amp; WRITE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ARABIC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7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0"/>
          <w:szCs w:val="20"/>
        </w:rPr>
        <w:t>READ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MALAYALAM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0"/>
          <w:szCs w:val="20"/>
        </w:rPr>
        <w:t>SPEAK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297180</wp:posOffset>
            </wp:positionV>
            <wp:extent cx="2158365" cy="18732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3D21EC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INTERESTS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57150</wp:posOffset>
            </wp:positionV>
            <wp:extent cx="821690" cy="15684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ART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6845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TRAVELLING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55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MUSIC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READING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TEACHING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Page 2 of 2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(2005 - 2011)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CENTRAL BOARD OF SECONDARY EDUCATION-12</w:t>
      </w:r>
      <w:r>
        <w:rPr>
          <w:rFonts w:ascii="Times" w:hAnsi="Times" w:cs="Times"/>
          <w:b/>
          <w:bCs/>
          <w:sz w:val="36"/>
          <w:szCs w:val="36"/>
          <w:vertAlign w:val="superscript"/>
        </w:rPr>
        <w:t>TH</w:t>
      </w:r>
      <w:r>
        <w:rPr>
          <w:rFonts w:ascii="Times" w:hAnsi="Times" w:cs="Times"/>
          <w:b/>
          <w:bCs/>
          <w:sz w:val="28"/>
          <w:szCs w:val="28"/>
        </w:rPr>
        <w:t xml:space="preserve"> STANDARD</w:t>
      </w:r>
    </w:p>
    <w:p w:rsidR="003D21EC" w:rsidRDefault="00AB6223">
      <w:pPr>
        <w:widowControl w:val="0"/>
        <w:autoSpaceDE w:val="0"/>
        <w:autoSpaceDN w:val="0"/>
        <w:adjustRightInd w:val="0"/>
        <w:spacing w:after="0" w:line="217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EMIRATES ENGLISH SPEAKING SCHOOL,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280"/>
        <w:gridCol w:w="1060"/>
        <w:gridCol w:w="1540"/>
        <w:gridCol w:w="820"/>
        <w:gridCol w:w="1420"/>
      </w:tblGrid>
      <w:tr w:rsidR="003D21EC">
        <w:trPr>
          <w:trHeight w:val="321"/>
        </w:trPr>
        <w:tc>
          <w:tcPr>
            <w:tcW w:w="1080" w:type="dxa"/>
            <w:tcBorders>
              <w:top w:val="nil"/>
              <w:left w:val="nil"/>
              <w:bottom w:val="single" w:sz="8" w:space="0" w:color="9D3511"/>
              <w:right w:val="nil"/>
            </w:tcBorders>
            <w:shd w:val="clear" w:color="auto" w:fill="9D3511"/>
            <w:vAlign w:val="bottom"/>
          </w:tcPr>
          <w:p w:rsidR="003D21EC" w:rsidRDefault="003D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9D3511"/>
              <w:right w:val="nil"/>
            </w:tcBorders>
            <w:shd w:val="clear" w:color="auto" w:fill="9D3511"/>
            <w:vAlign w:val="bottom"/>
          </w:tcPr>
          <w:p w:rsidR="003D21EC" w:rsidRDefault="003D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9D3511"/>
              <w:right w:val="nil"/>
            </w:tcBorders>
            <w:shd w:val="clear" w:color="auto" w:fill="9D3511"/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F2F2F2"/>
                <w:sz w:val="24"/>
                <w:szCs w:val="24"/>
              </w:rPr>
              <w:t>CAREER OBJECTIVE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D3511"/>
              <w:right w:val="nil"/>
            </w:tcBorders>
            <w:shd w:val="clear" w:color="auto" w:fill="9D3511"/>
            <w:vAlign w:val="bottom"/>
          </w:tcPr>
          <w:p w:rsidR="003D21EC" w:rsidRDefault="003D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D3511"/>
              <w:right w:val="nil"/>
            </w:tcBorders>
            <w:shd w:val="clear" w:color="auto" w:fill="9D3511"/>
            <w:vAlign w:val="bottom"/>
          </w:tcPr>
          <w:p w:rsidR="003D21EC" w:rsidRDefault="003D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EC">
        <w:trPr>
          <w:trHeight w:val="5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Seeking  a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suitable  position  to  apply  the  design  and  engineering  skills</w:t>
            </w:r>
          </w:p>
        </w:tc>
      </w:tr>
      <w:tr w:rsidR="003D21EC">
        <w:trPr>
          <w:trHeight w:val="2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developed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through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education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and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1EC" w:rsidRDefault="00AB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internships.</w:t>
            </w:r>
          </w:p>
        </w:tc>
      </w:tr>
    </w:tbl>
    <w:p w:rsidR="003D21EC" w:rsidRDefault="00AF07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332740</wp:posOffset>
            </wp:positionV>
            <wp:extent cx="4560570" cy="187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3D21E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REFERENCES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MR. FRANK NOWACKI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" w:hAnsi="Times" w:cs="Times"/>
          <w:b/>
          <w:bCs/>
          <w:sz w:val="28"/>
          <w:szCs w:val="28"/>
        </w:rPr>
        <w:t xml:space="preserve"> DIRECTOR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JOHN R HARRIS &amp; PARTNERS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DR. HARPREET SETH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HERIOT WATT UNIVERSITY, DUBAI, UAE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DR. KIRK SHANKS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9D3511"/>
          <w:sz w:val="26"/>
          <w:szCs w:val="26"/>
        </w:rPr>
        <w:t>HERIOT WATT UNIVERSITY, DUBAI, UAE</w:t>
      </w:r>
    </w:p>
    <w:p w:rsidR="003D21EC" w:rsidRDefault="00AF0733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161290</wp:posOffset>
            </wp:positionV>
            <wp:extent cx="4560570" cy="1873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F2F2F2"/>
          <w:sz w:val="24"/>
          <w:szCs w:val="24"/>
        </w:rPr>
        <w:t>PORTFOLIO OF PROJECTS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Available upon request.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3D21E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D21EC" w:rsidRDefault="00AB6223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Kavitha Govind</w:t>
      </w:r>
    </w:p>
    <w:p w:rsidR="003D21EC" w:rsidRDefault="003D2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1EC" w:rsidSect="003D21EC">
      <w:pgSz w:w="12240" w:h="15840"/>
      <w:pgMar w:top="674" w:right="680" w:bottom="0" w:left="720" w:header="720" w:footer="720" w:gutter="0"/>
      <w:cols w:num="2" w:space="880" w:equalWidth="0">
        <w:col w:w="2760" w:space="880"/>
        <w:col w:w="72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KKI7gsDx+EnQp4cAlhLrFOW0YeI=" w:salt="eNDPU9bSU2Fc0IhuGNmG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B6223"/>
    <w:rsid w:val="003D21EC"/>
    <w:rsid w:val="00AB6223"/>
    <w:rsid w:val="00A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8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2016-04-30T07:08:00Z</dcterms:created>
  <dcterms:modified xsi:type="dcterms:W3CDTF">2016-04-30T07:08:00Z</dcterms:modified>
</cp:coreProperties>
</file>