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A2" w:rsidRDefault="008958A2">
      <w:pPr>
        <w:widowControl w:val="0"/>
        <w:autoSpaceDE w:val="0"/>
        <w:autoSpaceDN w:val="0"/>
        <w:adjustRightInd w:val="0"/>
        <w:spacing w:after="0" w:line="225" w:lineRule="auto"/>
        <w:ind w:left="4200"/>
        <w:rPr>
          <w:rFonts w:ascii="Tw Cen MT" w:hAnsi="Tw Cen MT" w:cs="Tw Cen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57150</wp:posOffset>
            </wp:positionV>
            <wp:extent cx="3333750" cy="1019175"/>
            <wp:effectExtent l="19050" t="0" r="0" b="0"/>
            <wp:wrapSquare wrapText="bothSides"/>
            <wp:docPr id="10" name="Picture 10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8A2" w:rsidRDefault="008958A2">
      <w:pPr>
        <w:widowControl w:val="0"/>
        <w:autoSpaceDE w:val="0"/>
        <w:autoSpaceDN w:val="0"/>
        <w:adjustRightInd w:val="0"/>
        <w:spacing w:after="0" w:line="225" w:lineRule="auto"/>
        <w:ind w:left="4200"/>
        <w:rPr>
          <w:rFonts w:ascii="Tw Cen MT" w:hAnsi="Tw Cen MT" w:cs="Tw Cen MT"/>
          <w:sz w:val="24"/>
          <w:szCs w:val="24"/>
        </w:rPr>
      </w:pPr>
    </w:p>
    <w:p w:rsidR="008958A2" w:rsidRDefault="008958A2">
      <w:pPr>
        <w:widowControl w:val="0"/>
        <w:autoSpaceDE w:val="0"/>
        <w:autoSpaceDN w:val="0"/>
        <w:adjustRightInd w:val="0"/>
        <w:spacing w:after="0" w:line="225" w:lineRule="auto"/>
        <w:ind w:left="4200"/>
        <w:rPr>
          <w:rFonts w:ascii="Tw Cen MT" w:hAnsi="Tw Cen MT" w:cs="Tw Cen MT"/>
          <w:sz w:val="24"/>
          <w:szCs w:val="24"/>
        </w:rPr>
      </w:pPr>
    </w:p>
    <w:p w:rsidR="008958A2" w:rsidRDefault="008958A2">
      <w:pPr>
        <w:widowControl w:val="0"/>
        <w:autoSpaceDE w:val="0"/>
        <w:autoSpaceDN w:val="0"/>
        <w:adjustRightInd w:val="0"/>
        <w:spacing w:after="0" w:line="225" w:lineRule="auto"/>
        <w:ind w:left="4200"/>
        <w:rPr>
          <w:rFonts w:ascii="Tw Cen MT" w:hAnsi="Tw Cen MT" w:cs="Tw Cen MT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25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>Curriculum Vitae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 O U F F O K  M O H A M M E D  A M I N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 L E C T R I C A L  E N G I N E E R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56743">
        <w:rPr>
          <w:noProof/>
        </w:rPr>
        <w:pict>
          <v:line id="_x0000_s1026" style="position:absolute;z-index:-251658240" from="-18.45pt,3pt" to="543.05pt,3pt" o:allowincell="f" strokecolor="#968c8c" strokeweight=".96pt"/>
        </w:pic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</w:rPr>
        <w:t>P E R S O N N A L  I N F O R M A T I O N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6743">
          <w:pgSz w:w="11900" w:h="16838"/>
          <w:pgMar w:top="0" w:right="2980" w:bottom="163" w:left="980" w:header="720" w:footer="720" w:gutter="0"/>
          <w:cols w:space="720" w:equalWidth="0">
            <w:col w:w="7940"/>
          </w:cols>
          <w:noEndnote/>
        </w:sectPr>
      </w:pPr>
    </w:p>
    <w:p w:rsidR="00856743" w:rsidRDefault="0085674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Address : BP 480 Tayebi Larbi 22010 SIDI BEL ABBES Algeria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 w:rsidP="008958A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E</w:t>
      </w:r>
      <w:r>
        <w:rPr>
          <w:rFonts w:ascii="Arabic Transparent" w:hAnsi="Arabic Transparent" w:cs="Arabic Transparent"/>
          <w:b/>
          <w:bCs/>
          <w:sz w:val="26"/>
          <w:szCs w:val="26"/>
        </w:rPr>
        <w:t>-</w:t>
      </w:r>
      <w:r>
        <w:rPr>
          <w:rFonts w:ascii="Tw Cen MT" w:hAnsi="Tw Cen MT" w:cs="Tw Cen MT"/>
          <w:sz w:val="26"/>
          <w:szCs w:val="26"/>
        </w:rPr>
        <w:t xml:space="preserve">MAIL : </w:t>
      </w:r>
      <w:hyperlink r:id="rId6" w:history="1">
        <w:r w:rsidR="008958A2" w:rsidRPr="0033560C">
          <w:rPr>
            <w:rStyle w:val="Hyperlink"/>
            <w:rFonts w:ascii="Tw Cen MT" w:hAnsi="Tw Cen MT" w:cs="Tw Cen MT"/>
            <w:sz w:val="26"/>
            <w:szCs w:val="26"/>
          </w:rPr>
          <w:t>amin</w:t>
        </w:r>
        <w:r w:rsidR="008958A2" w:rsidRPr="0033560C">
          <w:rPr>
            <w:rStyle w:val="Hyperlink"/>
            <w:rFonts w:ascii="Arabic Transparent" w:hAnsi="Arabic Transparent" w:cs="Arabic Transparent"/>
            <w:b/>
            <w:bCs/>
            <w:sz w:val="26"/>
            <w:szCs w:val="26"/>
          </w:rPr>
          <w:t>.</w:t>
        </w:r>
        <w:r w:rsidR="008958A2" w:rsidRPr="0033560C">
          <w:rPr>
            <w:rStyle w:val="Hyperlink"/>
            <w:rFonts w:ascii="Tw Cen MT" w:hAnsi="Tw Cen MT" w:cs="Tw Cen MT"/>
            <w:sz w:val="26"/>
            <w:szCs w:val="26"/>
          </w:rPr>
          <w:t>mouffok@gmail</w:t>
        </w:r>
        <w:r w:rsidR="008958A2" w:rsidRPr="0033560C">
          <w:rPr>
            <w:rStyle w:val="Hyperlink"/>
            <w:rFonts w:ascii="Arabic Transparent" w:hAnsi="Arabic Transparent" w:cs="Arabic Transparent"/>
            <w:b/>
            <w:bCs/>
            <w:sz w:val="26"/>
            <w:szCs w:val="26"/>
          </w:rPr>
          <w:t>.</w:t>
        </w:r>
        <w:r w:rsidR="008958A2" w:rsidRPr="0033560C">
          <w:rPr>
            <w:rStyle w:val="Hyperlink"/>
            <w:rFonts w:ascii="Tw Cen MT" w:hAnsi="Tw Cen MT" w:cs="Tw Cen MT"/>
            <w:sz w:val="26"/>
            <w:szCs w:val="26"/>
          </w:rPr>
          <w:t>com</w:t>
        </w:r>
      </w:hyperlink>
    </w:p>
    <w:p w:rsidR="008958A2" w:rsidRDefault="008958A2" w:rsidP="008958A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</w:rPr>
        <w:t>O B J E C T I V E</w:t>
      </w:r>
    </w:p>
    <w:p w:rsidR="00856743" w:rsidRDefault="00BF588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DOB : 22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w Cen MT" w:hAnsi="Tw Cen MT" w:cs="Tw Cen MT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w Cen MT" w:hAnsi="Tw Cen MT" w:cs="Tw Cen MT"/>
          <w:sz w:val="26"/>
          <w:szCs w:val="26"/>
        </w:rPr>
        <w:t>1986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5"/>
          <w:szCs w:val="25"/>
        </w:rPr>
        <w:t xml:space="preserve">N a t i o n a l i t y  </w:t>
      </w:r>
      <w:r>
        <w:rPr>
          <w:rFonts w:ascii="Times New Roman" w:hAnsi="Times New Roman" w:cs="Times New Roman"/>
          <w:b/>
          <w:bCs/>
          <w:sz w:val="25"/>
          <w:szCs w:val="25"/>
        </w:rPr>
        <w:t>:</w:t>
      </w:r>
      <w:r>
        <w:rPr>
          <w:rFonts w:ascii="Tw Cen MT" w:hAnsi="Tw Cen MT" w:cs="Tw Cen MT"/>
          <w:sz w:val="25"/>
          <w:szCs w:val="25"/>
        </w:rPr>
        <w:t xml:space="preserve">  A l g e r i a n</w:t>
      </w:r>
    </w:p>
    <w:p w:rsidR="00856743" w:rsidRDefault="00BF588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Married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D r i v e r ’ s l i c e n s e : B Military Service : exempt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6743">
          <w:type w:val="continuous"/>
          <w:pgSz w:w="11900" w:h="16838"/>
          <w:pgMar w:top="0" w:right="1340" w:bottom="163" w:left="980" w:header="720" w:footer="720" w:gutter="0"/>
          <w:cols w:num="2" w:space="2320" w:equalWidth="0">
            <w:col w:w="3740" w:space="2320"/>
            <w:col w:w="3520"/>
          </w:cols>
          <w:noEndnote/>
        </w:sectPr>
      </w:pPr>
    </w:p>
    <w:p w:rsidR="00856743" w:rsidRDefault="0085674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8"/>
          <w:szCs w:val="28"/>
        </w:rPr>
        <w:t>To succeed in an environment of growth and satisfaction and self-development and help goals.</w:t>
      </w:r>
    </w:p>
    <w:p w:rsidR="00856743" w:rsidRDefault="00BF5887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56743" w:rsidRDefault="00BF5887" w:rsidP="008958A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hanging="81"/>
        <w:rPr>
          <w:rFonts w:ascii="Times New Roman" w:hAnsi="Times New Roman" w:cs="Times New Roman"/>
          <w:sz w:val="24"/>
          <w:szCs w:val="24"/>
        </w:rPr>
        <w:sectPr w:rsidR="00856743">
          <w:type w:val="continuous"/>
          <w:pgSz w:w="11900" w:h="16838"/>
          <w:pgMar w:top="0" w:right="180" w:bottom="163" w:left="980" w:header="720" w:footer="720" w:gutter="0"/>
          <w:cols w:num="2" w:space="140" w:equalWidth="0">
            <w:col w:w="5060" w:space="140"/>
            <w:col w:w="5540"/>
          </w:cols>
          <w:noEndnote/>
        </w:sectPr>
      </w:pPr>
      <w:r>
        <w:rPr>
          <w:rFonts w:ascii="Tw Cen MT" w:hAnsi="Tw Cen MT" w:cs="Tw Cen MT"/>
          <w:sz w:val="28"/>
          <w:szCs w:val="28"/>
        </w:rPr>
        <w:t>excellence and earn a job which provides me job me achieve personal as well as organizational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</w:rPr>
        <w:t>E D U C A T I O N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7860"/>
      </w:tblGrid>
      <w:tr w:rsidR="00856743">
        <w:trPr>
          <w:trHeight w:val="313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w w:val="99"/>
                <w:sz w:val="26"/>
                <w:szCs w:val="26"/>
              </w:rPr>
              <w:t>2003</w:t>
            </w:r>
            <w:r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>-</w:t>
            </w:r>
            <w:r>
              <w:rPr>
                <w:rFonts w:ascii="Tw Cen MT" w:hAnsi="Tw Cen MT" w:cs="Tw Cen MT"/>
                <w:b/>
                <w:bCs/>
                <w:w w:val="99"/>
                <w:sz w:val="26"/>
                <w:szCs w:val="26"/>
              </w:rPr>
              <w:t>2009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>Electrotechnical Engineer</w:t>
            </w:r>
          </w:p>
        </w:tc>
      </w:tr>
      <w:tr w:rsidR="00856743">
        <w:trPr>
          <w:trHeight w:val="326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>Option: Electrical Maintenance Engineering, Djillali Liabes University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</w:tr>
      <w:tr w:rsidR="00856743">
        <w:trPr>
          <w:trHeight w:val="35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w w:val="99"/>
                <w:sz w:val="26"/>
                <w:szCs w:val="26"/>
              </w:rPr>
              <w:t>Thesis</w:t>
            </w:r>
            <w:r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>:</w:t>
            </w:r>
            <w:r>
              <w:rPr>
                <w:rFonts w:ascii="Tw Cen MT" w:hAnsi="Tw Cen MT" w:cs="Tw Cen MT"/>
                <w:w w:val="99"/>
                <w:sz w:val="26"/>
                <w:szCs w:val="26"/>
              </w:rPr>
              <w:t xml:space="preserve"> « Contribution to the study of Uninterruptible Power Supply (UPS) »</w:t>
            </w:r>
            <w:r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>.</w:t>
            </w:r>
          </w:p>
        </w:tc>
      </w:tr>
      <w:tr w:rsidR="00856743">
        <w:trPr>
          <w:trHeight w:val="350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w w:val="99"/>
                <w:sz w:val="26"/>
                <w:szCs w:val="26"/>
              </w:rPr>
              <w:t>2000</w:t>
            </w:r>
            <w:r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>-</w:t>
            </w:r>
            <w:r>
              <w:rPr>
                <w:rFonts w:ascii="Tw Cen MT" w:hAnsi="Tw Cen MT" w:cs="Tw Cen MT"/>
                <w:b/>
                <w:bCs/>
                <w:w w:val="99"/>
                <w:sz w:val="26"/>
                <w:szCs w:val="26"/>
              </w:rPr>
              <w:t>2003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>Scientific baccalaureate, OKBI ALI high school, SIDI BEL ABBÈS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</w:tr>
      <w:tr w:rsidR="00856743">
        <w:trPr>
          <w:trHeight w:val="66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856743" w:rsidRDefault="0085674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</w:rPr>
        <w:t>E X P E R I E N C E</w:t>
      </w:r>
    </w:p>
    <w:p w:rsidR="00856743" w:rsidRDefault="008958A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61595</wp:posOffset>
            </wp:positionV>
            <wp:extent cx="12065" cy="4463415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46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743" w:rsidRDefault="00BF58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6"/>
          <w:szCs w:val="26"/>
        </w:rPr>
        <w:t>Since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w Cen MT" w:hAnsi="Tw Cen MT" w:cs="Tw Cen MT"/>
          <w:b/>
          <w:bCs/>
          <w:sz w:val="26"/>
          <w:szCs w:val="26"/>
        </w:rPr>
        <w:t>SDO/SONELGAZ</w:t>
      </w:r>
      <w:r>
        <w:rPr>
          <w:rFonts w:ascii="Tw Cen MT" w:hAnsi="Tw Cen MT" w:cs="Tw Cen MT"/>
          <w:sz w:val="26"/>
          <w:szCs w:val="26"/>
        </w:rPr>
        <w:t>,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6"/>
          <w:szCs w:val="26"/>
        </w:rPr>
        <w:t>December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w Cen MT" w:hAnsi="Tw Cen MT" w:cs="Tw Cen MT"/>
          <w:sz w:val="26"/>
          <w:szCs w:val="26"/>
        </w:rPr>
        <w:t>Electric Operating Department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6"/>
          <w:szCs w:val="26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w Cen MT" w:hAnsi="Tw Cen MT" w:cs="Tw Cen MT"/>
          <w:sz w:val="26"/>
          <w:szCs w:val="26"/>
        </w:rPr>
        <w:t>Electrical Engineer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The Company is a state-owned utility in charge of electricity and natural gas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distribution in Algeria. Reporting to the District manager, I manage a team of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qualified electricians and technicians.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Typical duties include the preparation and modification of the following :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numPr>
          <w:ilvl w:val="0"/>
          <w:numId w:val="1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ind w:left="2280" w:hanging="365"/>
        <w:jc w:val="both"/>
        <w:rPr>
          <w:rFonts w:ascii="Symbol" w:hAnsi="Symbol" w:cs="Symbol"/>
          <w:sz w:val="26"/>
          <w:szCs w:val="26"/>
        </w:rPr>
      </w:pPr>
      <w:r>
        <w:rPr>
          <w:rFonts w:ascii="Tw Cen MT" w:hAnsi="Tw Cen MT" w:cs="Tw Cen MT"/>
          <w:sz w:val="26"/>
          <w:szCs w:val="26"/>
        </w:rPr>
        <w:t xml:space="preserve">Electrical drawings, specifications, calculations, charts and graphs. 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6"/>
          <w:szCs w:val="26"/>
        </w:rPr>
      </w:pPr>
    </w:p>
    <w:p w:rsidR="00856743" w:rsidRDefault="00BF5887">
      <w:pPr>
        <w:widowControl w:val="0"/>
        <w:numPr>
          <w:ilvl w:val="0"/>
          <w:numId w:val="1"/>
        </w:numPr>
        <w:tabs>
          <w:tab w:val="clear" w:pos="720"/>
          <w:tab w:val="num" w:pos="2280"/>
        </w:tabs>
        <w:overflowPunct w:val="0"/>
        <w:autoSpaceDE w:val="0"/>
        <w:autoSpaceDN w:val="0"/>
        <w:adjustRightInd w:val="0"/>
        <w:spacing w:after="0" w:line="219" w:lineRule="auto"/>
        <w:ind w:left="2280" w:hanging="365"/>
        <w:jc w:val="both"/>
        <w:rPr>
          <w:rFonts w:ascii="Symbol" w:hAnsi="Symbol" w:cs="Symbol"/>
          <w:sz w:val="26"/>
          <w:szCs w:val="26"/>
        </w:rPr>
      </w:pPr>
      <w:r>
        <w:rPr>
          <w:rFonts w:ascii="Tw Cen MT" w:hAnsi="Tw Cen MT" w:cs="Tw Cen MT"/>
          <w:sz w:val="26"/>
          <w:szCs w:val="26"/>
        </w:rPr>
        <w:t xml:space="preserve">Project controls, cost estimates, quantity takeoffs and manpower requirements for proposals, forecasts and change orders. 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Main responsibilities :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numPr>
          <w:ilvl w:val="0"/>
          <w:numId w:val="2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65"/>
        <w:jc w:val="both"/>
        <w:rPr>
          <w:rFonts w:ascii="Tw Cen MT" w:hAnsi="Tw Cen MT" w:cs="Tw Cen MT"/>
          <w:sz w:val="26"/>
          <w:szCs w:val="26"/>
        </w:rPr>
      </w:pPr>
      <w:r>
        <w:rPr>
          <w:rFonts w:ascii="Tw Cen MT" w:hAnsi="Tw Cen MT" w:cs="Tw Cen MT"/>
          <w:sz w:val="26"/>
          <w:szCs w:val="26"/>
        </w:rPr>
        <w:t xml:space="preserve">Troubleshooting, Behavioral analysis and operation of HV, MV &amp; LV networks 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3" w:lineRule="exact"/>
        <w:rPr>
          <w:rFonts w:ascii="Tw Cen MT" w:hAnsi="Tw Cen MT" w:cs="Tw Cen MT"/>
          <w:sz w:val="26"/>
          <w:szCs w:val="26"/>
        </w:rPr>
      </w:pPr>
    </w:p>
    <w:p w:rsidR="00856743" w:rsidRDefault="00BF5887">
      <w:pPr>
        <w:widowControl w:val="0"/>
        <w:numPr>
          <w:ilvl w:val="0"/>
          <w:numId w:val="2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39" w:lineRule="auto"/>
        <w:ind w:left="1720" w:hanging="165"/>
        <w:jc w:val="both"/>
        <w:rPr>
          <w:rFonts w:ascii="Tw Cen MT" w:hAnsi="Tw Cen MT" w:cs="Tw Cen MT"/>
          <w:sz w:val="26"/>
          <w:szCs w:val="26"/>
        </w:rPr>
      </w:pPr>
      <w:r>
        <w:rPr>
          <w:rFonts w:ascii="Tw Cen MT" w:hAnsi="Tw Cen MT" w:cs="Tw Cen MT"/>
          <w:sz w:val="26"/>
          <w:szCs w:val="26"/>
        </w:rPr>
        <w:t xml:space="preserve">Plan, schedule and conduct of preventive maintenance programs 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4" w:lineRule="exact"/>
        <w:rPr>
          <w:rFonts w:ascii="Tw Cen MT" w:hAnsi="Tw Cen MT" w:cs="Tw Cen MT"/>
          <w:sz w:val="26"/>
          <w:szCs w:val="26"/>
        </w:rPr>
      </w:pPr>
    </w:p>
    <w:p w:rsidR="00856743" w:rsidRDefault="00BF5887">
      <w:pPr>
        <w:widowControl w:val="0"/>
        <w:numPr>
          <w:ilvl w:val="0"/>
          <w:numId w:val="2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39" w:lineRule="auto"/>
        <w:ind w:left="1720" w:hanging="165"/>
        <w:jc w:val="both"/>
        <w:rPr>
          <w:rFonts w:ascii="Tw Cen MT" w:hAnsi="Tw Cen MT" w:cs="Tw Cen MT"/>
          <w:sz w:val="26"/>
          <w:szCs w:val="26"/>
        </w:rPr>
      </w:pPr>
      <w:r>
        <w:rPr>
          <w:rFonts w:ascii="Tw Cen MT" w:hAnsi="Tw Cen MT" w:cs="Tw Cen MT"/>
          <w:sz w:val="26"/>
          <w:szCs w:val="26"/>
        </w:rPr>
        <w:t xml:space="preserve">Provide analysis and management of incidents database 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5" w:lineRule="exact"/>
        <w:rPr>
          <w:rFonts w:ascii="Tw Cen MT" w:hAnsi="Tw Cen MT" w:cs="Tw Cen MT"/>
          <w:sz w:val="26"/>
          <w:szCs w:val="26"/>
        </w:rPr>
      </w:pPr>
    </w:p>
    <w:p w:rsidR="00856743" w:rsidRDefault="00BF5887">
      <w:pPr>
        <w:widowControl w:val="0"/>
        <w:numPr>
          <w:ilvl w:val="0"/>
          <w:numId w:val="2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65"/>
        <w:jc w:val="both"/>
        <w:rPr>
          <w:rFonts w:ascii="Tw Cen MT" w:hAnsi="Tw Cen MT" w:cs="Tw Cen MT"/>
          <w:sz w:val="26"/>
          <w:szCs w:val="26"/>
        </w:rPr>
      </w:pPr>
      <w:r>
        <w:rPr>
          <w:rFonts w:ascii="Tw Cen MT" w:hAnsi="Tw Cen MT" w:cs="Tw Cen MT"/>
          <w:sz w:val="26"/>
          <w:szCs w:val="26"/>
        </w:rPr>
        <w:t xml:space="preserve">Advising clients and coordination with subcontractors 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45" w:lineRule="exact"/>
        <w:rPr>
          <w:rFonts w:ascii="Tw Cen MT" w:hAnsi="Tw Cen MT" w:cs="Tw Cen MT"/>
          <w:sz w:val="26"/>
          <w:szCs w:val="26"/>
        </w:rPr>
      </w:pPr>
    </w:p>
    <w:p w:rsidR="00856743" w:rsidRDefault="00BF5887">
      <w:pPr>
        <w:widowControl w:val="0"/>
        <w:numPr>
          <w:ilvl w:val="0"/>
          <w:numId w:val="2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39" w:lineRule="auto"/>
        <w:ind w:left="1720" w:hanging="165"/>
        <w:jc w:val="both"/>
        <w:rPr>
          <w:rFonts w:ascii="Arial" w:hAnsi="Arial" w:cs="Arial"/>
          <w:sz w:val="26"/>
          <w:szCs w:val="26"/>
        </w:rPr>
      </w:pPr>
      <w:r>
        <w:rPr>
          <w:rFonts w:ascii="Tw Cen MT" w:hAnsi="Tw Cen MT" w:cs="Tw Cen MT"/>
          <w:sz w:val="26"/>
          <w:szCs w:val="26"/>
        </w:rPr>
        <w:t xml:space="preserve">Analyze reports, maps, drawings, tests, and other data to plan and design work. 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6"/>
          <w:szCs w:val="26"/>
        </w:rPr>
      </w:pPr>
    </w:p>
    <w:p w:rsidR="00856743" w:rsidRPr="008958A2" w:rsidRDefault="00BF5887" w:rsidP="008958A2">
      <w:pPr>
        <w:widowControl w:val="0"/>
        <w:numPr>
          <w:ilvl w:val="0"/>
          <w:numId w:val="2"/>
        </w:numPr>
        <w:tabs>
          <w:tab w:val="clear" w:pos="72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165"/>
        <w:jc w:val="both"/>
        <w:rPr>
          <w:rFonts w:ascii="Tw Cen MT" w:hAnsi="Tw Cen MT" w:cs="Tw Cen MT"/>
          <w:sz w:val="26"/>
          <w:szCs w:val="26"/>
        </w:rPr>
        <w:sectPr w:rsidR="00856743" w:rsidRPr="008958A2">
          <w:type w:val="continuous"/>
          <w:pgSz w:w="11900" w:h="16838"/>
          <w:pgMar w:top="0" w:right="840" w:bottom="163" w:left="980" w:header="720" w:footer="720" w:gutter="0"/>
          <w:cols w:space="140" w:equalWidth="0">
            <w:col w:w="10080" w:space="140"/>
          </w:cols>
          <w:noEndnote/>
        </w:sectPr>
      </w:pPr>
      <w:r>
        <w:rPr>
          <w:rFonts w:ascii="Tw Cen MT" w:hAnsi="Tw Cen MT" w:cs="Tw Cen MT"/>
          <w:sz w:val="26"/>
          <w:szCs w:val="26"/>
        </w:rPr>
        <w:t>Assign and coordinate work to Drafters, Designers, and Engineers</w:t>
      </w:r>
      <w:r>
        <w:rPr>
          <w:rFonts w:ascii="Arial" w:hAnsi="Arial" w:cs="Arial"/>
        </w:rPr>
        <w:t>.</w:t>
      </w:r>
      <w:r w:rsidR="00856743" w:rsidRPr="00856743">
        <w:rPr>
          <w:noProof/>
        </w:rPr>
        <w:pict>
          <v:line id="_x0000_s1028" style="position:absolute;left:0;text-align:left;z-index:-251656192;mso-position-horizontal-relative:text;mso-position-vertical-relative:text" from="-19.2pt,55.9pt" to="543.05pt,55.9pt" o:allowincell="f" strokecolor="#968c8c" strokeweight=".96pt"/>
        </w:pic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856743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 w:rsidP="008958A2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w Cen MT" w:hAnsi="Tw Cen MT" w:cs="Tw Cen MT"/>
          <w:sz w:val="24"/>
          <w:szCs w:val="24"/>
        </w:rPr>
        <w:t>Curriculum Vitae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 O U F F O K  M O H A M M E D  A M I N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 L E C T R I C A L  E N G I N E E R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56743">
        <w:rPr>
          <w:noProof/>
        </w:rPr>
        <w:pict>
          <v:line id="_x0000_s1029" style="position:absolute;z-index:-251655168" from="-18.45pt,2.5pt" to="543.05pt,2.5pt" o:allowincell="f" strokecolor="#968c8c" strokeweight=".96pt"/>
        </w:pic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</w:rPr>
        <w:t>T R A I N I N G  &amp; S E M I N A R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7260"/>
        <w:gridCol w:w="20"/>
      </w:tblGrid>
      <w:tr w:rsidR="00856743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April / June 2014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i/>
                <w:iCs/>
                <w:w w:val="99"/>
                <w:sz w:val="26"/>
                <w:szCs w:val="26"/>
              </w:rPr>
              <w:t xml:space="preserve">Training period : Operating of 60 KV HV substation, </w:t>
            </w:r>
            <w:r>
              <w:rPr>
                <w:rFonts w:ascii="Tw Cen MT" w:hAnsi="Tw Cen MT" w:cs="Tw Cen MT"/>
                <w:w w:val="99"/>
                <w:sz w:val="26"/>
                <w:szCs w:val="26"/>
              </w:rPr>
              <w:t>Technical Institute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(2 months)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 xml:space="preserve">of </w:t>
            </w:r>
            <w:r>
              <w:rPr>
                <w:rFonts w:ascii="Tw Cen MT" w:hAnsi="Tw Cen MT" w:cs="Tw Cen MT"/>
                <w:i/>
                <w:iCs/>
                <w:sz w:val="26"/>
                <w:szCs w:val="26"/>
              </w:rPr>
              <w:t>BLIDA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84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 xml:space="preserve">Training Institute of Electricity and Gas </w:t>
            </w: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IFEG/SONELGAZ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52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February 2014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i/>
                <w:iCs/>
                <w:sz w:val="26"/>
                <w:szCs w:val="26"/>
              </w:rPr>
              <w:t xml:space="preserve">LAZOUNI Larbi </w:t>
            </w:r>
            <w:r>
              <w:rPr>
                <w:rFonts w:ascii="Tw Cen MT" w:hAnsi="Tw Cen MT" w:cs="Tw Cen MT"/>
                <w:sz w:val="26"/>
                <w:szCs w:val="26"/>
              </w:rPr>
              <w:t>, “60 KV HV Techniques, Part III”, Oran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(1 week)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182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November 2013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i/>
                <w:iCs/>
                <w:sz w:val="26"/>
                <w:szCs w:val="26"/>
              </w:rPr>
              <w:t xml:space="preserve">LAZOUNI Larbi </w:t>
            </w:r>
            <w:r>
              <w:rPr>
                <w:rFonts w:ascii="Tw Cen MT" w:hAnsi="Tw Cen MT" w:cs="Tw Cen MT"/>
                <w:sz w:val="26"/>
                <w:szCs w:val="26"/>
              </w:rPr>
              <w:t>, “60 KV HV Techniques, Part II”, Oran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84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(1 week)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178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October 2013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i/>
                <w:iCs/>
                <w:sz w:val="26"/>
                <w:szCs w:val="26"/>
              </w:rPr>
              <w:t xml:space="preserve">LAZOUNI Larbi </w:t>
            </w:r>
            <w:r>
              <w:rPr>
                <w:rFonts w:ascii="Tw Cen MT" w:hAnsi="Tw Cen MT" w:cs="Tw Cen MT"/>
                <w:sz w:val="26"/>
                <w:szCs w:val="26"/>
              </w:rPr>
              <w:t>, “60 KV HV Techniques, Part I”, Oran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326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(1 week)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40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June 2012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>“Programmable Logic Controller”, Technical Institute of BLIDA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(3 weeks)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55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April 2012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>Seminar : “ Analyzing of LV Voltage Technical faults”, Technical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(1 week)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 xml:space="preserve">Institute of </w:t>
            </w:r>
            <w:r>
              <w:rPr>
                <w:rFonts w:ascii="Tw Cen MT" w:hAnsi="Tw Cen MT" w:cs="Tw Cen MT"/>
                <w:i/>
                <w:iCs/>
                <w:sz w:val="26"/>
                <w:szCs w:val="26"/>
              </w:rPr>
              <w:t>BLIDA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178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64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January / May 2010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>Training period : LV networks engineer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(4 months)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 xml:space="preserve">Technical Institute of </w:t>
            </w:r>
            <w:r>
              <w:rPr>
                <w:rFonts w:ascii="Tw Cen MT" w:hAnsi="Tw Cen MT" w:cs="Tw Cen MT"/>
                <w:i/>
                <w:iCs/>
                <w:sz w:val="26"/>
                <w:szCs w:val="26"/>
              </w:rPr>
              <w:t>BLIDA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78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 xml:space="preserve">Training Institute of Electricity and Gas </w:t>
            </w: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IFEG/SONELGAZ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30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>Training period (thesis), Central workshops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94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 xml:space="preserve">April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 xml:space="preserve"> July 2009</w:t>
            </w:r>
          </w:p>
        </w:tc>
        <w:tc>
          <w:tcPr>
            <w:tcW w:w="7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(15 weeks)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 xml:space="preserve">Maintenance department of </w:t>
            </w: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SONATRACH</w:t>
            </w:r>
            <w:r>
              <w:rPr>
                <w:rFonts w:ascii="Tw Cen MT" w:hAnsi="Tw Cen MT" w:cs="Tw Cen MT"/>
                <w:sz w:val="26"/>
                <w:szCs w:val="26"/>
              </w:rPr>
              <w:t xml:space="preserve">, </w:t>
            </w:r>
            <w:r>
              <w:rPr>
                <w:rFonts w:ascii="Tw Cen MT" w:hAnsi="Tw Cen MT" w:cs="Tw Cen MT"/>
                <w:i/>
                <w:iCs/>
                <w:sz w:val="26"/>
                <w:szCs w:val="26"/>
              </w:rPr>
              <w:t>HASSI R’MEL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128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>Training period, Maintenance department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94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 xml:space="preserve">December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 xml:space="preserve"> January</w:t>
            </w:r>
          </w:p>
        </w:tc>
        <w:tc>
          <w:tcPr>
            <w:tcW w:w="7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83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2009(2 weeks)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 xml:space="preserve">Maintenance department of </w:t>
            </w: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SONATRACH</w:t>
            </w:r>
            <w:r>
              <w:rPr>
                <w:rFonts w:ascii="Tw Cen MT" w:hAnsi="Tw Cen MT" w:cs="Tw Cen MT"/>
                <w:sz w:val="26"/>
                <w:szCs w:val="26"/>
              </w:rPr>
              <w:t xml:space="preserve">, </w:t>
            </w:r>
            <w:r>
              <w:rPr>
                <w:rFonts w:ascii="Tw Cen MT" w:hAnsi="Tw Cen MT" w:cs="Tw Cen MT"/>
                <w:i/>
                <w:iCs/>
                <w:sz w:val="26"/>
                <w:szCs w:val="26"/>
              </w:rPr>
              <w:t>HASSI R’MEL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138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94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 xml:space="preserve">July </w:t>
            </w:r>
            <w:r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 xml:space="preserve"> September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6"/>
                <w:szCs w:val="26"/>
              </w:rPr>
              <w:t xml:space="preserve">Training period, Maintenance department 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277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2008(9 weeks)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b/>
                <w:bCs/>
                <w:sz w:val="26"/>
                <w:szCs w:val="26"/>
              </w:rPr>
              <w:t>LINDE GAS ALGERIE</w:t>
            </w:r>
            <w:r>
              <w:rPr>
                <w:rFonts w:ascii="Tw Cen MT" w:hAnsi="Tw Cen MT" w:cs="Tw Cen MT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6743">
        <w:trPr>
          <w:trHeight w:val="322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DD8047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BF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i/>
                <w:iCs/>
                <w:sz w:val="26"/>
                <w:szCs w:val="26"/>
              </w:rPr>
              <w:t>ARZEW, ORAN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743" w:rsidRDefault="0085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56743" w:rsidRDefault="00856743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</w:rPr>
        <w:t>C O M P U T E R  S K I L L S</w:t>
      </w:r>
    </w:p>
    <w:p w:rsidR="00856743" w:rsidRDefault="00895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6743">
          <w:pgSz w:w="11909" w:h="16838"/>
          <w:pgMar w:top="0" w:right="920" w:bottom="163" w:left="980" w:header="720" w:footer="720" w:gutter="0"/>
          <w:cols w:space="720" w:equalWidth="0">
            <w:col w:w="100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2247265</wp:posOffset>
            </wp:positionH>
            <wp:positionV relativeFrom="paragraph">
              <wp:posOffset>61595</wp:posOffset>
            </wp:positionV>
            <wp:extent cx="12065" cy="1350645"/>
            <wp:effectExtent l="1905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743" w:rsidRDefault="0085674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6"/>
          <w:szCs w:val="26"/>
        </w:rPr>
        <w:t>Operating Systems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6"/>
          <w:szCs w:val="26"/>
        </w:rPr>
        <w:t>Programming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 w:rsidP="008958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6"/>
          <w:szCs w:val="26"/>
        </w:rPr>
        <w:t>Office packages Simulators Electrical software Hardware</w:t>
      </w: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</w:rPr>
        <w:t>L A N G U A G E S</w:t>
      </w:r>
    </w:p>
    <w:p w:rsidR="00856743" w:rsidRDefault="00BF5887">
      <w:pPr>
        <w:widowControl w:val="0"/>
        <w:autoSpaceDE w:val="0"/>
        <w:autoSpaceDN w:val="0"/>
        <w:adjustRightInd w:val="0"/>
        <w:spacing w:after="0" w:line="236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6"/>
          <w:szCs w:val="26"/>
        </w:rPr>
        <w:t>Arabic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6"/>
          <w:szCs w:val="26"/>
        </w:rPr>
        <w:t>French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6"/>
          <w:szCs w:val="26"/>
        </w:rPr>
        <w:t>English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b/>
          <w:bCs/>
          <w:sz w:val="28"/>
          <w:szCs w:val="28"/>
        </w:rPr>
        <w:t>I N T E R E S T S</w:t>
      </w:r>
    </w:p>
    <w:p w:rsidR="00856743" w:rsidRDefault="00BF5887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56743" w:rsidRDefault="00BF588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980" w:righ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5"/>
          <w:szCs w:val="25"/>
        </w:rPr>
        <w:t xml:space="preserve">Windows </w:t>
      </w:r>
      <w:r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w Cen MT" w:hAnsi="Tw Cen MT" w:cs="Tw Cen MT"/>
          <w:sz w:val="25"/>
          <w:szCs w:val="25"/>
        </w:rPr>
        <w:t>98, ME, 2000, XP, Vista, W7, W8. GNU</w:t>
      </w: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w Cen MT" w:hAnsi="Tw Cen MT" w:cs="Tw Cen MT"/>
          <w:sz w:val="25"/>
          <w:szCs w:val="25"/>
        </w:rPr>
        <w:t>Linux : Debian, Mandriva, Knoppix live</w:t>
      </w:r>
      <w:r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w Cen MT" w:hAnsi="Tw Cen MT" w:cs="Tw Cen MT"/>
          <w:sz w:val="25"/>
          <w:szCs w:val="25"/>
        </w:rPr>
        <w:t xml:space="preserve"> MATLAB, C</w:t>
      </w:r>
      <w:r>
        <w:rPr>
          <w:rFonts w:ascii="Arial" w:hAnsi="Arial" w:cs="Arial"/>
          <w:sz w:val="25"/>
          <w:szCs w:val="25"/>
        </w:rPr>
        <w:t>/</w:t>
      </w:r>
      <w:r>
        <w:rPr>
          <w:rFonts w:ascii="Tw Cen MT" w:hAnsi="Tw Cen MT" w:cs="Tw Cen MT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++</w:t>
      </w:r>
      <w:r>
        <w:rPr>
          <w:rFonts w:ascii="Tw Cen MT" w:hAnsi="Tw Cen MT" w:cs="Tw Cen MT"/>
          <w:sz w:val="25"/>
          <w:szCs w:val="25"/>
        </w:rPr>
        <w:t xml:space="preserve">, Delphi, T </w:t>
      </w:r>
      <w:r>
        <w:rPr>
          <w:rFonts w:ascii="Arial" w:hAnsi="Arial" w:cs="Arial"/>
          <w:sz w:val="25"/>
          <w:szCs w:val="25"/>
        </w:rPr>
        <w:t>.</w:t>
      </w:r>
      <w:r>
        <w:rPr>
          <w:rFonts w:ascii="Tw Cen MT" w:hAnsi="Tw Cen MT" w:cs="Tw Cen MT"/>
          <w:sz w:val="25"/>
          <w:szCs w:val="25"/>
        </w:rPr>
        <w:t>Pascal</w:t>
      </w:r>
      <w:r>
        <w:rPr>
          <w:rFonts w:ascii="Arial" w:hAnsi="Arial" w:cs="Arial"/>
          <w:sz w:val="25"/>
          <w:szCs w:val="25"/>
        </w:rPr>
        <w:t>.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Excellent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 xml:space="preserve">WinEve, PSIM, SABER, MATLAB </w:t>
      </w:r>
      <w:r>
        <w:rPr>
          <w:rFonts w:ascii="Arial" w:hAnsi="Arial" w:cs="Arial"/>
          <w:sz w:val="26"/>
          <w:szCs w:val="26"/>
        </w:rPr>
        <w:t>/</w:t>
      </w:r>
      <w:r>
        <w:rPr>
          <w:rFonts w:ascii="Tw Cen MT" w:hAnsi="Tw Cen MT" w:cs="Tw Cen MT"/>
          <w:sz w:val="26"/>
          <w:szCs w:val="26"/>
        </w:rPr>
        <w:t xml:space="preserve">SIMULINK, </w:t>
      </w:r>
      <w:r>
        <w:rPr>
          <w:rFonts w:ascii="Tw Cen MT" w:hAnsi="Tw Cen MT" w:cs="Tw Cen MT"/>
          <w:sz w:val="24"/>
          <w:szCs w:val="24"/>
        </w:rPr>
        <w:t>LABVIEW</w:t>
      </w:r>
      <w:r>
        <w:rPr>
          <w:rFonts w:ascii="Arial" w:hAnsi="Arial" w:cs="Arial"/>
          <w:sz w:val="26"/>
          <w:szCs w:val="26"/>
        </w:rPr>
        <w:t>.</w:t>
      </w:r>
    </w:p>
    <w:p w:rsidR="00856743" w:rsidRDefault="00BF5887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AutoCAD Electrical, ETAP, Easy Power, Dapper/Captor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Good knowledge</w:t>
      </w:r>
      <w:r>
        <w:rPr>
          <w:rFonts w:ascii="Arial" w:hAnsi="Arial" w:cs="Arial"/>
          <w:sz w:val="26"/>
          <w:szCs w:val="26"/>
        </w:rPr>
        <w:t>.</w:t>
      </w:r>
    </w:p>
    <w:p w:rsidR="00856743" w:rsidRDefault="00895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396240</wp:posOffset>
            </wp:positionV>
            <wp:extent cx="12065" cy="570230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743" w:rsidRDefault="00856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85674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Native language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Fluent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6743" w:rsidRDefault="00BF5887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Good.</w:t>
      </w:r>
    </w:p>
    <w:p w:rsidR="00856743" w:rsidRDefault="00895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6743">
          <w:type w:val="continuous"/>
          <w:pgSz w:w="11909" w:h="16838"/>
          <w:pgMar w:top="0" w:right="1580" w:bottom="163" w:left="980" w:header="720" w:footer="720" w:gutter="0"/>
          <w:cols w:num="2" w:space="540" w:equalWidth="0">
            <w:col w:w="2140" w:space="540"/>
            <w:col w:w="6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4966970</wp:posOffset>
            </wp:positionH>
            <wp:positionV relativeFrom="paragraph">
              <wp:posOffset>460375</wp:posOffset>
            </wp:positionV>
            <wp:extent cx="12065" cy="179705"/>
            <wp:effectExtent l="1905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743" w:rsidRDefault="00856743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6"/>
          <w:szCs w:val="26"/>
        </w:rPr>
        <w:t>Cinema &amp; photography, jogging, translation English/French/Arabic, travelling.</w: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6743">
          <w:type w:val="continuous"/>
          <w:pgSz w:w="11909" w:h="16838"/>
          <w:pgMar w:top="0" w:right="2720" w:bottom="163" w:left="1080" w:header="720" w:footer="720" w:gutter="0"/>
          <w:cols w:space="540" w:equalWidth="0">
            <w:col w:w="8100" w:space="540"/>
          </w:cols>
          <w:noEndnote/>
        </w:sectPr>
      </w:pPr>
      <w:r w:rsidRPr="00856743">
        <w:rPr>
          <w:noProof/>
        </w:rPr>
        <w:pict>
          <v:line id="_x0000_s1033" style="position:absolute;z-index:-251651072" from="-24.2pt,9.6pt" to="538.05pt,9.6pt" o:allowincell="f" strokecolor="#968c8c" strokeweight=".33864mm"/>
        </w:pict>
      </w:r>
    </w:p>
    <w:p w:rsidR="00856743" w:rsidRDefault="00856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856743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856743" w:rsidRDefault="00BF5887" w:rsidP="008958A2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w Cen MT" w:hAnsi="Tw Cen MT" w:cs="Tw Cen MT"/>
          <w:sz w:val="23"/>
          <w:szCs w:val="23"/>
        </w:rPr>
        <w:t>Updated: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w Cen MT" w:hAnsi="Tw Cen MT" w:cs="Tw Cen MT"/>
          <w:sz w:val="23"/>
          <w:szCs w:val="23"/>
        </w:rPr>
        <w:t>Page 2</w:t>
      </w:r>
    </w:p>
    <w:sectPr w:rsidR="00856743" w:rsidSect="00856743">
      <w:type w:val="continuous"/>
      <w:pgSz w:w="11909" w:h="16838"/>
      <w:pgMar w:top="0" w:right="700" w:bottom="163" w:left="720" w:header="720" w:footer="720" w:gutter="0"/>
      <w:cols w:space="540" w:equalWidth="0">
        <w:col w:w="10480" w:space="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2xndHtg+0AZSNRCKPorRLKGeZ1Q=" w:salt="Zr9jB5XgZtLVwOXV3C7Pl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F5887"/>
    <w:rsid w:val="00856743"/>
    <w:rsid w:val="008958A2"/>
    <w:rsid w:val="00B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.mouffok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8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2016-04-30T05:42:00Z</dcterms:created>
  <dcterms:modified xsi:type="dcterms:W3CDTF">2016-04-30T05:42:00Z</dcterms:modified>
</cp:coreProperties>
</file>