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26" w:rsidRDefault="00EC0726">
      <w:pPr>
        <w:ind w:left="360"/>
        <w:rPr>
          <w:rFonts w:eastAsia="Times New Roman"/>
          <w:b/>
          <w:bCs/>
          <w:i/>
          <w:iCs/>
          <w:sz w:val="40"/>
          <w:szCs w:val="40"/>
        </w:rPr>
      </w:pPr>
      <w:bookmarkStart w:id="0" w:name="page1"/>
      <w:bookmarkEnd w:id="0"/>
      <w:r>
        <w:rPr>
          <w:noProof/>
          <w:sz w:val="24"/>
          <w:szCs w:val="24"/>
        </w:rPr>
        <w:drawing>
          <wp:anchor distT="0" distB="0" distL="114300" distR="114300" simplePos="0" relativeHeight="251657728" behindDoc="1" locked="0" layoutInCell="0" allowOverlap="1" wp14:anchorId="6D6644F8" wp14:editId="0770BE9B">
            <wp:simplePos x="0" y="0"/>
            <wp:positionH relativeFrom="column">
              <wp:posOffset>4936490</wp:posOffset>
            </wp:positionH>
            <wp:positionV relativeFrom="paragraph">
              <wp:posOffset>-683260</wp:posOffset>
            </wp:positionV>
            <wp:extent cx="1252855" cy="139001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252855" cy="1390015"/>
                    </a:xfrm>
                    <a:prstGeom prst="rect">
                      <a:avLst/>
                    </a:prstGeom>
                    <a:noFill/>
                  </pic:spPr>
                </pic:pic>
              </a:graphicData>
            </a:graphic>
          </wp:anchor>
        </w:drawing>
      </w:r>
      <w:r>
        <w:rPr>
          <w:rFonts w:eastAsia="Times New Roman"/>
          <w:b/>
          <w:bCs/>
          <w:i/>
          <w:iCs/>
          <w:sz w:val="40"/>
          <w:szCs w:val="40"/>
        </w:rPr>
        <w:t>FERDINAND</w:t>
      </w:r>
    </w:p>
    <w:p w:rsidR="004366BD" w:rsidRDefault="00EC0726">
      <w:pPr>
        <w:ind w:left="360"/>
        <w:rPr>
          <w:sz w:val="20"/>
          <w:szCs w:val="20"/>
        </w:rPr>
      </w:pPr>
      <w:hyperlink r:id="rId7" w:history="1">
        <w:r w:rsidRPr="006C4B91">
          <w:rPr>
            <w:rStyle w:val="Hyperlink"/>
            <w:rFonts w:eastAsia="Times New Roman"/>
            <w:b/>
            <w:bCs/>
            <w:i/>
            <w:iCs/>
            <w:sz w:val="40"/>
            <w:szCs w:val="40"/>
          </w:rPr>
          <w:t>FERDINAND.242816@2freemail.com</w:t>
        </w:r>
      </w:hyperlink>
      <w:r>
        <w:rPr>
          <w:rFonts w:eastAsia="Times New Roman"/>
          <w:b/>
          <w:bCs/>
          <w:i/>
          <w:iCs/>
          <w:sz w:val="40"/>
          <w:szCs w:val="40"/>
        </w:rPr>
        <w:t xml:space="preserve"> </w:t>
      </w:r>
      <w:r>
        <w:rPr>
          <w:rFonts w:eastAsia="Times New Roman"/>
          <w:b/>
          <w:bCs/>
          <w:i/>
          <w:iCs/>
          <w:sz w:val="40"/>
          <w:szCs w:val="40"/>
        </w:rPr>
        <w:t xml:space="preserve"> </w:t>
      </w:r>
    </w:p>
    <w:p w:rsidR="004366BD" w:rsidRDefault="004366BD">
      <w:pPr>
        <w:spacing w:line="20" w:lineRule="exact"/>
        <w:rPr>
          <w:sz w:val="24"/>
          <w:szCs w:val="24"/>
        </w:rPr>
      </w:pPr>
    </w:p>
    <w:p w:rsidR="004366BD" w:rsidRDefault="004366BD">
      <w:pPr>
        <w:spacing w:line="200" w:lineRule="exact"/>
        <w:rPr>
          <w:sz w:val="24"/>
          <w:szCs w:val="24"/>
        </w:rPr>
      </w:pPr>
    </w:p>
    <w:p w:rsidR="004366BD" w:rsidRDefault="004366BD">
      <w:pPr>
        <w:spacing w:line="234" w:lineRule="exact"/>
        <w:rPr>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1300"/>
        <w:gridCol w:w="860"/>
        <w:gridCol w:w="1980"/>
        <w:gridCol w:w="2380"/>
      </w:tblGrid>
      <w:tr w:rsidR="004366BD">
        <w:trPr>
          <w:trHeight w:val="230"/>
        </w:trPr>
        <w:tc>
          <w:tcPr>
            <w:tcW w:w="2160" w:type="dxa"/>
            <w:gridSpan w:val="2"/>
            <w:vAlign w:val="bottom"/>
          </w:tcPr>
          <w:p w:rsidR="004366BD" w:rsidRDefault="004366BD">
            <w:pPr>
              <w:rPr>
                <w:sz w:val="20"/>
                <w:szCs w:val="20"/>
              </w:rPr>
            </w:pPr>
          </w:p>
        </w:tc>
        <w:tc>
          <w:tcPr>
            <w:tcW w:w="4360" w:type="dxa"/>
            <w:gridSpan w:val="2"/>
            <w:vAlign w:val="bottom"/>
          </w:tcPr>
          <w:p w:rsidR="004366BD" w:rsidRDefault="004366BD">
            <w:pPr>
              <w:rPr>
                <w:sz w:val="20"/>
                <w:szCs w:val="20"/>
              </w:rPr>
            </w:pPr>
          </w:p>
        </w:tc>
      </w:tr>
      <w:tr w:rsidR="004366BD">
        <w:trPr>
          <w:trHeight w:val="224"/>
        </w:trPr>
        <w:tc>
          <w:tcPr>
            <w:tcW w:w="1300" w:type="dxa"/>
            <w:vAlign w:val="bottom"/>
          </w:tcPr>
          <w:p w:rsidR="004366BD" w:rsidRDefault="004366BD">
            <w:pPr>
              <w:rPr>
                <w:sz w:val="19"/>
                <w:szCs w:val="19"/>
              </w:rPr>
            </w:pPr>
          </w:p>
        </w:tc>
        <w:tc>
          <w:tcPr>
            <w:tcW w:w="860" w:type="dxa"/>
            <w:vAlign w:val="bottom"/>
          </w:tcPr>
          <w:p w:rsidR="004366BD" w:rsidRDefault="004366BD">
            <w:pPr>
              <w:rPr>
                <w:sz w:val="19"/>
                <w:szCs w:val="19"/>
              </w:rPr>
            </w:pPr>
          </w:p>
        </w:tc>
        <w:tc>
          <w:tcPr>
            <w:tcW w:w="4360" w:type="dxa"/>
            <w:gridSpan w:val="2"/>
            <w:vAlign w:val="bottom"/>
          </w:tcPr>
          <w:p w:rsidR="004366BD" w:rsidRDefault="004366BD">
            <w:pPr>
              <w:spacing w:line="224" w:lineRule="exact"/>
              <w:rPr>
                <w:sz w:val="20"/>
                <w:szCs w:val="20"/>
              </w:rPr>
            </w:pPr>
          </w:p>
        </w:tc>
      </w:tr>
      <w:tr w:rsidR="004366BD">
        <w:trPr>
          <w:trHeight w:val="230"/>
        </w:trPr>
        <w:tc>
          <w:tcPr>
            <w:tcW w:w="1300" w:type="dxa"/>
            <w:vAlign w:val="bottom"/>
          </w:tcPr>
          <w:p w:rsidR="004366BD" w:rsidRDefault="004366BD">
            <w:pPr>
              <w:rPr>
                <w:sz w:val="20"/>
                <w:szCs w:val="20"/>
              </w:rPr>
            </w:pPr>
          </w:p>
        </w:tc>
        <w:tc>
          <w:tcPr>
            <w:tcW w:w="860" w:type="dxa"/>
            <w:vAlign w:val="bottom"/>
          </w:tcPr>
          <w:p w:rsidR="004366BD" w:rsidRDefault="004366BD">
            <w:pPr>
              <w:ind w:right="579"/>
              <w:jc w:val="right"/>
              <w:rPr>
                <w:sz w:val="20"/>
                <w:szCs w:val="20"/>
              </w:rPr>
            </w:pPr>
          </w:p>
        </w:tc>
        <w:tc>
          <w:tcPr>
            <w:tcW w:w="4360" w:type="dxa"/>
            <w:gridSpan w:val="2"/>
            <w:vAlign w:val="bottom"/>
          </w:tcPr>
          <w:p w:rsidR="004366BD" w:rsidRDefault="004366BD">
            <w:pPr>
              <w:rPr>
                <w:sz w:val="20"/>
                <w:szCs w:val="20"/>
              </w:rPr>
            </w:pPr>
          </w:p>
        </w:tc>
      </w:tr>
      <w:tr w:rsidR="004366BD">
        <w:trPr>
          <w:trHeight w:val="230"/>
        </w:trPr>
        <w:tc>
          <w:tcPr>
            <w:tcW w:w="1300" w:type="dxa"/>
            <w:vAlign w:val="bottom"/>
          </w:tcPr>
          <w:p w:rsidR="004366BD" w:rsidRDefault="004366BD">
            <w:pPr>
              <w:rPr>
                <w:sz w:val="20"/>
                <w:szCs w:val="20"/>
              </w:rPr>
            </w:pPr>
          </w:p>
        </w:tc>
        <w:tc>
          <w:tcPr>
            <w:tcW w:w="860" w:type="dxa"/>
            <w:vAlign w:val="bottom"/>
          </w:tcPr>
          <w:p w:rsidR="004366BD" w:rsidRDefault="004366BD">
            <w:pPr>
              <w:rPr>
                <w:sz w:val="20"/>
                <w:szCs w:val="20"/>
              </w:rPr>
            </w:pPr>
          </w:p>
        </w:tc>
        <w:tc>
          <w:tcPr>
            <w:tcW w:w="4360" w:type="dxa"/>
            <w:gridSpan w:val="2"/>
            <w:vAlign w:val="bottom"/>
          </w:tcPr>
          <w:p w:rsidR="004366BD" w:rsidRDefault="004366BD">
            <w:pPr>
              <w:rPr>
                <w:sz w:val="20"/>
                <w:szCs w:val="20"/>
              </w:rPr>
            </w:pPr>
          </w:p>
        </w:tc>
      </w:tr>
      <w:tr w:rsidR="004366BD">
        <w:trPr>
          <w:trHeight w:val="230"/>
        </w:trPr>
        <w:tc>
          <w:tcPr>
            <w:tcW w:w="1300" w:type="dxa"/>
            <w:vAlign w:val="bottom"/>
          </w:tcPr>
          <w:p w:rsidR="004366BD" w:rsidRDefault="004366BD">
            <w:pPr>
              <w:rPr>
                <w:sz w:val="20"/>
                <w:szCs w:val="20"/>
              </w:rPr>
            </w:pPr>
          </w:p>
        </w:tc>
        <w:tc>
          <w:tcPr>
            <w:tcW w:w="860" w:type="dxa"/>
            <w:vAlign w:val="bottom"/>
          </w:tcPr>
          <w:p w:rsidR="004366BD" w:rsidRDefault="004366BD">
            <w:pPr>
              <w:ind w:right="579"/>
              <w:jc w:val="right"/>
              <w:rPr>
                <w:sz w:val="20"/>
                <w:szCs w:val="20"/>
              </w:rPr>
            </w:pPr>
          </w:p>
        </w:tc>
        <w:tc>
          <w:tcPr>
            <w:tcW w:w="4360" w:type="dxa"/>
            <w:gridSpan w:val="2"/>
            <w:vAlign w:val="bottom"/>
          </w:tcPr>
          <w:p w:rsidR="004366BD" w:rsidRDefault="004366BD">
            <w:pPr>
              <w:rPr>
                <w:sz w:val="20"/>
                <w:szCs w:val="20"/>
              </w:rPr>
            </w:pPr>
          </w:p>
        </w:tc>
      </w:tr>
      <w:tr w:rsidR="004366BD">
        <w:trPr>
          <w:trHeight w:val="210"/>
        </w:trPr>
        <w:tc>
          <w:tcPr>
            <w:tcW w:w="1300" w:type="dxa"/>
            <w:vAlign w:val="bottom"/>
          </w:tcPr>
          <w:p w:rsidR="004366BD" w:rsidRDefault="004366BD">
            <w:pPr>
              <w:spacing w:line="210" w:lineRule="exact"/>
              <w:rPr>
                <w:sz w:val="20"/>
                <w:szCs w:val="20"/>
              </w:rPr>
            </w:pPr>
          </w:p>
        </w:tc>
        <w:tc>
          <w:tcPr>
            <w:tcW w:w="860" w:type="dxa"/>
            <w:vAlign w:val="bottom"/>
          </w:tcPr>
          <w:p w:rsidR="004366BD" w:rsidRDefault="004366BD">
            <w:pPr>
              <w:spacing w:line="210" w:lineRule="exact"/>
              <w:ind w:right="579"/>
              <w:jc w:val="right"/>
              <w:rPr>
                <w:sz w:val="20"/>
                <w:szCs w:val="20"/>
              </w:rPr>
            </w:pPr>
          </w:p>
        </w:tc>
        <w:tc>
          <w:tcPr>
            <w:tcW w:w="4360" w:type="dxa"/>
            <w:gridSpan w:val="2"/>
            <w:vAlign w:val="bottom"/>
          </w:tcPr>
          <w:p w:rsidR="004366BD" w:rsidRDefault="004366BD">
            <w:pPr>
              <w:spacing w:line="210" w:lineRule="exact"/>
              <w:rPr>
                <w:rFonts w:ascii="Arial Narrow" w:eastAsia="Arial Narrow" w:hAnsi="Arial Narrow" w:cs="Arial Narrow"/>
                <w:b/>
                <w:bCs/>
                <w:color w:val="0000FF"/>
                <w:sz w:val="20"/>
                <w:szCs w:val="20"/>
              </w:rPr>
            </w:pPr>
          </w:p>
        </w:tc>
      </w:tr>
      <w:tr w:rsidR="004366BD">
        <w:trPr>
          <w:trHeight w:val="20"/>
        </w:trPr>
        <w:tc>
          <w:tcPr>
            <w:tcW w:w="1300" w:type="dxa"/>
            <w:vAlign w:val="bottom"/>
          </w:tcPr>
          <w:p w:rsidR="004366BD" w:rsidRDefault="004366BD">
            <w:pPr>
              <w:spacing w:line="20" w:lineRule="exact"/>
              <w:rPr>
                <w:sz w:val="1"/>
                <w:szCs w:val="1"/>
              </w:rPr>
            </w:pPr>
          </w:p>
        </w:tc>
        <w:tc>
          <w:tcPr>
            <w:tcW w:w="860" w:type="dxa"/>
            <w:vAlign w:val="bottom"/>
          </w:tcPr>
          <w:p w:rsidR="004366BD" w:rsidRDefault="004366BD">
            <w:pPr>
              <w:spacing w:line="20" w:lineRule="exact"/>
              <w:rPr>
                <w:sz w:val="1"/>
                <w:szCs w:val="1"/>
              </w:rPr>
            </w:pPr>
          </w:p>
        </w:tc>
        <w:tc>
          <w:tcPr>
            <w:tcW w:w="1980" w:type="dxa"/>
            <w:shd w:val="clear" w:color="auto" w:fill="0000FF"/>
            <w:vAlign w:val="bottom"/>
          </w:tcPr>
          <w:p w:rsidR="004366BD" w:rsidRDefault="004366BD">
            <w:pPr>
              <w:spacing w:line="20" w:lineRule="exact"/>
              <w:rPr>
                <w:sz w:val="1"/>
                <w:szCs w:val="1"/>
              </w:rPr>
            </w:pPr>
          </w:p>
        </w:tc>
        <w:tc>
          <w:tcPr>
            <w:tcW w:w="2380" w:type="dxa"/>
            <w:vAlign w:val="bottom"/>
          </w:tcPr>
          <w:p w:rsidR="004366BD" w:rsidRDefault="004366BD">
            <w:pPr>
              <w:spacing w:line="20" w:lineRule="exact"/>
              <w:rPr>
                <w:sz w:val="1"/>
                <w:szCs w:val="1"/>
              </w:rPr>
            </w:pPr>
          </w:p>
        </w:tc>
      </w:tr>
    </w:tbl>
    <w:p w:rsidR="004366BD" w:rsidRDefault="004366BD">
      <w:pPr>
        <w:spacing w:line="238" w:lineRule="exact"/>
        <w:rPr>
          <w:sz w:val="24"/>
          <w:szCs w:val="24"/>
        </w:rPr>
      </w:pPr>
    </w:p>
    <w:p w:rsidR="004366BD" w:rsidRDefault="00EC0726">
      <w:pPr>
        <w:ind w:left="360"/>
        <w:rPr>
          <w:sz w:val="20"/>
          <w:szCs w:val="20"/>
        </w:rPr>
      </w:pPr>
      <w:r>
        <w:rPr>
          <w:rFonts w:ascii="Arial Narrow" w:eastAsia="Arial Narrow" w:hAnsi="Arial Narrow" w:cs="Arial Narrow"/>
          <w:sz w:val="20"/>
          <w:szCs w:val="20"/>
          <w:u w:val="single"/>
        </w:rPr>
        <w:t>CAREER OBJECTIVE</w:t>
      </w:r>
    </w:p>
    <w:p w:rsidR="004366BD" w:rsidRDefault="004366BD">
      <w:pPr>
        <w:spacing w:line="224" w:lineRule="exact"/>
        <w:rPr>
          <w:sz w:val="24"/>
          <w:szCs w:val="24"/>
        </w:rPr>
      </w:pPr>
    </w:p>
    <w:p w:rsidR="004366BD" w:rsidRDefault="00EC0726">
      <w:pPr>
        <w:spacing w:line="241" w:lineRule="auto"/>
        <w:ind w:left="360"/>
        <w:jc w:val="both"/>
        <w:rPr>
          <w:sz w:val="20"/>
          <w:szCs w:val="20"/>
        </w:rPr>
      </w:pPr>
      <w:r>
        <w:rPr>
          <w:rFonts w:ascii="Arial Narrow" w:eastAsia="Arial Narrow" w:hAnsi="Arial Narrow" w:cs="Arial Narrow"/>
          <w:sz w:val="20"/>
          <w:szCs w:val="20"/>
        </w:rPr>
        <w:t xml:space="preserve">As a Licensed Civil Engineer, and a member of the Philippine </w:t>
      </w:r>
      <w:r>
        <w:rPr>
          <w:rFonts w:ascii="Arial Narrow" w:eastAsia="Arial Narrow" w:hAnsi="Arial Narrow" w:cs="Arial Narrow"/>
          <w:sz w:val="20"/>
          <w:szCs w:val="20"/>
        </w:rPr>
        <w:t>Institute of Civil Engineers and the Saudi Council Of Engineers, with fourteen (14) years of expertise in Construction and Project Management, My ultimate goal is to be engaged in a more challenging role in a very productive and fast paced environment in f</w:t>
      </w:r>
      <w:r>
        <w:rPr>
          <w:rFonts w:ascii="Arial Narrow" w:eastAsia="Arial Narrow" w:hAnsi="Arial Narrow" w:cs="Arial Narrow"/>
          <w:sz w:val="20"/>
          <w:szCs w:val="20"/>
        </w:rPr>
        <w:t>irst world countries in the middle east within GCC Countries</w:t>
      </w:r>
      <w:r>
        <w:rPr>
          <w:rFonts w:ascii="Arial Narrow" w:eastAsia="Arial Narrow" w:hAnsi="Arial Narrow" w:cs="Arial Narrow"/>
          <w:b/>
          <w:bCs/>
          <w:sz w:val="20"/>
          <w:szCs w:val="20"/>
        </w:rPr>
        <w:t>.</w:t>
      </w:r>
    </w:p>
    <w:p w:rsidR="004366BD" w:rsidRDefault="004366BD">
      <w:pPr>
        <w:spacing w:line="230" w:lineRule="exact"/>
        <w:rPr>
          <w:sz w:val="24"/>
          <w:szCs w:val="24"/>
        </w:rPr>
      </w:pPr>
    </w:p>
    <w:p w:rsidR="004366BD" w:rsidRDefault="00EC0726">
      <w:pPr>
        <w:ind w:left="400"/>
        <w:rPr>
          <w:sz w:val="20"/>
          <w:szCs w:val="20"/>
        </w:rPr>
      </w:pPr>
      <w:r>
        <w:rPr>
          <w:rFonts w:ascii="Arial Narrow" w:eastAsia="Arial Narrow" w:hAnsi="Arial Narrow" w:cs="Arial Narrow"/>
          <w:b/>
          <w:bCs/>
          <w:sz w:val="20"/>
          <w:szCs w:val="20"/>
          <w:u w:val="single"/>
        </w:rPr>
        <w:t>Achievements</w:t>
      </w:r>
    </w:p>
    <w:p w:rsidR="004366BD" w:rsidRDefault="004366BD">
      <w:pPr>
        <w:spacing w:line="232" w:lineRule="exact"/>
        <w:rPr>
          <w:sz w:val="24"/>
          <w:szCs w:val="24"/>
        </w:rPr>
      </w:pPr>
    </w:p>
    <w:p w:rsidR="004366BD" w:rsidRDefault="00EC0726">
      <w:pPr>
        <w:spacing w:line="236" w:lineRule="auto"/>
        <w:ind w:left="360"/>
        <w:jc w:val="both"/>
        <w:rPr>
          <w:sz w:val="20"/>
          <w:szCs w:val="20"/>
        </w:rPr>
      </w:pPr>
      <w:r>
        <w:rPr>
          <w:rFonts w:ascii="Arial Narrow" w:eastAsia="Arial Narrow" w:hAnsi="Arial Narrow" w:cs="Arial Narrow"/>
          <w:b/>
          <w:bCs/>
          <w:sz w:val="20"/>
          <w:szCs w:val="20"/>
        </w:rPr>
        <w:t>Completion of Cogeneration Trains for Interconnection’s Boiler Feed and Steam Line Project, Section of Civil Works Activities (BI-10-01251) – Ras Tanura, Saudi Arabia</w:t>
      </w:r>
    </w:p>
    <w:p w:rsidR="004366BD" w:rsidRDefault="004366BD">
      <w:pPr>
        <w:spacing w:line="2" w:lineRule="exact"/>
        <w:rPr>
          <w:sz w:val="24"/>
          <w:szCs w:val="24"/>
        </w:rPr>
      </w:pPr>
    </w:p>
    <w:p w:rsidR="004366BD" w:rsidRDefault="00EC0726">
      <w:pPr>
        <w:ind w:left="360"/>
        <w:rPr>
          <w:sz w:val="20"/>
          <w:szCs w:val="20"/>
        </w:rPr>
      </w:pPr>
      <w:r>
        <w:rPr>
          <w:rFonts w:ascii="Arial Narrow" w:eastAsia="Arial Narrow" w:hAnsi="Arial Narrow" w:cs="Arial Narrow"/>
          <w:b/>
          <w:bCs/>
          <w:sz w:val="20"/>
          <w:szCs w:val="20"/>
        </w:rPr>
        <w:t xml:space="preserve">Completion </w:t>
      </w:r>
      <w:r>
        <w:rPr>
          <w:rFonts w:ascii="Arial Narrow" w:eastAsia="Arial Narrow" w:hAnsi="Arial Narrow" w:cs="Arial Narrow"/>
          <w:b/>
          <w:bCs/>
          <w:sz w:val="20"/>
          <w:szCs w:val="20"/>
        </w:rPr>
        <w:t>of the Long Sea Outfall Project – Hidd, Bahrain</w:t>
      </w:r>
    </w:p>
    <w:p w:rsidR="004366BD" w:rsidRDefault="004366BD">
      <w:pPr>
        <w:spacing w:line="1" w:lineRule="exact"/>
        <w:rPr>
          <w:sz w:val="24"/>
          <w:szCs w:val="24"/>
        </w:rPr>
      </w:pPr>
    </w:p>
    <w:p w:rsidR="004366BD" w:rsidRDefault="00EC0726">
      <w:pPr>
        <w:spacing w:line="241" w:lineRule="auto"/>
        <w:ind w:left="360" w:right="460"/>
        <w:rPr>
          <w:sz w:val="20"/>
          <w:szCs w:val="20"/>
        </w:rPr>
      </w:pPr>
      <w:r>
        <w:rPr>
          <w:rFonts w:ascii="Arial Narrow" w:eastAsia="Arial Narrow" w:hAnsi="Arial Narrow" w:cs="Arial Narrow"/>
          <w:b/>
          <w:bCs/>
          <w:sz w:val="20"/>
          <w:szCs w:val="20"/>
        </w:rPr>
        <w:t>Completion of Durrat Al Bahrain Waterfront: Quay Wall and Edge Protection Works Phase1- Durrat, Bahrain Completion of Mattex Geo-synthetics &amp; Fabrics III, 75000 sq.m. Factory- Jubail, Saudi Arabia Completion</w:t>
      </w:r>
      <w:r>
        <w:rPr>
          <w:rFonts w:ascii="Arial Narrow" w:eastAsia="Arial Narrow" w:hAnsi="Arial Narrow" w:cs="Arial Narrow"/>
          <w:b/>
          <w:bCs/>
          <w:sz w:val="20"/>
          <w:szCs w:val="20"/>
        </w:rPr>
        <w:t xml:space="preserve"> of Greenbelt Chancellor Project (40 Storey) – Makati City, Philippines</w:t>
      </w:r>
    </w:p>
    <w:p w:rsidR="004366BD" w:rsidRDefault="00EC0726">
      <w:pPr>
        <w:ind w:left="360" w:right="2640"/>
        <w:rPr>
          <w:sz w:val="20"/>
          <w:szCs w:val="20"/>
        </w:rPr>
      </w:pPr>
      <w:r>
        <w:rPr>
          <w:rFonts w:ascii="Arial Narrow" w:eastAsia="Arial Narrow" w:hAnsi="Arial Narrow" w:cs="Arial Narrow"/>
          <w:b/>
          <w:bCs/>
          <w:sz w:val="20"/>
          <w:szCs w:val="20"/>
        </w:rPr>
        <w:t>Completion of Greenbelt Excelsior Project- (40 Storey) – Makati City Philippines Completion of Roshan Mall – Jeddah, Saudi Arabia</w:t>
      </w:r>
    </w:p>
    <w:p w:rsidR="004366BD" w:rsidRDefault="004366BD">
      <w:pPr>
        <w:spacing w:line="2" w:lineRule="exact"/>
        <w:rPr>
          <w:sz w:val="24"/>
          <w:szCs w:val="24"/>
        </w:rPr>
      </w:pPr>
    </w:p>
    <w:p w:rsidR="004366BD" w:rsidRDefault="00EC0726">
      <w:pPr>
        <w:spacing w:line="239" w:lineRule="auto"/>
        <w:ind w:left="360" w:right="3380"/>
        <w:rPr>
          <w:sz w:val="20"/>
          <w:szCs w:val="20"/>
        </w:rPr>
      </w:pPr>
      <w:r>
        <w:rPr>
          <w:rFonts w:ascii="Arial Narrow" w:eastAsia="Arial Narrow" w:hAnsi="Arial Narrow" w:cs="Arial Narrow"/>
          <w:b/>
          <w:bCs/>
          <w:sz w:val="20"/>
          <w:szCs w:val="20"/>
        </w:rPr>
        <w:t>Completion of Petro Rabigh Treatment Facility – Rabig</w:t>
      </w:r>
      <w:r>
        <w:rPr>
          <w:rFonts w:ascii="Arial Narrow" w:eastAsia="Arial Narrow" w:hAnsi="Arial Narrow" w:cs="Arial Narrow"/>
          <w:b/>
          <w:bCs/>
          <w:sz w:val="20"/>
          <w:szCs w:val="20"/>
        </w:rPr>
        <w:t>h, Saudi Arabia Completion of Al-Hokair Center – Dammam, Saudi Arabia Completion of Flamingo Mall Project – Riyadh, Saudi Arabia Completion of Tomrait Air Force Base Fuel Facility &amp; Hangar – Oman</w:t>
      </w:r>
    </w:p>
    <w:p w:rsidR="004366BD" w:rsidRDefault="004366BD">
      <w:pPr>
        <w:spacing w:line="1" w:lineRule="exact"/>
        <w:rPr>
          <w:sz w:val="24"/>
          <w:szCs w:val="24"/>
        </w:rPr>
      </w:pPr>
    </w:p>
    <w:p w:rsidR="004366BD" w:rsidRDefault="00EC0726">
      <w:pPr>
        <w:ind w:left="360" w:right="2380"/>
        <w:rPr>
          <w:sz w:val="20"/>
          <w:szCs w:val="20"/>
        </w:rPr>
      </w:pPr>
      <w:r>
        <w:rPr>
          <w:rFonts w:ascii="Arial Narrow" w:eastAsia="Arial Narrow" w:hAnsi="Arial Narrow" w:cs="Arial Narrow"/>
          <w:b/>
          <w:bCs/>
          <w:sz w:val="20"/>
          <w:szCs w:val="20"/>
        </w:rPr>
        <w:t>Completion of infrastructure projects and model houses at S</w:t>
      </w:r>
      <w:r>
        <w:rPr>
          <w:rFonts w:ascii="Arial Narrow" w:eastAsia="Arial Narrow" w:hAnsi="Arial Narrow" w:cs="Arial Narrow"/>
          <w:b/>
          <w:bCs/>
          <w:sz w:val="20"/>
          <w:szCs w:val="20"/>
        </w:rPr>
        <w:t>un Valley Golf Estates Completion of design and build residential and eternal resting place projects</w:t>
      </w:r>
    </w:p>
    <w:p w:rsidR="004366BD" w:rsidRDefault="004366BD">
      <w:pPr>
        <w:spacing w:line="2" w:lineRule="exact"/>
        <w:rPr>
          <w:sz w:val="24"/>
          <w:szCs w:val="24"/>
        </w:rPr>
      </w:pPr>
    </w:p>
    <w:p w:rsidR="004366BD" w:rsidRDefault="00EC0726">
      <w:pPr>
        <w:spacing w:line="478" w:lineRule="auto"/>
        <w:ind w:left="360" w:right="1760"/>
        <w:rPr>
          <w:sz w:val="20"/>
          <w:szCs w:val="20"/>
        </w:rPr>
      </w:pPr>
      <w:r>
        <w:rPr>
          <w:rFonts w:ascii="Arial Narrow" w:eastAsia="Arial Narrow" w:hAnsi="Arial Narrow" w:cs="Arial Narrow"/>
          <w:b/>
          <w:bCs/>
          <w:sz w:val="20"/>
          <w:szCs w:val="20"/>
        </w:rPr>
        <w:t xml:space="preserve">Part of the team who built communities like Montgomery Place &amp; AMVEL Mansions Project </w:t>
      </w:r>
      <w:r>
        <w:rPr>
          <w:rFonts w:ascii="Arial Narrow" w:eastAsia="Arial Narrow" w:hAnsi="Arial Narrow" w:cs="Arial Narrow"/>
          <w:sz w:val="20"/>
          <w:szCs w:val="20"/>
          <w:u w:val="single"/>
        </w:rPr>
        <w:t>Education and Qualifications</w:t>
      </w:r>
    </w:p>
    <w:p w:rsidR="004366BD" w:rsidRDefault="004366BD">
      <w:pPr>
        <w:spacing w:line="1" w:lineRule="exact"/>
        <w:rPr>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1880"/>
        <w:gridCol w:w="660"/>
        <w:gridCol w:w="5560"/>
      </w:tblGrid>
      <w:tr w:rsidR="004366BD">
        <w:trPr>
          <w:trHeight w:val="230"/>
        </w:trPr>
        <w:tc>
          <w:tcPr>
            <w:tcW w:w="1880" w:type="dxa"/>
            <w:vAlign w:val="bottom"/>
          </w:tcPr>
          <w:p w:rsidR="004366BD" w:rsidRDefault="00EC0726">
            <w:pPr>
              <w:rPr>
                <w:sz w:val="20"/>
                <w:szCs w:val="20"/>
              </w:rPr>
            </w:pPr>
            <w:r>
              <w:rPr>
                <w:rFonts w:ascii="Arial Narrow" w:eastAsia="Arial Narrow" w:hAnsi="Arial Narrow" w:cs="Arial Narrow"/>
                <w:sz w:val="20"/>
                <w:szCs w:val="20"/>
              </w:rPr>
              <w:t>Degree</w:t>
            </w:r>
          </w:p>
        </w:tc>
        <w:tc>
          <w:tcPr>
            <w:tcW w:w="660" w:type="dxa"/>
            <w:vAlign w:val="bottom"/>
          </w:tcPr>
          <w:p w:rsidR="004366BD" w:rsidRDefault="00EC0726">
            <w:pPr>
              <w:ind w:right="239"/>
              <w:jc w:val="right"/>
              <w:rPr>
                <w:sz w:val="20"/>
                <w:szCs w:val="20"/>
              </w:rPr>
            </w:pPr>
            <w:r>
              <w:rPr>
                <w:rFonts w:ascii="Arial Narrow" w:eastAsia="Arial Narrow" w:hAnsi="Arial Narrow" w:cs="Arial Narrow"/>
                <w:sz w:val="20"/>
                <w:szCs w:val="20"/>
              </w:rPr>
              <w:t>:</w:t>
            </w:r>
          </w:p>
        </w:tc>
        <w:tc>
          <w:tcPr>
            <w:tcW w:w="5560" w:type="dxa"/>
            <w:vAlign w:val="bottom"/>
          </w:tcPr>
          <w:p w:rsidR="004366BD" w:rsidRDefault="00EC0726">
            <w:pPr>
              <w:ind w:left="340"/>
              <w:rPr>
                <w:sz w:val="20"/>
                <w:szCs w:val="20"/>
              </w:rPr>
            </w:pPr>
            <w:r>
              <w:rPr>
                <w:rFonts w:ascii="Arial Narrow" w:eastAsia="Arial Narrow" w:hAnsi="Arial Narrow" w:cs="Arial Narrow"/>
                <w:b/>
                <w:bCs/>
                <w:sz w:val="20"/>
                <w:szCs w:val="20"/>
              </w:rPr>
              <w:t xml:space="preserve">BACHELOR'S DEGREE IN CIVIL </w:t>
            </w:r>
            <w:r>
              <w:rPr>
                <w:rFonts w:ascii="Arial Narrow" w:eastAsia="Arial Narrow" w:hAnsi="Arial Narrow" w:cs="Arial Narrow"/>
                <w:b/>
                <w:bCs/>
                <w:sz w:val="20"/>
                <w:szCs w:val="20"/>
              </w:rPr>
              <w:t>ENGINEERING</w:t>
            </w:r>
          </w:p>
        </w:tc>
      </w:tr>
      <w:tr w:rsidR="004366BD">
        <w:trPr>
          <w:trHeight w:val="230"/>
        </w:trPr>
        <w:tc>
          <w:tcPr>
            <w:tcW w:w="1880" w:type="dxa"/>
            <w:vAlign w:val="bottom"/>
          </w:tcPr>
          <w:p w:rsidR="004366BD" w:rsidRDefault="00EC0726">
            <w:pPr>
              <w:rPr>
                <w:sz w:val="20"/>
                <w:szCs w:val="20"/>
              </w:rPr>
            </w:pPr>
            <w:r>
              <w:rPr>
                <w:rFonts w:ascii="Arial Narrow" w:eastAsia="Arial Narrow" w:hAnsi="Arial Narrow" w:cs="Arial Narrow"/>
                <w:sz w:val="20"/>
                <w:szCs w:val="20"/>
              </w:rPr>
              <w:t>University</w:t>
            </w:r>
          </w:p>
        </w:tc>
        <w:tc>
          <w:tcPr>
            <w:tcW w:w="660" w:type="dxa"/>
            <w:vAlign w:val="bottom"/>
          </w:tcPr>
          <w:p w:rsidR="004366BD" w:rsidRDefault="00EC0726">
            <w:pPr>
              <w:ind w:right="239"/>
              <w:jc w:val="right"/>
              <w:rPr>
                <w:sz w:val="20"/>
                <w:szCs w:val="20"/>
              </w:rPr>
            </w:pPr>
            <w:r>
              <w:rPr>
                <w:rFonts w:ascii="Arial Narrow" w:eastAsia="Arial Narrow" w:hAnsi="Arial Narrow" w:cs="Arial Narrow"/>
                <w:sz w:val="20"/>
                <w:szCs w:val="20"/>
              </w:rPr>
              <w:t>:</w:t>
            </w:r>
          </w:p>
        </w:tc>
        <w:tc>
          <w:tcPr>
            <w:tcW w:w="5560" w:type="dxa"/>
            <w:vAlign w:val="bottom"/>
          </w:tcPr>
          <w:p w:rsidR="004366BD" w:rsidRDefault="00EC0726">
            <w:pPr>
              <w:ind w:left="340"/>
              <w:rPr>
                <w:sz w:val="20"/>
                <w:szCs w:val="20"/>
              </w:rPr>
            </w:pPr>
            <w:r>
              <w:rPr>
                <w:rFonts w:ascii="Arial Narrow" w:eastAsia="Arial Narrow" w:hAnsi="Arial Narrow" w:cs="Arial Narrow"/>
                <w:sz w:val="20"/>
                <w:szCs w:val="20"/>
              </w:rPr>
              <w:t>NORTHWEST SAMAR STATE UNIVERSITY yr 2001 (former TTMIST)</w:t>
            </w:r>
          </w:p>
        </w:tc>
      </w:tr>
      <w:tr w:rsidR="004366BD">
        <w:trPr>
          <w:trHeight w:val="461"/>
        </w:trPr>
        <w:tc>
          <w:tcPr>
            <w:tcW w:w="1880" w:type="dxa"/>
            <w:vAlign w:val="bottom"/>
          </w:tcPr>
          <w:p w:rsidR="004366BD" w:rsidRDefault="00EC0726">
            <w:pPr>
              <w:rPr>
                <w:sz w:val="20"/>
                <w:szCs w:val="20"/>
              </w:rPr>
            </w:pPr>
            <w:r>
              <w:rPr>
                <w:rFonts w:ascii="Arial Narrow" w:eastAsia="Arial Narrow" w:hAnsi="Arial Narrow" w:cs="Arial Narrow"/>
                <w:sz w:val="20"/>
                <w:szCs w:val="20"/>
              </w:rPr>
              <w:t>Profession</w:t>
            </w:r>
          </w:p>
        </w:tc>
        <w:tc>
          <w:tcPr>
            <w:tcW w:w="660" w:type="dxa"/>
            <w:vAlign w:val="bottom"/>
          </w:tcPr>
          <w:p w:rsidR="004366BD" w:rsidRDefault="00EC0726">
            <w:pPr>
              <w:ind w:right="239"/>
              <w:jc w:val="right"/>
              <w:rPr>
                <w:sz w:val="20"/>
                <w:szCs w:val="20"/>
              </w:rPr>
            </w:pPr>
            <w:r>
              <w:rPr>
                <w:rFonts w:ascii="Arial Narrow" w:eastAsia="Arial Narrow" w:hAnsi="Arial Narrow" w:cs="Arial Narrow"/>
                <w:sz w:val="20"/>
                <w:szCs w:val="20"/>
              </w:rPr>
              <w:t>:</w:t>
            </w:r>
          </w:p>
        </w:tc>
        <w:tc>
          <w:tcPr>
            <w:tcW w:w="5560" w:type="dxa"/>
            <w:vAlign w:val="bottom"/>
          </w:tcPr>
          <w:p w:rsidR="004366BD" w:rsidRDefault="00EC0726">
            <w:pPr>
              <w:ind w:left="340"/>
              <w:rPr>
                <w:sz w:val="20"/>
                <w:szCs w:val="20"/>
              </w:rPr>
            </w:pPr>
            <w:r>
              <w:rPr>
                <w:rFonts w:ascii="Arial Narrow" w:eastAsia="Arial Narrow" w:hAnsi="Arial Narrow" w:cs="Arial Narrow"/>
                <w:b/>
                <w:bCs/>
                <w:sz w:val="20"/>
                <w:szCs w:val="20"/>
              </w:rPr>
              <w:t>LICENSED CIVIL ENGINEER</w:t>
            </w:r>
          </w:p>
        </w:tc>
      </w:tr>
      <w:tr w:rsidR="004366BD">
        <w:trPr>
          <w:trHeight w:val="230"/>
        </w:trPr>
        <w:tc>
          <w:tcPr>
            <w:tcW w:w="1880" w:type="dxa"/>
            <w:vAlign w:val="bottom"/>
          </w:tcPr>
          <w:p w:rsidR="004366BD" w:rsidRDefault="00EC0726">
            <w:pPr>
              <w:rPr>
                <w:sz w:val="20"/>
                <w:szCs w:val="20"/>
              </w:rPr>
            </w:pPr>
            <w:r>
              <w:rPr>
                <w:rFonts w:ascii="Arial Narrow" w:eastAsia="Arial Narrow" w:hAnsi="Arial Narrow" w:cs="Arial Narrow"/>
                <w:sz w:val="20"/>
                <w:szCs w:val="20"/>
              </w:rPr>
              <w:t>Professional License</w:t>
            </w:r>
          </w:p>
        </w:tc>
        <w:tc>
          <w:tcPr>
            <w:tcW w:w="660" w:type="dxa"/>
            <w:vAlign w:val="bottom"/>
          </w:tcPr>
          <w:p w:rsidR="004366BD" w:rsidRDefault="00EC0726">
            <w:pPr>
              <w:ind w:right="239"/>
              <w:jc w:val="right"/>
              <w:rPr>
                <w:sz w:val="20"/>
                <w:szCs w:val="20"/>
              </w:rPr>
            </w:pPr>
            <w:r>
              <w:rPr>
                <w:rFonts w:ascii="Arial Narrow" w:eastAsia="Arial Narrow" w:hAnsi="Arial Narrow" w:cs="Arial Narrow"/>
                <w:sz w:val="20"/>
                <w:szCs w:val="20"/>
              </w:rPr>
              <w:t>:</w:t>
            </w:r>
          </w:p>
        </w:tc>
        <w:tc>
          <w:tcPr>
            <w:tcW w:w="5560" w:type="dxa"/>
            <w:vAlign w:val="bottom"/>
          </w:tcPr>
          <w:p w:rsidR="004366BD" w:rsidRDefault="00EC0726">
            <w:pPr>
              <w:ind w:left="340"/>
              <w:rPr>
                <w:sz w:val="20"/>
                <w:szCs w:val="20"/>
              </w:rPr>
            </w:pPr>
            <w:bookmarkStart w:id="1" w:name="_GoBack"/>
            <w:bookmarkEnd w:id="1"/>
            <w:r>
              <w:rPr>
                <w:rFonts w:ascii="Arial Narrow" w:eastAsia="Arial Narrow" w:hAnsi="Arial Narrow" w:cs="Arial Narrow"/>
                <w:sz w:val="20"/>
                <w:szCs w:val="20"/>
              </w:rPr>
              <w:t>- Professional Regulation Commission Philippines yr 2001</w:t>
            </w:r>
          </w:p>
        </w:tc>
      </w:tr>
      <w:tr w:rsidR="004366BD">
        <w:trPr>
          <w:trHeight w:val="455"/>
        </w:trPr>
        <w:tc>
          <w:tcPr>
            <w:tcW w:w="1880" w:type="dxa"/>
            <w:vAlign w:val="bottom"/>
          </w:tcPr>
          <w:p w:rsidR="004366BD" w:rsidRDefault="00EC0726">
            <w:pPr>
              <w:rPr>
                <w:sz w:val="20"/>
                <w:szCs w:val="20"/>
              </w:rPr>
            </w:pPr>
            <w:r>
              <w:rPr>
                <w:rFonts w:ascii="Arial Narrow" w:eastAsia="Arial Narrow" w:hAnsi="Arial Narrow" w:cs="Arial Narrow"/>
                <w:sz w:val="20"/>
                <w:szCs w:val="20"/>
              </w:rPr>
              <w:t>Professional Affiliation</w:t>
            </w:r>
          </w:p>
        </w:tc>
        <w:tc>
          <w:tcPr>
            <w:tcW w:w="660" w:type="dxa"/>
            <w:vAlign w:val="bottom"/>
          </w:tcPr>
          <w:p w:rsidR="004366BD" w:rsidRDefault="00EC0726">
            <w:pPr>
              <w:ind w:right="239"/>
              <w:jc w:val="right"/>
              <w:rPr>
                <w:sz w:val="20"/>
                <w:szCs w:val="20"/>
              </w:rPr>
            </w:pPr>
            <w:r>
              <w:rPr>
                <w:rFonts w:ascii="Arial Narrow" w:eastAsia="Arial Narrow" w:hAnsi="Arial Narrow" w:cs="Arial Narrow"/>
                <w:sz w:val="20"/>
                <w:szCs w:val="20"/>
              </w:rPr>
              <w:t>:</w:t>
            </w:r>
          </w:p>
        </w:tc>
        <w:tc>
          <w:tcPr>
            <w:tcW w:w="5560" w:type="dxa"/>
            <w:vAlign w:val="bottom"/>
          </w:tcPr>
          <w:p w:rsidR="004366BD" w:rsidRDefault="00EC0726">
            <w:pPr>
              <w:ind w:left="340"/>
              <w:rPr>
                <w:sz w:val="20"/>
                <w:szCs w:val="20"/>
              </w:rPr>
            </w:pPr>
            <w:r>
              <w:rPr>
                <w:rFonts w:ascii="Arial Narrow" w:eastAsia="Arial Narrow" w:hAnsi="Arial Narrow" w:cs="Arial Narrow"/>
                <w:b/>
                <w:bCs/>
                <w:w w:val="99"/>
                <w:sz w:val="20"/>
                <w:szCs w:val="20"/>
              </w:rPr>
              <w:t xml:space="preserve">PHILIPPINE </w:t>
            </w:r>
            <w:r>
              <w:rPr>
                <w:rFonts w:ascii="Arial Narrow" w:eastAsia="Arial Narrow" w:hAnsi="Arial Narrow" w:cs="Arial Narrow"/>
                <w:b/>
                <w:bCs/>
                <w:w w:val="99"/>
                <w:sz w:val="20"/>
                <w:szCs w:val="20"/>
              </w:rPr>
              <w:t xml:space="preserve">INSTITUTE OF CIVIL ENGINEERS </w:t>
            </w:r>
            <w:r>
              <w:rPr>
                <w:rFonts w:ascii="Arial Narrow" w:eastAsia="Arial Narrow" w:hAnsi="Arial Narrow" w:cs="Arial Narrow"/>
                <w:b/>
                <w:bCs/>
                <w:w w:val="99"/>
                <w:sz w:val="20"/>
                <w:szCs w:val="20"/>
              </w:rPr>
              <w:t>- Chapter78</w:t>
            </w:r>
          </w:p>
        </w:tc>
      </w:tr>
      <w:tr w:rsidR="004366BD">
        <w:trPr>
          <w:trHeight w:val="230"/>
        </w:trPr>
        <w:tc>
          <w:tcPr>
            <w:tcW w:w="1880" w:type="dxa"/>
            <w:vAlign w:val="bottom"/>
          </w:tcPr>
          <w:p w:rsidR="004366BD" w:rsidRDefault="00EC0726">
            <w:pPr>
              <w:rPr>
                <w:sz w:val="20"/>
                <w:szCs w:val="20"/>
              </w:rPr>
            </w:pPr>
            <w:r>
              <w:rPr>
                <w:rFonts w:ascii="Arial Narrow" w:eastAsia="Arial Narrow" w:hAnsi="Arial Narrow" w:cs="Arial Narrow"/>
                <w:sz w:val="20"/>
                <w:szCs w:val="20"/>
              </w:rPr>
              <w:t>Professional Affiliation</w:t>
            </w:r>
          </w:p>
        </w:tc>
        <w:tc>
          <w:tcPr>
            <w:tcW w:w="660" w:type="dxa"/>
            <w:vAlign w:val="bottom"/>
          </w:tcPr>
          <w:p w:rsidR="004366BD" w:rsidRDefault="00EC0726">
            <w:pPr>
              <w:ind w:right="239"/>
              <w:jc w:val="right"/>
              <w:rPr>
                <w:sz w:val="20"/>
                <w:szCs w:val="20"/>
              </w:rPr>
            </w:pPr>
            <w:r>
              <w:rPr>
                <w:rFonts w:ascii="Arial Narrow" w:eastAsia="Arial Narrow" w:hAnsi="Arial Narrow" w:cs="Arial Narrow"/>
                <w:sz w:val="20"/>
                <w:szCs w:val="20"/>
              </w:rPr>
              <w:t>:</w:t>
            </w:r>
          </w:p>
        </w:tc>
        <w:tc>
          <w:tcPr>
            <w:tcW w:w="5560" w:type="dxa"/>
            <w:vAlign w:val="bottom"/>
          </w:tcPr>
          <w:p w:rsidR="004366BD" w:rsidRDefault="00EC0726">
            <w:pPr>
              <w:ind w:left="340"/>
              <w:rPr>
                <w:sz w:val="20"/>
                <w:szCs w:val="20"/>
              </w:rPr>
            </w:pPr>
            <w:r>
              <w:rPr>
                <w:rFonts w:ascii="Arial Narrow" w:eastAsia="Arial Narrow" w:hAnsi="Arial Narrow" w:cs="Arial Narrow"/>
                <w:b/>
                <w:bCs/>
                <w:sz w:val="20"/>
                <w:szCs w:val="20"/>
              </w:rPr>
              <w:t xml:space="preserve">SAUDI COUNCIL OF ENGINEERS </w:t>
            </w:r>
          </w:p>
        </w:tc>
      </w:tr>
    </w:tbl>
    <w:p w:rsidR="004366BD" w:rsidRDefault="004366BD">
      <w:pPr>
        <w:spacing w:line="231" w:lineRule="exact"/>
        <w:rPr>
          <w:sz w:val="24"/>
          <w:szCs w:val="24"/>
        </w:rPr>
      </w:pPr>
    </w:p>
    <w:p w:rsidR="004366BD" w:rsidRDefault="00EC0726">
      <w:pPr>
        <w:ind w:left="360"/>
        <w:rPr>
          <w:sz w:val="20"/>
          <w:szCs w:val="20"/>
        </w:rPr>
      </w:pPr>
      <w:r>
        <w:rPr>
          <w:rFonts w:ascii="Arial Narrow" w:eastAsia="Arial Narrow" w:hAnsi="Arial Narrow" w:cs="Arial Narrow"/>
          <w:sz w:val="20"/>
          <w:szCs w:val="20"/>
          <w:u w:val="single"/>
        </w:rPr>
        <w:t>Trainings/Certifications</w:t>
      </w:r>
    </w:p>
    <w:p w:rsidR="004366BD" w:rsidRDefault="004366BD">
      <w:pPr>
        <w:spacing w:line="231" w:lineRule="exact"/>
        <w:rPr>
          <w:sz w:val="24"/>
          <w:szCs w:val="24"/>
        </w:rPr>
      </w:pPr>
    </w:p>
    <w:p w:rsidR="004366BD" w:rsidRDefault="00EC0726">
      <w:pPr>
        <w:ind w:left="360"/>
        <w:rPr>
          <w:sz w:val="20"/>
          <w:szCs w:val="20"/>
        </w:rPr>
      </w:pPr>
      <w:r>
        <w:rPr>
          <w:rFonts w:ascii="Arial Narrow" w:eastAsia="Arial Narrow" w:hAnsi="Arial Narrow" w:cs="Arial Narrow"/>
          <w:b/>
          <w:bCs/>
          <w:sz w:val="20"/>
          <w:szCs w:val="20"/>
        </w:rPr>
        <w:t>Microcadd Institute- STAAD Pro Training Certificate (2005)</w:t>
      </w:r>
    </w:p>
    <w:p w:rsidR="004366BD" w:rsidRDefault="004366BD">
      <w:pPr>
        <w:spacing w:line="2" w:lineRule="exact"/>
        <w:rPr>
          <w:sz w:val="24"/>
          <w:szCs w:val="24"/>
        </w:rPr>
      </w:pPr>
    </w:p>
    <w:p w:rsidR="004366BD" w:rsidRDefault="00EC0726">
      <w:pPr>
        <w:ind w:left="360"/>
        <w:rPr>
          <w:sz w:val="20"/>
          <w:szCs w:val="20"/>
        </w:rPr>
      </w:pPr>
      <w:r>
        <w:rPr>
          <w:rFonts w:ascii="Arial Narrow" w:eastAsia="Arial Narrow" w:hAnsi="Arial Narrow" w:cs="Arial Narrow"/>
          <w:b/>
          <w:bCs/>
          <w:sz w:val="20"/>
          <w:szCs w:val="20"/>
        </w:rPr>
        <w:t xml:space="preserve">Microcadd Institute- AUTOCADD Training Certificate </w:t>
      </w:r>
      <w:r>
        <w:rPr>
          <w:rFonts w:ascii="Arial Narrow" w:eastAsia="Arial Narrow" w:hAnsi="Arial Narrow" w:cs="Arial Narrow"/>
          <w:b/>
          <w:bCs/>
          <w:sz w:val="20"/>
          <w:szCs w:val="20"/>
        </w:rPr>
        <w:t>(2003)</w:t>
      </w:r>
    </w:p>
    <w:p w:rsidR="004366BD" w:rsidRDefault="004366BD">
      <w:pPr>
        <w:spacing w:line="232" w:lineRule="exact"/>
        <w:rPr>
          <w:sz w:val="24"/>
          <w:szCs w:val="24"/>
        </w:rPr>
      </w:pPr>
    </w:p>
    <w:p w:rsidR="004366BD" w:rsidRDefault="00EC0726">
      <w:pPr>
        <w:ind w:left="360"/>
        <w:rPr>
          <w:sz w:val="20"/>
          <w:szCs w:val="20"/>
        </w:rPr>
      </w:pPr>
      <w:r>
        <w:rPr>
          <w:rFonts w:ascii="Arial Narrow" w:eastAsia="Arial Narrow" w:hAnsi="Arial Narrow" w:cs="Arial Narrow"/>
          <w:sz w:val="20"/>
          <w:szCs w:val="20"/>
          <w:u w:val="single"/>
        </w:rPr>
        <w:t>Other software knowledge and expertise</w:t>
      </w:r>
    </w:p>
    <w:p w:rsidR="004366BD" w:rsidRDefault="004366BD">
      <w:pPr>
        <w:spacing w:line="224" w:lineRule="exact"/>
        <w:rPr>
          <w:sz w:val="24"/>
          <w:szCs w:val="24"/>
        </w:rPr>
      </w:pPr>
    </w:p>
    <w:p w:rsidR="004366BD" w:rsidRDefault="00EC0726">
      <w:pPr>
        <w:ind w:left="360"/>
        <w:rPr>
          <w:sz w:val="20"/>
          <w:szCs w:val="20"/>
        </w:rPr>
      </w:pPr>
      <w:r>
        <w:rPr>
          <w:rFonts w:ascii="Arial Narrow" w:eastAsia="Arial Narrow" w:hAnsi="Arial Narrow" w:cs="Arial Narrow"/>
          <w:b/>
          <w:bCs/>
          <w:sz w:val="20"/>
          <w:szCs w:val="20"/>
        </w:rPr>
        <w:t>MS PROJECT, PRIMAVERA P3, P6, PowerPoint, Excel</w:t>
      </w:r>
    </w:p>
    <w:p w:rsidR="004366BD" w:rsidRDefault="004366BD">
      <w:pPr>
        <w:sectPr w:rsidR="004366BD">
          <w:pgSz w:w="11900" w:h="16841"/>
          <w:pgMar w:top="1434" w:right="1269" w:bottom="1440" w:left="1440" w:header="0" w:footer="0" w:gutter="0"/>
          <w:cols w:space="720" w:equalWidth="0">
            <w:col w:w="9200"/>
          </w:cols>
        </w:sectPr>
      </w:pPr>
    </w:p>
    <w:p w:rsidR="004366BD" w:rsidRDefault="00EC0726">
      <w:pPr>
        <w:ind w:left="360"/>
        <w:rPr>
          <w:sz w:val="20"/>
          <w:szCs w:val="20"/>
        </w:rPr>
      </w:pPr>
      <w:bookmarkStart w:id="2" w:name="page2"/>
      <w:bookmarkEnd w:id="2"/>
      <w:r>
        <w:rPr>
          <w:rFonts w:ascii="Arial Narrow" w:eastAsia="Arial Narrow" w:hAnsi="Arial Narrow" w:cs="Arial Narrow"/>
          <w:b/>
          <w:bCs/>
          <w:sz w:val="20"/>
          <w:szCs w:val="20"/>
          <w:u w:val="single"/>
        </w:rPr>
        <w:lastRenderedPageBreak/>
        <w:t>CAREER HISTORY</w:t>
      </w:r>
    </w:p>
    <w:p w:rsidR="004366BD" w:rsidRDefault="004366BD">
      <w:pPr>
        <w:spacing w:line="18" w:lineRule="exact"/>
        <w:rPr>
          <w:sz w:val="20"/>
          <w:szCs w:val="20"/>
        </w:rPr>
      </w:pPr>
    </w:p>
    <w:p w:rsidR="004366BD" w:rsidRDefault="00EC0726">
      <w:pPr>
        <w:numPr>
          <w:ilvl w:val="0"/>
          <w:numId w:val="1"/>
        </w:numPr>
        <w:tabs>
          <w:tab w:val="left" w:pos="720"/>
        </w:tabs>
        <w:ind w:left="720" w:hanging="359"/>
        <w:rPr>
          <w:rFonts w:ascii="Wingdings" w:eastAsia="Wingdings" w:hAnsi="Wingdings" w:cs="Wingdings"/>
          <w:b/>
          <w:bCs/>
          <w:sz w:val="40"/>
          <w:szCs w:val="40"/>
          <w:vertAlign w:val="superscript"/>
        </w:rPr>
      </w:pPr>
      <w:r>
        <w:rPr>
          <w:rFonts w:ascii="Arial Narrow" w:eastAsia="Arial Narrow" w:hAnsi="Arial Narrow" w:cs="Arial Narrow"/>
          <w:b/>
          <w:bCs/>
          <w:sz w:val="20"/>
          <w:szCs w:val="20"/>
        </w:rPr>
        <w:t>Futai Arabia LLC.</w:t>
      </w:r>
    </w:p>
    <w:p w:rsidR="004366BD" w:rsidRDefault="00EC0726">
      <w:pPr>
        <w:numPr>
          <w:ilvl w:val="0"/>
          <w:numId w:val="1"/>
        </w:numPr>
        <w:tabs>
          <w:tab w:val="left" w:pos="720"/>
        </w:tabs>
        <w:spacing w:line="185" w:lineRule="auto"/>
        <w:ind w:left="720" w:hanging="359"/>
        <w:rPr>
          <w:rFonts w:ascii="Wingdings" w:eastAsia="Wingdings" w:hAnsi="Wingdings" w:cs="Wingdings"/>
          <w:b/>
          <w:bCs/>
          <w:sz w:val="26"/>
          <w:szCs w:val="26"/>
          <w:vertAlign w:val="superscript"/>
        </w:rPr>
      </w:pPr>
      <w:r>
        <w:rPr>
          <w:rFonts w:ascii="Arial Narrow" w:eastAsia="Arial Narrow" w:hAnsi="Arial Narrow" w:cs="Arial Narrow"/>
          <w:b/>
          <w:bCs/>
          <w:sz w:val="15"/>
          <w:szCs w:val="15"/>
        </w:rPr>
        <w:t>website: www.futai-arabia.com</w:t>
      </w:r>
    </w:p>
    <w:p w:rsidR="004366BD" w:rsidRDefault="00EC0726">
      <w:pPr>
        <w:numPr>
          <w:ilvl w:val="0"/>
          <w:numId w:val="1"/>
        </w:numPr>
        <w:tabs>
          <w:tab w:val="left" w:pos="720"/>
        </w:tabs>
        <w:spacing w:line="184" w:lineRule="auto"/>
        <w:ind w:left="720" w:hanging="359"/>
        <w:rPr>
          <w:rFonts w:ascii="Wingdings" w:eastAsia="Wingdings" w:hAnsi="Wingdings" w:cs="Wingdings"/>
          <w:b/>
          <w:bCs/>
          <w:sz w:val="27"/>
          <w:szCs w:val="27"/>
          <w:vertAlign w:val="superscript"/>
        </w:rPr>
      </w:pPr>
      <w:r>
        <w:rPr>
          <w:rFonts w:ascii="Arial Narrow" w:eastAsia="Arial Narrow" w:hAnsi="Arial Narrow" w:cs="Arial Narrow"/>
          <w:b/>
          <w:bCs/>
          <w:sz w:val="15"/>
          <w:szCs w:val="15"/>
        </w:rPr>
        <w:t>Address: 3</w:t>
      </w:r>
      <w:r>
        <w:rPr>
          <w:rFonts w:ascii="Arial Narrow" w:eastAsia="Arial Narrow" w:hAnsi="Arial Narrow" w:cs="Arial Narrow"/>
          <w:b/>
          <w:bCs/>
          <w:sz w:val="10"/>
          <w:szCs w:val="10"/>
        </w:rPr>
        <w:t>rd</w:t>
      </w:r>
      <w:r>
        <w:rPr>
          <w:rFonts w:ascii="Arial Narrow" w:eastAsia="Arial Narrow" w:hAnsi="Arial Narrow" w:cs="Arial Narrow"/>
          <w:b/>
          <w:bCs/>
          <w:sz w:val="15"/>
          <w:szCs w:val="15"/>
        </w:rPr>
        <w:t xml:space="preserve"> Floor, Mada Tower, Prince Turki St., Al Khobar, Eastern Province, Saudi Arabia 31952</w:t>
      </w:r>
    </w:p>
    <w:p w:rsidR="004366BD" w:rsidRDefault="00EC0726">
      <w:pPr>
        <w:numPr>
          <w:ilvl w:val="0"/>
          <w:numId w:val="1"/>
        </w:numPr>
        <w:tabs>
          <w:tab w:val="left" w:pos="720"/>
        </w:tabs>
        <w:spacing w:line="184" w:lineRule="auto"/>
        <w:ind w:left="720" w:hanging="359"/>
        <w:rPr>
          <w:rFonts w:ascii="Wingdings" w:eastAsia="Wingdings" w:hAnsi="Wingdings" w:cs="Wingdings"/>
          <w:b/>
          <w:bCs/>
          <w:sz w:val="27"/>
          <w:szCs w:val="27"/>
          <w:vertAlign w:val="superscript"/>
        </w:rPr>
      </w:pPr>
      <w:r>
        <w:rPr>
          <w:rFonts w:ascii="Arial Narrow" w:eastAsia="Arial Narrow" w:hAnsi="Arial Narrow" w:cs="Arial Narrow"/>
          <w:b/>
          <w:bCs/>
          <w:sz w:val="16"/>
          <w:szCs w:val="16"/>
        </w:rPr>
        <w:t>May 15, 2014 - present</w:t>
      </w:r>
    </w:p>
    <w:p w:rsidR="004366BD" w:rsidRDefault="004366BD">
      <w:pPr>
        <w:spacing w:line="1" w:lineRule="exact"/>
        <w:rPr>
          <w:rFonts w:ascii="Wingdings" w:eastAsia="Wingdings" w:hAnsi="Wingdings" w:cs="Wingdings"/>
          <w:b/>
          <w:bCs/>
          <w:sz w:val="27"/>
          <w:szCs w:val="27"/>
          <w:vertAlign w:val="superscript"/>
        </w:rPr>
      </w:pPr>
    </w:p>
    <w:p w:rsidR="004366BD" w:rsidRDefault="00EC0726">
      <w:pPr>
        <w:numPr>
          <w:ilvl w:val="0"/>
          <w:numId w:val="1"/>
        </w:numPr>
        <w:tabs>
          <w:tab w:val="left" w:pos="720"/>
        </w:tabs>
        <w:spacing w:line="184" w:lineRule="auto"/>
        <w:ind w:left="720" w:hanging="359"/>
        <w:rPr>
          <w:rFonts w:ascii="Wingdings" w:eastAsia="Wingdings" w:hAnsi="Wingdings" w:cs="Wingdings"/>
          <w:b/>
          <w:bCs/>
          <w:sz w:val="27"/>
          <w:szCs w:val="27"/>
          <w:vertAlign w:val="superscript"/>
        </w:rPr>
      </w:pPr>
      <w:r>
        <w:rPr>
          <w:rFonts w:ascii="Arial Narrow" w:eastAsia="Arial Narrow" w:hAnsi="Arial Narrow" w:cs="Arial Narrow"/>
          <w:b/>
          <w:bCs/>
          <w:sz w:val="16"/>
          <w:szCs w:val="16"/>
        </w:rPr>
        <w:t>PROJECT MANAGER</w:t>
      </w:r>
    </w:p>
    <w:p w:rsidR="004366BD" w:rsidRDefault="00EC0726">
      <w:pPr>
        <w:numPr>
          <w:ilvl w:val="0"/>
          <w:numId w:val="1"/>
        </w:numPr>
        <w:tabs>
          <w:tab w:val="left" w:pos="720"/>
        </w:tabs>
        <w:spacing w:line="184" w:lineRule="auto"/>
        <w:ind w:left="720" w:hanging="359"/>
        <w:rPr>
          <w:rFonts w:ascii="Wingdings" w:eastAsia="Wingdings" w:hAnsi="Wingdings" w:cs="Wingdings"/>
          <w:b/>
          <w:bCs/>
          <w:sz w:val="27"/>
          <w:szCs w:val="27"/>
          <w:vertAlign w:val="superscript"/>
        </w:rPr>
      </w:pPr>
      <w:r>
        <w:rPr>
          <w:rFonts w:ascii="Arial Narrow" w:eastAsia="Arial Narrow" w:hAnsi="Arial Narrow" w:cs="Arial Narrow"/>
          <w:b/>
          <w:bCs/>
          <w:sz w:val="16"/>
          <w:szCs w:val="16"/>
        </w:rPr>
        <w:t>ABOUT FU-TAI ARABIA LLC</w:t>
      </w:r>
    </w:p>
    <w:p w:rsidR="004366BD" w:rsidRDefault="004366BD">
      <w:pPr>
        <w:spacing w:line="231" w:lineRule="exact"/>
        <w:rPr>
          <w:sz w:val="20"/>
          <w:szCs w:val="20"/>
        </w:rPr>
      </w:pPr>
    </w:p>
    <w:p w:rsidR="004366BD" w:rsidRDefault="00EC0726">
      <w:pPr>
        <w:spacing w:line="239" w:lineRule="auto"/>
        <w:ind w:left="360" w:right="20"/>
        <w:jc w:val="both"/>
        <w:rPr>
          <w:sz w:val="20"/>
          <w:szCs w:val="20"/>
        </w:rPr>
      </w:pPr>
      <w:r>
        <w:rPr>
          <w:rFonts w:ascii="Arial Narrow" w:eastAsia="Arial Narrow" w:hAnsi="Arial Narrow" w:cs="Arial Narrow"/>
          <w:sz w:val="20"/>
          <w:szCs w:val="20"/>
        </w:rPr>
        <w:t xml:space="preserve">Fu-Tai Arabia Limited Liability Company is registered under the Saudi Arabian Government Investment </w:t>
      </w:r>
      <w:r>
        <w:rPr>
          <w:rFonts w:ascii="Arial Narrow" w:eastAsia="Arial Narrow" w:hAnsi="Arial Narrow" w:cs="Arial Narrow"/>
          <w:sz w:val="20"/>
          <w:szCs w:val="20"/>
        </w:rPr>
        <w:t>Agency (SAGIA) in May 2010 as an Engineering, Procurement and Construction (EPC) company in the Kingdom of Saudi Arabia. The company established its joint venture with Fu-Tai Engineering Co. Ltd. in Taiwan and Fawzi Saleh Al Najrani Establishment in the Ki</w:t>
      </w:r>
      <w:r>
        <w:rPr>
          <w:rFonts w:ascii="Arial Narrow" w:eastAsia="Arial Narrow" w:hAnsi="Arial Narrow" w:cs="Arial Narrow"/>
          <w:sz w:val="20"/>
          <w:szCs w:val="20"/>
        </w:rPr>
        <w:t>ngdom of Saudi Arabia.</w:t>
      </w:r>
    </w:p>
    <w:p w:rsidR="004366BD" w:rsidRDefault="004366BD">
      <w:pPr>
        <w:spacing w:line="231" w:lineRule="exact"/>
        <w:rPr>
          <w:sz w:val="20"/>
          <w:szCs w:val="20"/>
        </w:rPr>
      </w:pPr>
    </w:p>
    <w:p w:rsidR="004366BD" w:rsidRDefault="00EC0726">
      <w:pPr>
        <w:spacing w:line="241" w:lineRule="auto"/>
        <w:ind w:left="360"/>
        <w:jc w:val="both"/>
        <w:rPr>
          <w:sz w:val="20"/>
          <w:szCs w:val="20"/>
        </w:rPr>
      </w:pPr>
      <w:r>
        <w:rPr>
          <w:rFonts w:ascii="Arial Narrow" w:eastAsia="Arial Narrow" w:hAnsi="Arial Narrow" w:cs="Arial Narrow"/>
          <w:sz w:val="20"/>
          <w:szCs w:val="20"/>
        </w:rPr>
        <w:t>Fu-Tai Engineering Co. Ltd. succeeded from China Fluor Engineering &amp; Construction Co. Ltd, a subsidiary of Fluor Corporation in USA in 1969. Beyond its expertise, experience and technical know -how which provide its stakeholders the</w:t>
      </w:r>
      <w:r>
        <w:rPr>
          <w:rFonts w:ascii="Arial Narrow" w:eastAsia="Arial Narrow" w:hAnsi="Arial Narrow" w:cs="Arial Narrow"/>
          <w:sz w:val="20"/>
          <w:szCs w:val="20"/>
        </w:rPr>
        <w:t xml:space="preserve"> state-of-the-art services, Fu-Tai Engineering and Fawzi Saleh Al Najrani began its venture in the Middle East and underpinning "Fu-Tai Arabia LLC".</w:t>
      </w:r>
    </w:p>
    <w:p w:rsidR="004366BD" w:rsidRDefault="004366BD">
      <w:pPr>
        <w:spacing w:line="231" w:lineRule="exact"/>
        <w:rPr>
          <w:sz w:val="20"/>
          <w:szCs w:val="20"/>
        </w:rPr>
      </w:pPr>
    </w:p>
    <w:p w:rsidR="004366BD" w:rsidRDefault="00EC0726">
      <w:pPr>
        <w:spacing w:line="238" w:lineRule="auto"/>
        <w:ind w:left="360" w:right="20"/>
        <w:jc w:val="both"/>
        <w:rPr>
          <w:sz w:val="20"/>
          <w:szCs w:val="20"/>
        </w:rPr>
      </w:pPr>
      <w:r>
        <w:rPr>
          <w:rFonts w:ascii="Arial Narrow" w:eastAsia="Arial Narrow" w:hAnsi="Arial Narrow" w:cs="Arial Narrow"/>
          <w:sz w:val="20"/>
          <w:szCs w:val="20"/>
        </w:rPr>
        <w:t>The company effectively devotes its services in engineering, procurement and construction in industrial (o</w:t>
      </w:r>
      <w:r>
        <w:rPr>
          <w:rFonts w:ascii="Arial Narrow" w:eastAsia="Arial Narrow" w:hAnsi="Arial Narrow" w:cs="Arial Narrow"/>
          <w:sz w:val="20"/>
          <w:szCs w:val="20"/>
        </w:rPr>
        <w:t xml:space="preserve">il and gas) and infrastructure sectors. Fu-Tai Arabia has a conglomerate of networks to back up its technical and financial requirements to ensure the smooth and successful implementation and completion of all project phases. It s business partners in the </w:t>
      </w:r>
      <w:r>
        <w:rPr>
          <w:rFonts w:ascii="Arial Narrow" w:eastAsia="Arial Narrow" w:hAnsi="Arial Narrow" w:cs="Arial Narrow"/>
          <w:sz w:val="20"/>
          <w:szCs w:val="20"/>
        </w:rPr>
        <w:t>global and local market has an inevitable resources and that's what Fu-Tai Arabia subtleties its operation.</w:t>
      </w:r>
    </w:p>
    <w:p w:rsidR="004366BD" w:rsidRDefault="004366BD">
      <w:pPr>
        <w:spacing w:line="235" w:lineRule="exact"/>
        <w:rPr>
          <w:sz w:val="20"/>
          <w:szCs w:val="20"/>
        </w:rPr>
      </w:pPr>
    </w:p>
    <w:p w:rsidR="004366BD" w:rsidRDefault="00EC0726">
      <w:pPr>
        <w:spacing w:line="241" w:lineRule="auto"/>
        <w:ind w:left="360"/>
        <w:jc w:val="both"/>
        <w:rPr>
          <w:sz w:val="20"/>
          <w:szCs w:val="20"/>
        </w:rPr>
      </w:pPr>
      <w:r>
        <w:rPr>
          <w:rFonts w:ascii="Arial Narrow" w:eastAsia="Arial Narrow" w:hAnsi="Arial Narrow" w:cs="Arial Narrow"/>
          <w:sz w:val="20"/>
          <w:szCs w:val="20"/>
        </w:rPr>
        <w:t>To date, Fu-Tai Arabia successfully completed major projects and continuously diversifies its services in industrial sector in oil and gas industry</w:t>
      </w:r>
      <w:r>
        <w:rPr>
          <w:rFonts w:ascii="Arial Narrow" w:eastAsia="Arial Narrow" w:hAnsi="Arial Narrow" w:cs="Arial Narrow"/>
          <w:sz w:val="20"/>
          <w:szCs w:val="20"/>
        </w:rPr>
        <w:t>. Consequently, it is winning the full satisfaction of its clients while maintaining its deep value in "Building the Future" of our people</w:t>
      </w:r>
    </w:p>
    <w:p w:rsidR="004366BD" w:rsidRDefault="004366BD">
      <w:pPr>
        <w:spacing w:line="224" w:lineRule="exact"/>
        <w:rPr>
          <w:sz w:val="20"/>
          <w:szCs w:val="20"/>
        </w:rPr>
      </w:pPr>
    </w:p>
    <w:p w:rsidR="004366BD" w:rsidRDefault="00EC0726">
      <w:pPr>
        <w:tabs>
          <w:tab w:val="left" w:pos="700"/>
        </w:tabs>
        <w:spacing w:line="183" w:lineRule="auto"/>
        <w:ind w:left="720" w:hanging="359"/>
        <w:jc w:val="both"/>
        <w:rPr>
          <w:sz w:val="20"/>
          <w:szCs w:val="20"/>
        </w:rPr>
      </w:pPr>
      <w:r>
        <w:rPr>
          <w:rFonts w:ascii="Wingdings" w:eastAsia="Wingdings" w:hAnsi="Wingdings" w:cs="Wingdings"/>
          <w:b/>
          <w:bCs/>
          <w:sz w:val="40"/>
          <w:szCs w:val="40"/>
          <w:vertAlign w:val="superscript"/>
        </w:rPr>
        <w:t></w:t>
      </w:r>
      <w:r>
        <w:rPr>
          <w:sz w:val="20"/>
          <w:szCs w:val="20"/>
        </w:rPr>
        <w:tab/>
      </w:r>
      <w:r>
        <w:rPr>
          <w:rFonts w:ascii="Arial Narrow" w:eastAsia="Arial Narrow" w:hAnsi="Arial Narrow" w:cs="Arial Narrow"/>
          <w:sz w:val="20"/>
          <w:szCs w:val="20"/>
        </w:rPr>
        <w:t xml:space="preserve">Responsibilities: Construction and Project Management, Representing the company in all progress meetings and </w:t>
      </w:r>
      <w:r>
        <w:rPr>
          <w:rFonts w:ascii="Arial Narrow" w:eastAsia="Arial Narrow" w:hAnsi="Arial Narrow" w:cs="Arial Narrow"/>
          <w:sz w:val="20"/>
          <w:szCs w:val="20"/>
        </w:rPr>
        <w:t>general correspondences to the client, consultants, supply vendors and sub-contractor in the company’s current Oil and Gas LSTK Projects, in the Kingdom of Saudi Arabia.</w:t>
      </w:r>
    </w:p>
    <w:p w:rsidR="004366BD" w:rsidRDefault="004366BD">
      <w:pPr>
        <w:spacing w:line="19" w:lineRule="exact"/>
        <w:rPr>
          <w:sz w:val="20"/>
          <w:szCs w:val="20"/>
        </w:rPr>
      </w:pPr>
    </w:p>
    <w:p w:rsidR="004366BD" w:rsidRDefault="00EC0726">
      <w:pPr>
        <w:numPr>
          <w:ilvl w:val="0"/>
          <w:numId w:val="2"/>
        </w:numPr>
        <w:tabs>
          <w:tab w:val="left" w:pos="720"/>
        </w:tabs>
        <w:ind w:left="720" w:hanging="359"/>
        <w:rPr>
          <w:rFonts w:ascii="Wingdings" w:eastAsia="Wingdings" w:hAnsi="Wingdings" w:cs="Wingdings"/>
          <w:b/>
          <w:bCs/>
          <w:sz w:val="40"/>
          <w:szCs w:val="40"/>
          <w:vertAlign w:val="superscript"/>
        </w:rPr>
      </w:pPr>
      <w:r>
        <w:rPr>
          <w:rFonts w:ascii="Arial Narrow" w:eastAsia="Arial Narrow" w:hAnsi="Arial Narrow" w:cs="Arial Narrow"/>
          <w:sz w:val="20"/>
          <w:szCs w:val="20"/>
        </w:rPr>
        <w:t>Particular Duties;</w:t>
      </w:r>
    </w:p>
    <w:p w:rsidR="004366BD" w:rsidRDefault="004366BD">
      <w:pPr>
        <w:spacing w:line="231" w:lineRule="exact"/>
        <w:rPr>
          <w:sz w:val="20"/>
          <w:szCs w:val="20"/>
        </w:rPr>
      </w:pPr>
    </w:p>
    <w:p w:rsidR="004366BD" w:rsidRDefault="00EC0726">
      <w:pPr>
        <w:numPr>
          <w:ilvl w:val="1"/>
          <w:numId w:val="3"/>
        </w:numPr>
        <w:tabs>
          <w:tab w:val="left" w:pos="720"/>
        </w:tabs>
        <w:spacing w:line="238"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Overall in-charge of the project throughout its full cycle starti</w:t>
      </w:r>
      <w:r>
        <w:rPr>
          <w:rFonts w:ascii="Arial Narrow" w:eastAsia="Arial Narrow" w:hAnsi="Arial Narrow" w:cs="Arial Narrow"/>
          <w:sz w:val="20"/>
          <w:szCs w:val="20"/>
        </w:rPr>
        <w:t>ng from the project proposal, to detailed engineering, procurement and project execution.</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Review of 30%, 60% and 90% design update before issuance of Issued for Construction drawings</w:t>
      </w:r>
    </w:p>
    <w:p w:rsidR="004366BD" w:rsidRDefault="00EC0726">
      <w:pPr>
        <w:numPr>
          <w:ilvl w:val="1"/>
          <w:numId w:val="3"/>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 xml:space="preserve">Identify sub-contractors, vendors, and suppliers of all materials, </w:t>
      </w:r>
      <w:r>
        <w:rPr>
          <w:rFonts w:ascii="Arial Narrow" w:eastAsia="Arial Narrow" w:hAnsi="Arial Narrow" w:cs="Arial Narrow"/>
          <w:sz w:val="20"/>
          <w:szCs w:val="20"/>
        </w:rPr>
        <w:t>equipment, and services to complete the project on time, on budget, and according to the client’s requirement.</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Responsible for the talent pool of all discipline and field engineers, supervisors, and laborers</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ind w:left="720" w:right="20" w:hanging="359"/>
        <w:jc w:val="both"/>
        <w:rPr>
          <w:rFonts w:ascii="Arial Narrow" w:eastAsia="Arial Narrow" w:hAnsi="Arial Narrow" w:cs="Arial Narrow"/>
          <w:sz w:val="20"/>
          <w:szCs w:val="20"/>
        </w:rPr>
      </w:pPr>
      <w:r>
        <w:rPr>
          <w:rFonts w:ascii="Arial Narrow" w:eastAsia="Arial Narrow" w:hAnsi="Arial Narrow" w:cs="Arial Narrow"/>
          <w:sz w:val="20"/>
          <w:szCs w:val="20"/>
        </w:rPr>
        <w:t>Responsible for the project planning and sched</w:t>
      </w:r>
      <w:r>
        <w:rPr>
          <w:rFonts w:ascii="Arial Narrow" w:eastAsia="Arial Narrow" w:hAnsi="Arial Narrow" w:cs="Arial Narrow"/>
          <w:sz w:val="20"/>
          <w:szCs w:val="20"/>
        </w:rPr>
        <w:t>uling as per logical sequence of activities and identifying the critical path, anticipating risks, and applying solutions to avoid such risks, using the latest project planning software PRIMAVERA version 6 and Microsoft Project, Power Point and Excel.</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spacing w:line="236"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Res</w:t>
      </w:r>
      <w:r>
        <w:rPr>
          <w:rFonts w:ascii="Arial Narrow" w:eastAsia="Arial Narrow" w:hAnsi="Arial Narrow" w:cs="Arial Narrow"/>
          <w:sz w:val="20"/>
          <w:szCs w:val="20"/>
        </w:rPr>
        <w:t>ponsible for the budget forecasting and resource allocations</w:t>
      </w:r>
    </w:p>
    <w:p w:rsidR="004366BD" w:rsidRDefault="00EC0726">
      <w:pPr>
        <w:numPr>
          <w:ilvl w:val="1"/>
          <w:numId w:val="3"/>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Reporting to the company board of directors the monthly progress update “MPU”</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Responsible for the preparation, submission, and reconciliations of progress billings vs actual progress to the clie</w:t>
      </w:r>
      <w:r>
        <w:rPr>
          <w:rFonts w:ascii="Arial Narrow" w:eastAsia="Arial Narrow" w:hAnsi="Arial Narrow" w:cs="Arial Narrow"/>
          <w:sz w:val="20"/>
          <w:szCs w:val="20"/>
        </w:rPr>
        <w:t>nts, and with the sub-contractors and vendors ensuring accuracy of report.</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Chairs project meetings and deliberations and identifying risks and solutions as per site condition.</w:t>
      </w:r>
    </w:p>
    <w:p w:rsidR="004366BD" w:rsidRDefault="00EC0726">
      <w:pPr>
        <w:numPr>
          <w:ilvl w:val="1"/>
          <w:numId w:val="3"/>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proper coordination with authorities and take work permits prior to exec</w:t>
      </w:r>
      <w:r>
        <w:rPr>
          <w:rFonts w:ascii="Arial Narrow" w:eastAsia="Arial Narrow" w:hAnsi="Arial Narrow" w:cs="Arial Narrow"/>
          <w:sz w:val="20"/>
          <w:szCs w:val="20"/>
        </w:rPr>
        <w:t>uting any work</w:t>
      </w:r>
    </w:p>
    <w:p w:rsidR="004366BD" w:rsidRDefault="00EC0726">
      <w:pPr>
        <w:numPr>
          <w:ilvl w:val="1"/>
          <w:numId w:val="3"/>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Monitors manpower and equipment productivity and recommends ways to improve them.</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3"/>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Maintain Project Records keeping the board of directors informed of all project dealings.</w:t>
      </w:r>
    </w:p>
    <w:p w:rsidR="004366BD" w:rsidRDefault="004366BD">
      <w:pPr>
        <w:spacing w:line="9" w:lineRule="exact"/>
        <w:rPr>
          <w:rFonts w:ascii="Arial Narrow" w:eastAsia="Arial Narrow" w:hAnsi="Arial Narrow" w:cs="Arial Narrow"/>
          <w:sz w:val="20"/>
          <w:szCs w:val="20"/>
        </w:rPr>
      </w:pPr>
    </w:p>
    <w:p w:rsidR="004366BD" w:rsidRDefault="00EC0726">
      <w:pPr>
        <w:numPr>
          <w:ilvl w:val="0"/>
          <w:numId w:val="3"/>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Major Project Handled;</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0"/>
          <w:numId w:val="3"/>
        </w:numPr>
        <w:tabs>
          <w:tab w:val="left" w:pos="360"/>
        </w:tabs>
        <w:spacing w:line="182"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Project Cost: $ 83 Million Dollars</w:t>
      </w:r>
    </w:p>
    <w:p w:rsidR="004366BD" w:rsidRDefault="004366BD">
      <w:pPr>
        <w:spacing w:line="3" w:lineRule="exact"/>
        <w:rPr>
          <w:rFonts w:ascii="Wingdings" w:eastAsia="Wingdings" w:hAnsi="Wingdings" w:cs="Wingdings"/>
          <w:sz w:val="27"/>
          <w:szCs w:val="27"/>
          <w:vertAlign w:val="superscript"/>
        </w:rPr>
      </w:pPr>
    </w:p>
    <w:p w:rsidR="004366BD" w:rsidRDefault="00EC0726">
      <w:pPr>
        <w:numPr>
          <w:ilvl w:val="0"/>
          <w:numId w:val="3"/>
        </w:numPr>
        <w:tabs>
          <w:tab w:val="left" w:pos="360"/>
        </w:tabs>
        <w:spacing w:line="182"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Interconnection Facilities for 3rd Party Cogeneration- Ras Tanura, Saudi Arabia (ARAMCO BI-10-01251)</w:t>
      </w:r>
    </w:p>
    <w:p w:rsidR="004366BD" w:rsidRDefault="004366BD">
      <w:pPr>
        <w:spacing w:line="231" w:lineRule="exact"/>
        <w:rPr>
          <w:rFonts w:ascii="Wingdings" w:eastAsia="Wingdings" w:hAnsi="Wingdings" w:cs="Wingdings"/>
          <w:sz w:val="27"/>
          <w:szCs w:val="27"/>
          <w:vertAlign w:val="superscript"/>
        </w:rPr>
      </w:pPr>
    </w:p>
    <w:p w:rsidR="004366BD" w:rsidRDefault="00EC0726">
      <w:pPr>
        <w:spacing w:line="241"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 xml:space="preserve">An LSTK EPC contract. The project shall support Saudi Aramco's corporate strategy to maximize the company's energy efficiency. This project shall install </w:t>
      </w:r>
      <w:r>
        <w:rPr>
          <w:rFonts w:ascii="Arial Narrow" w:eastAsia="Arial Narrow" w:hAnsi="Arial Narrow" w:cs="Arial Narrow"/>
          <w:sz w:val="20"/>
          <w:szCs w:val="20"/>
        </w:rPr>
        <w:t>interconnection facilities to facilitate third party cogeneration trains to supply approximately 300 megawatt of power and 1200 million pound per hour of steam to meet existing steam demand and wheel excess power to other Saudi Aramco facilities.</w:t>
      </w:r>
    </w:p>
    <w:p w:rsidR="004366BD" w:rsidRDefault="004366BD">
      <w:pPr>
        <w:sectPr w:rsidR="004366BD">
          <w:pgSz w:w="11900" w:h="16841"/>
          <w:pgMar w:top="1425" w:right="1269" w:bottom="1071" w:left="1440" w:header="0" w:footer="0" w:gutter="0"/>
          <w:cols w:space="720" w:equalWidth="0">
            <w:col w:w="9200"/>
          </w:cols>
        </w:sectPr>
      </w:pPr>
    </w:p>
    <w:p w:rsidR="004366BD" w:rsidRDefault="004366BD">
      <w:pPr>
        <w:spacing w:line="217" w:lineRule="exact"/>
        <w:rPr>
          <w:sz w:val="20"/>
          <w:szCs w:val="20"/>
        </w:rPr>
      </w:pPr>
      <w:bookmarkStart w:id="3" w:name="page3"/>
      <w:bookmarkEnd w:id="3"/>
    </w:p>
    <w:p w:rsidR="004366BD" w:rsidRDefault="00EC0726">
      <w:pPr>
        <w:spacing w:line="241" w:lineRule="auto"/>
        <w:ind w:left="360" w:right="20"/>
        <w:jc w:val="both"/>
        <w:rPr>
          <w:sz w:val="20"/>
          <w:szCs w:val="20"/>
        </w:rPr>
      </w:pPr>
      <w:r>
        <w:rPr>
          <w:rFonts w:ascii="Arial Narrow" w:eastAsia="Arial Narrow" w:hAnsi="Arial Narrow" w:cs="Arial Narrow"/>
          <w:sz w:val="20"/>
          <w:szCs w:val="20"/>
        </w:rPr>
        <w:t>This project of Fu-Tai Arabia is based on economics of cogenerating power and steam which reduces fuel consumption and avoid the acquisition of power from Saudi Electricity Company at other Saudi Aramco Facilities.</w:t>
      </w:r>
    </w:p>
    <w:p w:rsidR="004366BD" w:rsidRDefault="004366BD">
      <w:pPr>
        <w:spacing w:line="223" w:lineRule="exact"/>
        <w:rPr>
          <w:sz w:val="20"/>
          <w:szCs w:val="20"/>
        </w:rPr>
      </w:pPr>
    </w:p>
    <w:p w:rsidR="004366BD" w:rsidRDefault="00EC0726">
      <w:pPr>
        <w:spacing w:line="241" w:lineRule="auto"/>
        <w:ind w:left="360" w:right="20"/>
        <w:jc w:val="both"/>
        <w:rPr>
          <w:sz w:val="20"/>
          <w:szCs w:val="20"/>
        </w:rPr>
      </w:pPr>
      <w:r>
        <w:rPr>
          <w:rFonts w:ascii="Arial Narrow" w:eastAsia="Arial Narrow" w:hAnsi="Arial Narrow" w:cs="Arial Narrow"/>
          <w:sz w:val="20"/>
          <w:szCs w:val="20"/>
        </w:rPr>
        <w:t>The Kingdom's proj</w:t>
      </w:r>
      <w:r>
        <w:rPr>
          <w:rFonts w:ascii="Arial Narrow" w:eastAsia="Arial Narrow" w:hAnsi="Arial Narrow" w:cs="Arial Narrow"/>
          <w:sz w:val="20"/>
          <w:szCs w:val="20"/>
        </w:rPr>
        <w:t>ected 25 gigawatt increased in power demand over the next 10 years combined the long term goal by the Ministry of Petroleum and Saudi Aramco to utilize liquid hydrocarbons to fuel future electricity demand over the developing power market. Saudi Aramco has</w:t>
      </w:r>
      <w:r>
        <w:rPr>
          <w:rFonts w:ascii="Arial Narrow" w:eastAsia="Arial Narrow" w:hAnsi="Arial Narrow" w:cs="Arial Narrow"/>
          <w:sz w:val="20"/>
          <w:szCs w:val="20"/>
        </w:rPr>
        <w:t xml:space="preserve"> completed Phase-I of its cogeneration program approximately 430 megawatt are generated from these facilities in excess of plant demands are wheeled to other Saudi Aramco facilities that resulted in fuel savings approximately 175 million standard cubic fee</w:t>
      </w:r>
      <w:r>
        <w:rPr>
          <w:rFonts w:ascii="Arial Narrow" w:eastAsia="Arial Narrow" w:hAnsi="Arial Narrow" w:cs="Arial Narrow"/>
          <w:sz w:val="20"/>
          <w:szCs w:val="20"/>
        </w:rPr>
        <w:t>t per day. The project is expected to complete on the month of October year of 2015</w:t>
      </w:r>
    </w:p>
    <w:p w:rsidR="004366BD" w:rsidRDefault="004366BD">
      <w:pPr>
        <w:spacing w:line="10" w:lineRule="exact"/>
        <w:rPr>
          <w:sz w:val="20"/>
          <w:szCs w:val="20"/>
        </w:rPr>
      </w:pPr>
    </w:p>
    <w:p w:rsidR="004366BD" w:rsidRDefault="00EC0726">
      <w:pPr>
        <w:numPr>
          <w:ilvl w:val="0"/>
          <w:numId w:val="4"/>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b/>
          <w:bCs/>
          <w:sz w:val="20"/>
          <w:szCs w:val="20"/>
        </w:rPr>
        <w:t>AL HASSANAIN CO. B.S.C. (C)</w:t>
      </w:r>
    </w:p>
    <w:p w:rsidR="004366BD" w:rsidRDefault="00EC0726">
      <w:pPr>
        <w:numPr>
          <w:ilvl w:val="0"/>
          <w:numId w:val="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5"/>
          <w:szCs w:val="15"/>
        </w:rPr>
        <w:t>Address: 6</w:t>
      </w:r>
      <w:r>
        <w:rPr>
          <w:rFonts w:ascii="Arial Narrow" w:eastAsia="Arial Narrow" w:hAnsi="Arial Narrow" w:cs="Arial Narrow"/>
          <w:b/>
          <w:bCs/>
          <w:sz w:val="10"/>
          <w:szCs w:val="10"/>
        </w:rPr>
        <w:t>th</w:t>
      </w:r>
      <w:r>
        <w:rPr>
          <w:rFonts w:ascii="Arial Narrow" w:eastAsia="Arial Narrow" w:hAnsi="Arial Narrow" w:cs="Arial Narrow"/>
          <w:b/>
          <w:bCs/>
          <w:sz w:val="15"/>
          <w:szCs w:val="15"/>
        </w:rPr>
        <w:t xml:space="preserve"> Floor Al Hassanain Tower, Building 617, Block 301, Manama, Bahrain 0301</w:t>
      </w:r>
    </w:p>
    <w:p w:rsidR="004366BD" w:rsidRDefault="00EC0726">
      <w:pPr>
        <w:numPr>
          <w:ilvl w:val="0"/>
          <w:numId w:val="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June 04, 2012 to September 29, 2013</w:t>
      </w:r>
    </w:p>
    <w:p w:rsidR="004366BD" w:rsidRDefault="00EC0726">
      <w:pPr>
        <w:numPr>
          <w:ilvl w:val="0"/>
          <w:numId w:val="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PROJECT MANAGER</w:t>
      </w:r>
    </w:p>
    <w:p w:rsidR="004366BD" w:rsidRDefault="004366BD">
      <w:pPr>
        <w:spacing w:line="1" w:lineRule="exact"/>
        <w:rPr>
          <w:rFonts w:ascii="Wingdings" w:eastAsia="Wingdings" w:hAnsi="Wingdings" w:cs="Wingdings"/>
          <w:sz w:val="27"/>
          <w:szCs w:val="27"/>
          <w:vertAlign w:val="superscript"/>
        </w:rPr>
      </w:pPr>
    </w:p>
    <w:p w:rsidR="004366BD" w:rsidRDefault="00EC0726">
      <w:pPr>
        <w:numPr>
          <w:ilvl w:val="0"/>
          <w:numId w:val="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About</w:t>
      </w:r>
      <w:r>
        <w:rPr>
          <w:rFonts w:ascii="Arial Narrow" w:eastAsia="Arial Narrow" w:hAnsi="Arial Narrow" w:cs="Arial Narrow"/>
          <w:b/>
          <w:bCs/>
          <w:sz w:val="16"/>
          <w:szCs w:val="16"/>
        </w:rPr>
        <w:t xml:space="preserve"> Al Hassanain Co BSC ©</w:t>
      </w:r>
    </w:p>
    <w:p w:rsidR="004366BD" w:rsidRDefault="004366BD">
      <w:pPr>
        <w:spacing w:line="231" w:lineRule="exact"/>
        <w:rPr>
          <w:rFonts w:ascii="Wingdings" w:eastAsia="Wingdings" w:hAnsi="Wingdings" w:cs="Wingdings"/>
          <w:sz w:val="27"/>
          <w:szCs w:val="27"/>
          <w:vertAlign w:val="superscript"/>
        </w:rPr>
      </w:pPr>
    </w:p>
    <w:p w:rsidR="004366BD" w:rsidRDefault="00EC0726">
      <w:pPr>
        <w:spacing w:line="239"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To be a lasting success in business as in life, one has to plan for the present and the future and be prepared to adapt t o unforeseen challenges and changes. This ideology was the foundation on which Haj Hussain Ali Jan, the founde</w:t>
      </w:r>
      <w:r>
        <w:rPr>
          <w:rFonts w:ascii="Arial Narrow" w:eastAsia="Arial Narrow" w:hAnsi="Arial Narrow" w:cs="Arial Narrow"/>
          <w:sz w:val="20"/>
          <w:szCs w:val="20"/>
        </w:rPr>
        <w:t>r of Al Hassanain Co., established his business in 1973. He started out with a few vehicles for transporting sand and other building materials to small and medium construction projects. As the Kingdom of Bahrain developed and prospered, the Company also di</w:t>
      </w:r>
      <w:r>
        <w:rPr>
          <w:rFonts w:ascii="Arial Narrow" w:eastAsia="Arial Narrow" w:hAnsi="Arial Narrow" w:cs="Arial Narrow"/>
          <w:sz w:val="20"/>
          <w:szCs w:val="20"/>
        </w:rPr>
        <w:t>versified and met these challenges head-on.</w:t>
      </w:r>
    </w:p>
    <w:p w:rsidR="004366BD" w:rsidRDefault="004366BD">
      <w:pPr>
        <w:spacing w:line="232" w:lineRule="exact"/>
        <w:rPr>
          <w:rFonts w:ascii="Wingdings" w:eastAsia="Wingdings" w:hAnsi="Wingdings" w:cs="Wingdings"/>
          <w:sz w:val="27"/>
          <w:szCs w:val="27"/>
          <w:vertAlign w:val="superscript"/>
        </w:rPr>
      </w:pPr>
    </w:p>
    <w:p w:rsidR="004366BD" w:rsidRDefault="00EC0726">
      <w:pPr>
        <w:spacing w:line="239"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 xml:space="preserve">Today, Al Hassanain Co., is proud to be recognized as a leader in the Bahrain heavy construction market and undertakes major projects conforming to the highest quality standards while also maintaining stringent </w:t>
      </w:r>
      <w:r>
        <w:rPr>
          <w:rFonts w:ascii="Arial Narrow" w:eastAsia="Arial Narrow" w:hAnsi="Arial Narrow" w:cs="Arial Narrow"/>
          <w:sz w:val="20"/>
          <w:szCs w:val="20"/>
        </w:rPr>
        <w:t xml:space="preserve">health, safety and environmental standards. The Company’s strength lies in its team of highly skilled engineers and technicians, its sound financi al backing and its comprehensive range of modern building equipment. Our fleet includes dump trucks, a large </w:t>
      </w:r>
      <w:r>
        <w:rPr>
          <w:rFonts w:ascii="Arial Narrow" w:eastAsia="Arial Narrow" w:hAnsi="Arial Narrow" w:cs="Arial Narrow"/>
          <w:sz w:val="20"/>
          <w:szCs w:val="20"/>
        </w:rPr>
        <w:t>number of hydraulic excavators and rock breakers, loaders, bulldozers, road graders, cranes and ancillary equipment including the most modern water pumps and dewatering systems available.</w:t>
      </w:r>
    </w:p>
    <w:p w:rsidR="004366BD" w:rsidRDefault="004366BD">
      <w:pPr>
        <w:spacing w:line="235" w:lineRule="exact"/>
        <w:rPr>
          <w:rFonts w:ascii="Wingdings" w:eastAsia="Wingdings" w:hAnsi="Wingdings" w:cs="Wingdings"/>
          <w:sz w:val="27"/>
          <w:szCs w:val="27"/>
          <w:vertAlign w:val="superscript"/>
        </w:rPr>
      </w:pPr>
    </w:p>
    <w:p w:rsidR="004366BD" w:rsidRDefault="00EC0726">
      <w:pPr>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The Company’s activities are overseen by Executive Directors Jassim</w:t>
      </w:r>
      <w:r>
        <w:rPr>
          <w:rFonts w:ascii="Arial Narrow" w:eastAsia="Arial Narrow" w:hAnsi="Arial Narrow" w:cs="Arial Narrow"/>
          <w:sz w:val="20"/>
          <w:szCs w:val="20"/>
        </w:rPr>
        <w:t xml:space="preserve"> and Jaffar, who both possess professional engineering qualifications, supported by modern management techniques, and inspired by the founding principles of Haj Hussain Ali Jan, have helped the company to grow at a fast pace. Sound policy decisions, a focu</w:t>
      </w:r>
      <w:r>
        <w:rPr>
          <w:rFonts w:ascii="Arial Narrow" w:eastAsia="Arial Narrow" w:hAnsi="Arial Narrow" w:cs="Arial Narrow"/>
          <w:sz w:val="20"/>
          <w:szCs w:val="20"/>
        </w:rPr>
        <w:t>s on technology and the shared desire to maintain the highest standards of quality and performance have earned the Company a “Grade A” classification by various Government Ministries, industries and commercial companies.</w:t>
      </w:r>
    </w:p>
    <w:p w:rsidR="004366BD" w:rsidRDefault="004366BD">
      <w:pPr>
        <w:spacing w:line="14" w:lineRule="exact"/>
        <w:rPr>
          <w:rFonts w:ascii="Wingdings" w:eastAsia="Wingdings" w:hAnsi="Wingdings" w:cs="Wingdings"/>
          <w:sz w:val="27"/>
          <w:szCs w:val="27"/>
          <w:vertAlign w:val="superscript"/>
        </w:rPr>
      </w:pPr>
    </w:p>
    <w:p w:rsidR="004366BD" w:rsidRDefault="00EC0726">
      <w:pPr>
        <w:numPr>
          <w:ilvl w:val="0"/>
          <w:numId w:val="4"/>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Responsibilities:</w:t>
      </w:r>
    </w:p>
    <w:p w:rsidR="004366BD" w:rsidRDefault="004366BD">
      <w:pPr>
        <w:spacing w:line="2" w:lineRule="exact"/>
        <w:rPr>
          <w:rFonts w:ascii="Wingdings" w:eastAsia="Wingdings" w:hAnsi="Wingdings" w:cs="Wingdings"/>
          <w:sz w:val="40"/>
          <w:szCs w:val="40"/>
          <w:vertAlign w:val="superscript"/>
        </w:rPr>
      </w:pPr>
    </w:p>
    <w:p w:rsidR="004366BD" w:rsidRDefault="00EC0726">
      <w:pPr>
        <w:spacing w:line="239" w:lineRule="auto"/>
        <w:ind w:left="360"/>
        <w:rPr>
          <w:rFonts w:ascii="Wingdings" w:eastAsia="Wingdings" w:hAnsi="Wingdings" w:cs="Wingdings"/>
          <w:sz w:val="40"/>
          <w:szCs w:val="40"/>
          <w:vertAlign w:val="superscript"/>
        </w:rPr>
      </w:pPr>
      <w:r>
        <w:rPr>
          <w:rFonts w:ascii="Arial Narrow" w:eastAsia="Arial Narrow" w:hAnsi="Arial Narrow" w:cs="Arial Narrow"/>
          <w:sz w:val="20"/>
          <w:szCs w:val="20"/>
        </w:rPr>
        <w:t>Construction an</w:t>
      </w:r>
      <w:r>
        <w:rPr>
          <w:rFonts w:ascii="Arial Narrow" w:eastAsia="Arial Narrow" w:hAnsi="Arial Narrow" w:cs="Arial Narrow"/>
          <w:sz w:val="20"/>
          <w:szCs w:val="20"/>
        </w:rPr>
        <w:t>d Project Management, representing the company in all progress meetings and general correspondences to the clients, supply vendors and consultants.</w:t>
      </w:r>
    </w:p>
    <w:p w:rsidR="004366BD" w:rsidRDefault="004366BD">
      <w:pPr>
        <w:spacing w:line="18" w:lineRule="exact"/>
        <w:rPr>
          <w:rFonts w:ascii="Wingdings" w:eastAsia="Wingdings" w:hAnsi="Wingdings" w:cs="Wingdings"/>
          <w:sz w:val="40"/>
          <w:szCs w:val="40"/>
          <w:vertAlign w:val="superscript"/>
        </w:rPr>
      </w:pPr>
    </w:p>
    <w:p w:rsidR="004366BD" w:rsidRDefault="00EC0726">
      <w:pPr>
        <w:numPr>
          <w:ilvl w:val="0"/>
          <w:numId w:val="4"/>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Particular Duties;</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1"/>
          <w:numId w:val="4"/>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 xml:space="preserve">Lead the project trough full cycle starting from the project proposal to project </w:t>
      </w:r>
      <w:r>
        <w:rPr>
          <w:rFonts w:ascii="Arial Narrow" w:eastAsia="Arial Narrow" w:hAnsi="Arial Narrow" w:cs="Arial Narrow"/>
          <w:sz w:val="20"/>
          <w:szCs w:val="20"/>
        </w:rPr>
        <w:t>execution.</w:t>
      </w:r>
    </w:p>
    <w:p w:rsidR="004366BD" w:rsidRDefault="00EC0726">
      <w:pPr>
        <w:numPr>
          <w:ilvl w:val="1"/>
          <w:numId w:val="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Review of issued for construction drawings and raise technical queries for anomalies found in the drawings</w:t>
      </w:r>
    </w:p>
    <w:p w:rsidR="004366BD" w:rsidRDefault="00EC0726">
      <w:pPr>
        <w:numPr>
          <w:ilvl w:val="1"/>
          <w:numId w:val="4"/>
        </w:numPr>
        <w:tabs>
          <w:tab w:val="left" w:pos="720"/>
        </w:tabs>
        <w:spacing w:line="236"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Maintain Project Records keeping the director informed of all project dealings.</w:t>
      </w:r>
    </w:p>
    <w:p w:rsidR="004366BD" w:rsidRDefault="00EC0726">
      <w:pPr>
        <w:numPr>
          <w:ilvl w:val="1"/>
          <w:numId w:val="4"/>
        </w:numPr>
        <w:tabs>
          <w:tab w:val="left" w:pos="720"/>
        </w:tabs>
        <w:spacing w:line="239"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Outsourcing sub-contractors, vendors, and suppliers of all</w:t>
      </w:r>
      <w:r>
        <w:rPr>
          <w:rFonts w:ascii="Arial Narrow" w:eastAsia="Arial Narrow" w:hAnsi="Arial Narrow" w:cs="Arial Narrow"/>
          <w:sz w:val="20"/>
          <w:szCs w:val="20"/>
        </w:rPr>
        <w:t xml:space="preserve"> materials, and services to complete the project on time, on budget, as per contract requirement.</w:t>
      </w:r>
    </w:p>
    <w:p w:rsidR="004366BD" w:rsidRDefault="004366BD">
      <w:pPr>
        <w:spacing w:line="2" w:lineRule="exact"/>
        <w:rPr>
          <w:rFonts w:ascii="Arial Narrow" w:eastAsia="Arial Narrow" w:hAnsi="Arial Narrow" w:cs="Arial Narrow"/>
          <w:sz w:val="20"/>
          <w:szCs w:val="20"/>
        </w:rPr>
      </w:pPr>
    </w:p>
    <w:p w:rsidR="004366BD" w:rsidRDefault="00EC0726">
      <w:pPr>
        <w:numPr>
          <w:ilvl w:val="1"/>
          <w:numId w:val="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Take the lead in outsourcing all discipline and field engineers, supervisors, and laborers</w:t>
      </w:r>
    </w:p>
    <w:p w:rsidR="004366BD" w:rsidRDefault="00EC0726">
      <w:pPr>
        <w:numPr>
          <w:ilvl w:val="1"/>
          <w:numId w:val="4"/>
        </w:numPr>
        <w:tabs>
          <w:tab w:val="left" w:pos="720"/>
        </w:tabs>
        <w:spacing w:line="241" w:lineRule="auto"/>
        <w:ind w:left="720" w:right="20" w:hanging="359"/>
        <w:jc w:val="both"/>
        <w:rPr>
          <w:rFonts w:ascii="Arial Narrow" w:eastAsia="Arial Narrow" w:hAnsi="Arial Narrow" w:cs="Arial Narrow"/>
          <w:sz w:val="20"/>
          <w:szCs w:val="20"/>
        </w:rPr>
      </w:pPr>
      <w:r>
        <w:rPr>
          <w:rFonts w:ascii="Arial Narrow" w:eastAsia="Arial Narrow" w:hAnsi="Arial Narrow" w:cs="Arial Narrow"/>
          <w:sz w:val="20"/>
          <w:szCs w:val="20"/>
        </w:rPr>
        <w:t>Utilize and lead the Engineering Team in project planning and sche</w:t>
      </w:r>
      <w:r>
        <w:rPr>
          <w:rFonts w:ascii="Arial Narrow" w:eastAsia="Arial Narrow" w:hAnsi="Arial Narrow" w:cs="Arial Narrow"/>
          <w:sz w:val="20"/>
          <w:szCs w:val="20"/>
        </w:rPr>
        <w:t>duling as per logical sequence of activities and identifying the critical path, anticipating risks, and applying solutions to avoid such risks , using PRIMAVERA version6 and Microsoft Project, Power Point and Excel</w:t>
      </w:r>
    </w:p>
    <w:p w:rsidR="004366BD" w:rsidRDefault="00EC0726">
      <w:pPr>
        <w:numPr>
          <w:ilvl w:val="1"/>
          <w:numId w:val="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Allocate and budget forecasting of all re</w:t>
      </w:r>
      <w:r>
        <w:rPr>
          <w:rFonts w:ascii="Arial Narrow" w:eastAsia="Arial Narrow" w:hAnsi="Arial Narrow" w:cs="Arial Narrow"/>
          <w:sz w:val="20"/>
          <w:szCs w:val="20"/>
        </w:rPr>
        <w:t>sources as per project requirement</w:t>
      </w:r>
    </w:p>
    <w:p w:rsidR="004366BD" w:rsidRDefault="00EC0726">
      <w:pPr>
        <w:numPr>
          <w:ilvl w:val="1"/>
          <w:numId w:val="4"/>
        </w:numPr>
        <w:tabs>
          <w:tab w:val="left" w:pos="720"/>
        </w:tabs>
        <w:spacing w:line="236"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Provide weekly and monthly progress update to the Company Director</w:t>
      </w:r>
    </w:p>
    <w:p w:rsidR="004366BD" w:rsidRDefault="00EC0726">
      <w:pPr>
        <w:numPr>
          <w:ilvl w:val="1"/>
          <w:numId w:val="4"/>
        </w:numPr>
        <w:tabs>
          <w:tab w:val="left" w:pos="720"/>
        </w:tabs>
        <w:spacing w:line="239"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Preparation, submission, and reconciliation of progress billings vs actual progress, with the client, sub-contractors and vendors ensuring accuracy of rep</w:t>
      </w:r>
      <w:r>
        <w:rPr>
          <w:rFonts w:ascii="Arial Narrow" w:eastAsia="Arial Narrow" w:hAnsi="Arial Narrow" w:cs="Arial Narrow"/>
          <w:sz w:val="20"/>
          <w:szCs w:val="20"/>
        </w:rPr>
        <w:t>ort.</w:t>
      </w:r>
    </w:p>
    <w:p w:rsidR="004366BD" w:rsidRDefault="004366BD">
      <w:pPr>
        <w:spacing w:line="2" w:lineRule="exact"/>
        <w:rPr>
          <w:rFonts w:ascii="Arial Narrow" w:eastAsia="Arial Narrow" w:hAnsi="Arial Narrow" w:cs="Arial Narrow"/>
          <w:sz w:val="20"/>
          <w:szCs w:val="20"/>
        </w:rPr>
      </w:pPr>
    </w:p>
    <w:p w:rsidR="004366BD" w:rsidRDefault="00EC0726">
      <w:pPr>
        <w:numPr>
          <w:ilvl w:val="1"/>
          <w:numId w:val="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Leads project meetings and deliberations in identifying risks and solutions as per actual site condition.</w:t>
      </w:r>
    </w:p>
    <w:p w:rsidR="004366BD" w:rsidRDefault="00EC0726">
      <w:pPr>
        <w:numPr>
          <w:ilvl w:val="1"/>
          <w:numId w:val="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Coordination with authorities and take work permits prior to executing any work</w:t>
      </w:r>
    </w:p>
    <w:p w:rsidR="004366BD" w:rsidRDefault="00EC0726">
      <w:pPr>
        <w:numPr>
          <w:ilvl w:val="1"/>
          <w:numId w:val="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 xml:space="preserve">Keep records of manpower and equipment productivity and </w:t>
      </w:r>
      <w:r>
        <w:rPr>
          <w:rFonts w:ascii="Arial Narrow" w:eastAsia="Arial Narrow" w:hAnsi="Arial Narrow" w:cs="Arial Narrow"/>
          <w:sz w:val="20"/>
          <w:szCs w:val="20"/>
        </w:rPr>
        <w:t>recommends ways maximize their usability.</w:t>
      </w:r>
    </w:p>
    <w:p w:rsidR="004366BD" w:rsidRDefault="004366BD">
      <w:pPr>
        <w:sectPr w:rsidR="004366BD">
          <w:pgSz w:w="11900" w:h="16841"/>
          <w:pgMar w:top="1440" w:right="1269" w:bottom="1440" w:left="1440" w:header="0" w:footer="0" w:gutter="0"/>
          <w:cols w:space="720" w:equalWidth="0">
            <w:col w:w="9200"/>
          </w:cols>
        </w:sectPr>
      </w:pPr>
    </w:p>
    <w:p w:rsidR="004366BD" w:rsidRDefault="004366BD">
      <w:pPr>
        <w:spacing w:line="2" w:lineRule="exact"/>
        <w:rPr>
          <w:sz w:val="20"/>
          <w:szCs w:val="20"/>
        </w:rPr>
      </w:pPr>
      <w:bookmarkStart w:id="4" w:name="page4"/>
      <w:bookmarkEnd w:id="4"/>
    </w:p>
    <w:p w:rsidR="004366BD" w:rsidRDefault="00EC0726">
      <w:pPr>
        <w:numPr>
          <w:ilvl w:val="0"/>
          <w:numId w:val="5"/>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Major Project Handled;</w:t>
      </w:r>
    </w:p>
    <w:tbl>
      <w:tblPr>
        <w:tblW w:w="0" w:type="auto"/>
        <w:tblLayout w:type="fixed"/>
        <w:tblCellMar>
          <w:left w:w="0" w:type="dxa"/>
          <w:right w:w="0" w:type="dxa"/>
        </w:tblCellMar>
        <w:tblLook w:val="04A0" w:firstRow="1" w:lastRow="0" w:firstColumn="1" w:lastColumn="0" w:noHBand="0" w:noVBand="1"/>
      </w:tblPr>
      <w:tblGrid>
        <w:gridCol w:w="280"/>
        <w:gridCol w:w="1300"/>
        <w:gridCol w:w="420"/>
        <w:gridCol w:w="6820"/>
      </w:tblGrid>
      <w:tr w:rsidR="004366BD">
        <w:trPr>
          <w:trHeight w:val="231"/>
        </w:trPr>
        <w:tc>
          <w:tcPr>
            <w:tcW w:w="1580" w:type="dxa"/>
            <w:gridSpan w:val="2"/>
            <w:vAlign w:val="bottom"/>
          </w:tcPr>
          <w:p w:rsidR="004366BD" w:rsidRDefault="00EC0726">
            <w:pPr>
              <w:spacing w:line="231"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Project Name</w:t>
            </w:r>
          </w:p>
        </w:tc>
        <w:tc>
          <w:tcPr>
            <w:tcW w:w="7240" w:type="dxa"/>
            <w:gridSpan w:val="2"/>
            <w:vAlign w:val="bottom"/>
          </w:tcPr>
          <w:p w:rsidR="004366BD" w:rsidRDefault="00EC0726">
            <w:pPr>
              <w:ind w:left="220"/>
              <w:rPr>
                <w:sz w:val="20"/>
                <w:szCs w:val="20"/>
              </w:rPr>
            </w:pPr>
            <w:r>
              <w:rPr>
                <w:rFonts w:ascii="Arial Narrow" w:eastAsia="Arial Narrow" w:hAnsi="Arial Narrow" w:cs="Arial Narrow"/>
                <w:sz w:val="20"/>
                <w:szCs w:val="20"/>
              </w:rPr>
              <w:t>: Long Sea Outfall (LSO) 1.5KM offshore piping network, seabed diffuser, and its  component</w:t>
            </w:r>
          </w:p>
        </w:tc>
      </w:tr>
      <w:tr w:rsidR="004366BD">
        <w:trPr>
          <w:trHeight w:val="223"/>
        </w:trPr>
        <w:tc>
          <w:tcPr>
            <w:tcW w:w="1580" w:type="dxa"/>
            <w:gridSpan w:val="2"/>
            <w:vAlign w:val="bottom"/>
          </w:tcPr>
          <w:p w:rsidR="004366BD" w:rsidRDefault="00EC0726">
            <w:pPr>
              <w:spacing w:line="223" w:lineRule="exact"/>
              <w:rPr>
                <w:sz w:val="20"/>
                <w:szCs w:val="20"/>
              </w:rPr>
            </w:pPr>
            <w:r>
              <w:rPr>
                <w:rFonts w:ascii="Wingdings" w:eastAsia="Wingdings" w:hAnsi="Wingdings" w:cs="Wingdings"/>
                <w:sz w:val="25"/>
                <w:szCs w:val="25"/>
                <w:vertAlign w:val="superscript"/>
              </w:rPr>
              <w:t></w:t>
            </w:r>
            <w:r>
              <w:rPr>
                <w:rFonts w:ascii="Arial Narrow" w:eastAsia="Arial Narrow" w:hAnsi="Arial Narrow" w:cs="Arial Narrow"/>
                <w:sz w:val="15"/>
                <w:szCs w:val="15"/>
              </w:rPr>
              <w:t xml:space="preserve"> Project Cost</w:t>
            </w:r>
          </w:p>
        </w:tc>
        <w:tc>
          <w:tcPr>
            <w:tcW w:w="420" w:type="dxa"/>
            <w:vAlign w:val="bottom"/>
          </w:tcPr>
          <w:p w:rsidR="004366BD" w:rsidRDefault="00EC0726">
            <w:pPr>
              <w:spacing w:line="223" w:lineRule="exact"/>
              <w:ind w:left="220"/>
              <w:rPr>
                <w:sz w:val="20"/>
                <w:szCs w:val="20"/>
              </w:rPr>
            </w:pPr>
            <w:r>
              <w:rPr>
                <w:rFonts w:ascii="Arial Narrow" w:eastAsia="Arial Narrow" w:hAnsi="Arial Narrow" w:cs="Arial Narrow"/>
                <w:w w:val="98"/>
                <w:sz w:val="20"/>
                <w:szCs w:val="20"/>
              </w:rPr>
              <w:t>: $</w:t>
            </w:r>
          </w:p>
        </w:tc>
        <w:tc>
          <w:tcPr>
            <w:tcW w:w="6820" w:type="dxa"/>
            <w:vAlign w:val="bottom"/>
          </w:tcPr>
          <w:p w:rsidR="004366BD" w:rsidRDefault="00EC0726">
            <w:pPr>
              <w:spacing w:line="223" w:lineRule="exact"/>
              <w:ind w:left="20"/>
              <w:rPr>
                <w:sz w:val="20"/>
                <w:szCs w:val="20"/>
              </w:rPr>
            </w:pPr>
            <w:r>
              <w:rPr>
                <w:rFonts w:ascii="Arial Narrow" w:eastAsia="Arial Narrow" w:hAnsi="Arial Narrow" w:cs="Arial Narrow"/>
                <w:sz w:val="20"/>
                <w:szCs w:val="20"/>
              </w:rPr>
              <w:t>6.0 M Million Dollars</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1300" w:type="dxa"/>
            <w:vAlign w:val="bottom"/>
          </w:tcPr>
          <w:p w:rsidR="004366BD" w:rsidRDefault="00EC0726">
            <w:pPr>
              <w:ind w:left="80"/>
              <w:rPr>
                <w:sz w:val="20"/>
                <w:szCs w:val="20"/>
              </w:rPr>
            </w:pPr>
            <w:r>
              <w:rPr>
                <w:rFonts w:ascii="Arial Narrow" w:eastAsia="Arial Narrow" w:hAnsi="Arial Narrow" w:cs="Arial Narrow"/>
                <w:sz w:val="20"/>
                <w:szCs w:val="20"/>
              </w:rPr>
              <w:t>Project Name</w:t>
            </w:r>
          </w:p>
        </w:tc>
        <w:tc>
          <w:tcPr>
            <w:tcW w:w="7240" w:type="dxa"/>
            <w:gridSpan w:val="2"/>
            <w:vAlign w:val="bottom"/>
          </w:tcPr>
          <w:p w:rsidR="004366BD" w:rsidRDefault="00EC0726">
            <w:pPr>
              <w:ind w:left="220"/>
              <w:rPr>
                <w:sz w:val="20"/>
                <w:szCs w:val="20"/>
              </w:rPr>
            </w:pPr>
            <w:r>
              <w:rPr>
                <w:rFonts w:ascii="Arial Narrow" w:eastAsia="Arial Narrow" w:hAnsi="Arial Narrow" w:cs="Arial Narrow"/>
                <w:w w:val="99"/>
                <w:sz w:val="20"/>
                <w:szCs w:val="20"/>
              </w:rPr>
              <w:t xml:space="preserve">: Durrat </w:t>
            </w:r>
            <w:r>
              <w:rPr>
                <w:rFonts w:ascii="Arial Narrow" w:eastAsia="Arial Narrow" w:hAnsi="Arial Narrow" w:cs="Arial Narrow"/>
                <w:w w:val="99"/>
                <w:sz w:val="20"/>
                <w:szCs w:val="20"/>
              </w:rPr>
              <w:t>Al-Bahrain Waterfront Central Crescent Promenade Quay Wall &amp; Edge Treatment Works</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1300" w:type="dxa"/>
            <w:vAlign w:val="bottom"/>
          </w:tcPr>
          <w:p w:rsidR="004366BD" w:rsidRDefault="00EC0726">
            <w:pPr>
              <w:ind w:left="80"/>
              <w:rPr>
                <w:sz w:val="20"/>
                <w:szCs w:val="20"/>
              </w:rPr>
            </w:pPr>
            <w:r>
              <w:rPr>
                <w:rFonts w:ascii="Arial Narrow" w:eastAsia="Arial Narrow" w:hAnsi="Arial Narrow" w:cs="Arial Narrow"/>
                <w:sz w:val="20"/>
                <w:szCs w:val="20"/>
              </w:rPr>
              <w:t>Project Cost</w:t>
            </w:r>
          </w:p>
        </w:tc>
        <w:tc>
          <w:tcPr>
            <w:tcW w:w="420" w:type="dxa"/>
            <w:vAlign w:val="bottom"/>
          </w:tcPr>
          <w:p w:rsidR="004366BD" w:rsidRDefault="00EC0726">
            <w:pPr>
              <w:ind w:left="220"/>
              <w:rPr>
                <w:sz w:val="20"/>
                <w:szCs w:val="20"/>
              </w:rPr>
            </w:pPr>
            <w:r>
              <w:rPr>
                <w:rFonts w:ascii="Arial Narrow" w:eastAsia="Arial Narrow" w:hAnsi="Arial Narrow" w:cs="Arial Narrow"/>
                <w:w w:val="98"/>
                <w:sz w:val="20"/>
                <w:szCs w:val="20"/>
              </w:rPr>
              <w:t>: $</w:t>
            </w:r>
          </w:p>
        </w:tc>
        <w:tc>
          <w:tcPr>
            <w:tcW w:w="6820" w:type="dxa"/>
            <w:vAlign w:val="bottom"/>
          </w:tcPr>
          <w:p w:rsidR="004366BD" w:rsidRDefault="00EC0726">
            <w:pPr>
              <w:ind w:left="20"/>
              <w:rPr>
                <w:sz w:val="20"/>
                <w:szCs w:val="20"/>
              </w:rPr>
            </w:pPr>
            <w:r>
              <w:rPr>
                <w:rFonts w:ascii="Arial Narrow" w:eastAsia="Arial Narrow" w:hAnsi="Arial Narrow" w:cs="Arial Narrow"/>
                <w:sz w:val="20"/>
                <w:szCs w:val="20"/>
              </w:rPr>
              <w:t>36.6 Million Dollars</w:t>
            </w:r>
          </w:p>
        </w:tc>
      </w:tr>
    </w:tbl>
    <w:p w:rsidR="004366BD" w:rsidRDefault="004366BD">
      <w:pPr>
        <w:spacing w:line="17" w:lineRule="exact"/>
        <w:rPr>
          <w:sz w:val="20"/>
          <w:szCs w:val="20"/>
        </w:rPr>
      </w:pPr>
    </w:p>
    <w:p w:rsidR="004366BD" w:rsidRDefault="00EC0726">
      <w:pPr>
        <w:numPr>
          <w:ilvl w:val="0"/>
          <w:numId w:val="6"/>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b/>
          <w:bCs/>
          <w:sz w:val="20"/>
          <w:szCs w:val="20"/>
        </w:rPr>
        <w:t>HYDER EL-KHEREIJI CO (former SAK Engineering Consultants)., Jeddah, Saudi Arabia</w:t>
      </w:r>
    </w:p>
    <w:p w:rsidR="004366BD" w:rsidRDefault="00EC0726">
      <w:pPr>
        <w:numPr>
          <w:ilvl w:val="0"/>
          <w:numId w:val="6"/>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January 09, 2011 to April 05, 2012</w:t>
      </w:r>
    </w:p>
    <w:p w:rsidR="004366BD" w:rsidRDefault="00EC0726">
      <w:pPr>
        <w:numPr>
          <w:ilvl w:val="0"/>
          <w:numId w:val="6"/>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PROJECT MANAGER</w:t>
      </w:r>
    </w:p>
    <w:p w:rsidR="004366BD" w:rsidRDefault="004366BD">
      <w:pPr>
        <w:spacing w:line="1" w:lineRule="exact"/>
        <w:rPr>
          <w:rFonts w:ascii="Wingdings" w:eastAsia="Wingdings" w:hAnsi="Wingdings" w:cs="Wingdings"/>
          <w:sz w:val="27"/>
          <w:szCs w:val="27"/>
          <w:vertAlign w:val="superscript"/>
        </w:rPr>
      </w:pPr>
    </w:p>
    <w:p w:rsidR="004366BD" w:rsidRDefault="00EC0726">
      <w:pPr>
        <w:numPr>
          <w:ilvl w:val="0"/>
          <w:numId w:val="6"/>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About Hyder El Kherieji Company</w:t>
      </w:r>
    </w:p>
    <w:p w:rsidR="004366BD" w:rsidRDefault="004366BD">
      <w:pPr>
        <w:spacing w:line="224" w:lineRule="exact"/>
        <w:rPr>
          <w:rFonts w:ascii="Wingdings" w:eastAsia="Wingdings" w:hAnsi="Wingdings" w:cs="Wingdings"/>
          <w:sz w:val="27"/>
          <w:szCs w:val="27"/>
          <w:vertAlign w:val="superscript"/>
        </w:rPr>
      </w:pPr>
    </w:p>
    <w:p w:rsidR="004366BD" w:rsidRDefault="00EC0726">
      <w:pPr>
        <w:spacing w:line="241"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 xml:space="preserve">The newly formed partnership between SAK Architecture &amp; Engineering Consultant and Hyder Consulting combines excellence in design, engineering and advisory services with global expertise to form a formidable company that </w:t>
      </w:r>
      <w:r>
        <w:rPr>
          <w:rFonts w:ascii="Arial Narrow" w:eastAsia="Arial Narrow" w:hAnsi="Arial Narrow" w:cs="Arial Narrow"/>
          <w:sz w:val="20"/>
          <w:szCs w:val="20"/>
        </w:rPr>
        <w:t>offers distinct solutions to the needs of the Kingdom of Saudi Arabia. It is a rarity to find a partnership that the combined noteworthy technical ability and leadership skills and who are committed to provide competent and ethical services for the constru</w:t>
      </w:r>
      <w:r>
        <w:rPr>
          <w:rFonts w:ascii="Arial Narrow" w:eastAsia="Arial Narrow" w:hAnsi="Arial Narrow" w:cs="Arial Narrow"/>
          <w:sz w:val="20"/>
          <w:szCs w:val="20"/>
        </w:rPr>
        <w:t>ction industry in Kingdom of Saudi Arabia.</w:t>
      </w:r>
    </w:p>
    <w:p w:rsidR="004366BD" w:rsidRDefault="004366BD">
      <w:pPr>
        <w:spacing w:line="230" w:lineRule="exact"/>
        <w:rPr>
          <w:rFonts w:ascii="Wingdings" w:eastAsia="Wingdings" w:hAnsi="Wingdings" w:cs="Wingdings"/>
          <w:sz w:val="27"/>
          <w:szCs w:val="27"/>
          <w:vertAlign w:val="superscript"/>
        </w:rPr>
      </w:pPr>
    </w:p>
    <w:p w:rsidR="004366BD" w:rsidRDefault="00EC0726">
      <w:pPr>
        <w:spacing w:line="239"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Hyder and Solaiman ElKhereiji Engineering Consulting Company; a MOCI registered company offering design and engineering services is implementing its aggressive growth strategy within Saudi Arabia, and has already</w:t>
      </w:r>
      <w:r>
        <w:rPr>
          <w:rFonts w:ascii="Arial Narrow" w:eastAsia="Arial Narrow" w:hAnsi="Arial Narrow" w:cs="Arial Narrow"/>
          <w:sz w:val="20"/>
          <w:szCs w:val="20"/>
        </w:rPr>
        <w:t xml:space="preserve"> doubled its staff numbers on the ground to meet the demands of its existing and new commitments. An established design off ice is already located in the Al Rawdah District 2, and its new main office located in the Adex Building on Madinah Road with furthe</w:t>
      </w:r>
      <w:r>
        <w:rPr>
          <w:rFonts w:ascii="Arial Narrow" w:eastAsia="Arial Narrow" w:hAnsi="Arial Narrow" w:cs="Arial Narrow"/>
          <w:sz w:val="20"/>
          <w:szCs w:val="20"/>
        </w:rPr>
        <w:t>r expansion plans already underway in Riyadh and Al Khobar</w:t>
      </w:r>
    </w:p>
    <w:p w:rsidR="004366BD" w:rsidRDefault="004366BD">
      <w:pPr>
        <w:spacing w:line="233" w:lineRule="exact"/>
        <w:rPr>
          <w:sz w:val="20"/>
          <w:szCs w:val="20"/>
        </w:rPr>
      </w:pPr>
    </w:p>
    <w:p w:rsidR="004366BD" w:rsidRDefault="00EC0726">
      <w:pPr>
        <w:tabs>
          <w:tab w:val="left" w:pos="340"/>
        </w:tabs>
        <w:spacing w:line="185" w:lineRule="auto"/>
        <w:ind w:left="360" w:right="20" w:hanging="359"/>
        <w:rPr>
          <w:sz w:val="20"/>
          <w:szCs w:val="20"/>
        </w:rPr>
      </w:pPr>
      <w:r>
        <w:rPr>
          <w:rFonts w:ascii="Wingdings" w:eastAsia="Wingdings" w:hAnsi="Wingdings" w:cs="Wingdings"/>
          <w:sz w:val="35"/>
          <w:szCs w:val="35"/>
          <w:vertAlign w:val="superscript"/>
        </w:rPr>
        <w:t></w:t>
      </w:r>
      <w:r>
        <w:rPr>
          <w:sz w:val="20"/>
          <w:szCs w:val="20"/>
        </w:rPr>
        <w:tab/>
      </w:r>
      <w:r>
        <w:rPr>
          <w:rFonts w:ascii="Arial Narrow" w:eastAsia="Arial Narrow" w:hAnsi="Arial Narrow" w:cs="Arial Narrow"/>
          <w:sz w:val="18"/>
          <w:szCs w:val="18"/>
        </w:rPr>
        <w:t>Responsibilities: Construction and Project Management Consultant, Representing the company in all progress meetings and general correspondences to the clients, supply vendors and contractors</w:t>
      </w:r>
    </w:p>
    <w:p w:rsidR="004366BD" w:rsidRDefault="00EC0726">
      <w:pPr>
        <w:numPr>
          <w:ilvl w:val="0"/>
          <w:numId w:val="7"/>
        </w:numPr>
        <w:tabs>
          <w:tab w:val="left" w:pos="360"/>
        </w:tabs>
        <w:spacing w:line="186"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Particular Duties;</w:t>
      </w:r>
    </w:p>
    <w:p w:rsidR="004366BD" w:rsidRDefault="004366BD">
      <w:pPr>
        <w:spacing w:line="224" w:lineRule="exact"/>
        <w:rPr>
          <w:rFonts w:ascii="Wingdings" w:eastAsia="Wingdings" w:hAnsi="Wingdings" w:cs="Wingdings"/>
          <w:sz w:val="27"/>
          <w:szCs w:val="27"/>
          <w:vertAlign w:val="superscript"/>
        </w:rPr>
      </w:pPr>
    </w:p>
    <w:p w:rsidR="004366BD" w:rsidRDefault="00EC0726">
      <w:pPr>
        <w:numPr>
          <w:ilvl w:val="1"/>
          <w:numId w:val="7"/>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Overall in-charge of the project execution.</w:t>
      </w:r>
    </w:p>
    <w:p w:rsidR="004366BD" w:rsidRDefault="00EC0726">
      <w:pPr>
        <w:numPr>
          <w:ilvl w:val="1"/>
          <w:numId w:val="7"/>
        </w:numPr>
        <w:tabs>
          <w:tab w:val="left" w:pos="720"/>
        </w:tabs>
        <w:spacing w:line="241"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Review of issued for construction drawings, and report ambiguities against actual site condition for constructability issues.</w:t>
      </w:r>
    </w:p>
    <w:p w:rsidR="004366BD" w:rsidRDefault="00EC0726">
      <w:pPr>
        <w:numPr>
          <w:ilvl w:val="1"/>
          <w:numId w:val="7"/>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 xml:space="preserve">Evaluate and recommend to hire sub-contractors, vendors, and </w:t>
      </w:r>
      <w:r>
        <w:rPr>
          <w:rFonts w:ascii="Arial Narrow" w:eastAsia="Arial Narrow" w:hAnsi="Arial Narrow" w:cs="Arial Narrow"/>
          <w:sz w:val="20"/>
          <w:szCs w:val="20"/>
        </w:rPr>
        <w:t>suppliers of all materials, equipment, and services to complete the project on time, on budget, and according to the contract requirement.</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7"/>
        </w:numPr>
        <w:tabs>
          <w:tab w:val="left" w:pos="720"/>
        </w:tabs>
        <w:spacing w:line="239" w:lineRule="auto"/>
        <w:ind w:left="720" w:hanging="359"/>
        <w:jc w:val="both"/>
        <w:rPr>
          <w:rFonts w:ascii="Arial Narrow" w:eastAsia="Arial Narrow" w:hAnsi="Arial Narrow" w:cs="Arial Narrow"/>
          <w:sz w:val="20"/>
          <w:szCs w:val="20"/>
        </w:rPr>
      </w:pPr>
      <w:r>
        <w:rPr>
          <w:rFonts w:ascii="Arial Narrow" w:eastAsia="Arial Narrow" w:hAnsi="Arial Narrow" w:cs="Arial Narrow"/>
          <w:sz w:val="20"/>
          <w:szCs w:val="20"/>
        </w:rPr>
        <w:t>Responsible for the project planning and scheduling as per logical sequence of activities and identifying the critic</w:t>
      </w:r>
      <w:r>
        <w:rPr>
          <w:rFonts w:ascii="Arial Narrow" w:eastAsia="Arial Narrow" w:hAnsi="Arial Narrow" w:cs="Arial Narrow"/>
          <w:sz w:val="20"/>
          <w:szCs w:val="20"/>
        </w:rPr>
        <w:t>al path, anticipating risks, and applying solutions to avoid such risks. , using project planning software PRIMAVERA version3 and Microsoft Project, Power Point and Excel</w:t>
      </w:r>
    </w:p>
    <w:p w:rsidR="004366BD" w:rsidRDefault="00EC0726">
      <w:pPr>
        <w:numPr>
          <w:ilvl w:val="1"/>
          <w:numId w:val="7"/>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Reporting to the General Manager the factual monthly progress</w:t>
      </w:r>
    </w:p>
    <w:p w:rsidR="004366BD" w:rsidRDefault="00EC0726">
      <w:pPr>
        <w:numPr>
          <w:ilvl w:val="1"/>
          <w:numId w:val="7"/>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Responsible for the eva</w:t>
      </w:r>
      <w:r>
        <w:rPr>
          <w:rFonts w:ascii="Arial Narrow" w:eastAsia="Arial Narrow" w:hAnsi="Arial Narrow" w:cs="Arial Narrow"/>
          <w:sz w:val="20"/>
          <w:szCs w:val="20"/>
        </w:rPr>
        <w:t>luation and reconciliations of progress billings vs actual progress of the contractor, ensuring accuracy of report for client’s final approval.</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7"/>
        </w:numPr>
        <w:tabs>
          <w:tab w:val="left" w:pos="720"/>
        </w:tabs>
        <w:spacing w:line="241"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 xml:space="preserve">Participate in project meetings and deliberations and identifying risks and solutions as per actual site </w:t>
      </w:r>
      <w:r>
        <w:rPr>
          <w:rFonts w:ascii="Arial Narrow" w:eastAsia="Arial Narrow" w:hAnsi="Arial Narrow" w:cs="Arial Narrow"/>
          <w:sz w:val="20"/>
          <w:szCs w:val="20"/>
        </w:rPr>
        <w:t>condition to resolve drawing issues.</w:t>
      </w:r>
    </w:p>
    <w:p w:rsidR="004366BD" w:rsidRDefault="00EC0726">
      <w:pPr>
        <w:numPr>
          <w:ilvl w:val="1"/>
          <w:numId w:val="7"/>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Record manpower and equipment efficiency ensuring maximum productivity.</w:t>
      </w:r>
    </w:p>
    <w:p w:rsidR="004366BD" w:rsidRDefault="00EC0726">
      <w:pPr>
        <w:numPr>
          <w:ilvl w:val="1"/>
          <w:numId w:val="7"/>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Maintain Project Records keeping the General Manager informed of all project information by Site Diary</w:t>
      </w:r>
    </w:p>
    <w:p w:rsidR="004366BD" w:rsidRDefault="00EC0726">
      <w:pPr>
        <w:numPr>
          <w:ilvl w:val="1"/>
          <w:numId w:val="7"/>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Liaise with the responsible persons or autho</w:t>
      </w:r>
      <w:r>
        <w:rPr>
          <w:rFonts w:ascii="Arial Narrow" w:eastAsia="Arial Narrow" w:hAnsi="Arial Narrow" w:cs="Arial Narrow"/>
          <w:sz w:val="20"/>
          <w:szCs w:val="20"/>
        </w:rPr>
        <w:t>rities in the project to take work permits before starting any activity.</w:t>
      </w:r>
    </w:p>
    <w:p w:rsidR="004366BD" w:rsidRDefault="004366BD">
      <w:pPr>
        <w:spacing w:line="10" w:lineRule="exact"/>
        <w:rPr>
          <w:rFonts w:ascii="Arial Narrow" w:eastAsia="Arial Narrow" w:hAnsi="Arial Narrow" w:cs="Arial Narrow"/>
          <w:sz w:val="20"/>
          <w:szCs w:val="20"/>
        </w:rPr>
      </w:pPr>
    </w:p>
    <w:p w:rsidR="004366BD" w:rsidRDefault="00EC0726">
      <w:pPr>
        <w:numPr>
          <w:ilvl w:val="0"/>
          <w:numId w:val="7"/>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Major Project:</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0"/>
          <w:numId w:val="7"/>
        </w:numPr>
        <w:tabs>
          <w:tab w:val="left" w:pos="360"/>
        </w:tabs>
        <w:spacing w:line="184" w:lineRule="auto"/>
        <w:ind w:left="360" w:hanging="359"/>
        <w:rPr>
          <w:rFonts w:ascii="Wingdings" w:eastAsia="Wingdings" w:hAnsi="Wingdings" w:cs="Wingdings"/>
          <w:sz w:val="35"/>
          <w:szCs w:val="35"/>
          <w:vertAlign w:val="superscript"/>
        </w:rPr>
      </w:pPr>
      <w:r>
        <w:rPr>
          <w:rFonts w:ascii="Arial Narrow" w:eastAsia="Arial Narrow" w:hAnsi="Arial Narrow" w:cs="Arial Narrow"/>
          <w:sz w:val="18"/>
          <w:szCs w:val="18"/>
        </w:rPr>
        <w:t>Construction of the 75,000 sq. m. Petroleum byproduct (Polypropylene) Conversion Plant and Facilities for the proponent MATTEX Group located in Jubail 1</w:t>
      </w:r>
      <w:r>
        <w:rPr>
          <w:rFonts w:ascii="Arial Narrow" w:eastAsia="Arial Narrow" w:hAnsi="Arial Narrow" w:cs="Arial Narrow"/>
          <w:sz w:val="11"/>
          <w:szCs w:val="11"/>
        </w:rPr>
        <w:t>st</w:t>
      </w:r>
      <w:r>
        <w:rPr>
          <w:rFonts w:ascii="Arial Narrow" w:eastAsia="Arial Narrow" w:hAnsi="Arial Narrow" w:cs="Arial Narrow"/>
          <w:sz w:val="18"/>
          <w:szCs w:val="18"/>
        </w:rPr>
        <w:t xml:space="preserve"> Industrial </w:t>
      </w:r>
      <w:r>
        <w:rPr>
          <w:rFonts w:ascii="Arial Narrow" w:eastAsia="Arial Narrow" w:hAnsi="Arial Narrow" w:cs="Arial Narrow"/>
          <w:sz w:val="18"/>
          <w:szCs w:val="18"/>
        </w:rPr>
        <w:t>City, Jubail, Saudi Arabia</w:t>
      </w:r>
    </w:p>
    <w:p w:rsidR="004366BD" w:rsidRDefault="004366BD">
      <w:pPr>
        <w:spacing w:line="1" w:lineRule="exact"/>
        <w:rPr>
          <w:rFonts w:ascii="Wingdings" w:eastAsia="Wingdings" w:hAnsi="Wingdings" w:cs="Wingdings"/>
          <w:sz w:val="35"/>
          <w:szCs w:val="35"/>
          <w:vertAlign w:val="superscript"/>
        </w:rPr>
      </w:pPr>
    </w:p>
    <w:p w:rsidR="004366BD" w:rsidRDefault="00EC0726">
      <w:pPr>
        <w:numPr>
          <w:ilvl w:val="0"/>
          <w:numId w:val="7"/>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Project Cost: $ 132 Million Dollars</w:t>
      </w:r>
    </w:p>
    <w:p w:rsidR="004366BD" w:rsidRDefault="004366BD">
      <w:pPr>
        <w:sectPr w:rsidR="004366BD">
          <w:pgSz w:w="11900" w:h="16841"/>
          <w:pgMar w:top="1440" w:right="1269" w:bottom="1440" w:left="1440" w:header="0" w:footer="0" w:gutter="0"/>
          <w:cols w:space="720" w:equalWidth="0">
            <w:col w:w="9200"/>
          </w:cols>
        </w:sectPr>
      </w:pPr>
    </w:p>
    <w:p w:rsidR="004366BD" w:rsidRDefault="00EC0726">
      <w:pPr>
        <w:numPr>
          <w:ilvl w:val="0"/>
          <w:numId w:val="8"/>
        </w:numPr>
        <w:tabs>
          <w:tab w:val="left" w:pos="360"/>
        </w:tabs>
        <w:ind w:left="360" w:hanging="359"/>
        <w:rPr>
          <w:rFonts w:ascii="Wingdings" w:eastAsia="Wingdings" w:hAnsi="Wingdings" w:cs="Wingdings"/>
          <w:sz w:val="40"/>
          <w:szCs w:val="40"/>
          <w:vertAlign w:val="superscript"/>
        </w:rPr>
      </w:pPr>
      <w:bookmarkStart w:id="5" w:name="page5"/>
      <w:bookmarkEnd w:id="5"/>
      <w:r>
        <w:rPr>
          <w:rFonts w:ascii="Arial Narrow" w:eastAsia="Arial Narrow" w:hAnsi="Arial Narrow" w:cs="Arial Narrow"/>
          <w:b/>
          <w:bCs/>
          <w:sz w:val="20"/>
          <w:szCs w:val="20"/>
        </w:rPr>
        <w:lastRenderedPageBreak/>
        <w:t>MEGAWORLD CORPORATION</w:t>
      </w:r>
    </w:p>
    <w:p w:rsidR="004366BD" w:rsidRDefault="004366BD">
      <w:pPr>
        <w:spacing w:line="1" w:lineRule="exact"/>
        <w:rPr>
          <w:rFonts w:ascii="Wingdings" w:eastAsia="Wingdings" w:hAnsi="Wingdings" w:cs="Wingdings"/>
          <w:sz w:val="40"/>
          <w:szCs w:val="40"/>
          <w:vertAlign w:val="superscript"/>
        </w:rPr>
      </w:pPr>
    </w:p>
    <w:p w:rsidR="004366BD" w:rsidRDefault="00EC0726">
      <w:pPr>
        <w:numPr>
          <w:ilvl w:val="0"/>
          <w:numId w:val="8"/>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Address: 4rth floor, The World Centre Building, 330 Gil Puyat Avenue, Makati City Philippines 1100</w:t>
      </w:r>
    </w:p>
    <w:p w:rsidR="004366BD" w:rsidRDefault="00EC0726">
      <w:pPr>
        <w:numPr>
          <w:ilvl w:val="0"/>
          <w:numId w:val="8"/>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May 02, 2008 to August 31, 2010</w:t>
      </w:r>
    </w:p>
    <w:p w:rsidR="004366BD" w:rsidRDefault="00EC0726">
      <w:pPr>
        <w:numPr>
          <w:ilvl w:val="0"/>
          <w:numId w:val="8"/>
        </w:numPr>
        <w:tabs>
          <w:tab w:val="left" w:pos="360"/>
        </w:tabs>
        <w:spacing w:line="185" w:lineRule="auto"/>
        <w:ind w:left="360" w:hanging="359"/>
        <w:rPr>
          <w:rFonts w:ascii="Wingdings" w:eastAsia="Wingdings" w:hAnsi="Wingdings" w:cs="Wingdings"/>
          <w:sz w:val="26"/>
          <w:szCs w:val="26"/>
          <w:vertAlign w:val="superscript"/>
        </w:rPr>
      </w:pPr>
      <w:r>
        <w:rPr>
          <w:rFonts w:ascii="Arial Narrow" w:eastAsia="Arial Narrow" w:hAnsi="Arial Narrow" w:cs="Arial Narrow"/>
          <w:b/>
          <w:bCs/>
          <w:sz w:val="15"/>
          <w:szCs w:val="15"/>
        </w:rPr>
        <w:t>PROJECT IN-CHARGE</w:t>
      </w:r>
    </w:p>
    <w:p w:rsidR="004366BD" w:rsidRDefault="00EC0726">
      <w:pPr>
        <w:numPr>
          <w:ilvl w:val="0"/>
          <w:numId w:val="8"/>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About Megaworld Corporation</w:t>
      </w:r>
    </w:p>
    <w:p w:rsidR="004366BD" w:rsidRDefault="004366BD">
      <w:pPr>
        <w:spacing w:line="231" w:lineRule="exact"/>
        <w:rPr>
          <w:rFonts w:ascii="Wingdings" w:eastAsia="Wingdings" w:hAnsi="Wingdings" w:cs="Wingdings"/>
          <w:sz w:val="27"/>
          <w:szCs w:val="27"/>
          <w:vertAlign w:val="superscript"/>
        </w:rPr>
      </w:pPr>
    </w:p>
    <w:p w:rsidR="004366BD" w:rsidRDefault="00EC0726">
      <w:pPr>
        <w:spacing w:line="241"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The Company was founded by Andrew Tan and incorporated under Philippine law on August 24, 1989 to engage in the development, leasing and marketing of real estate. The Company initially established a reputation for building high</w:t>
      </w:r>
      <w:r>
        <w:rPr>
          <w:rFonts w:ascii="Arial Narrow" w:eastAsia="Arial Narrow" w:hAnsi="Arial Narrow" w:cs="Arial Narrow"/>
          <w:sz w:val="20"/>
          <w:szCs w:val="20"/>
        </w:rPr>
        <w:t xml:space="preserve"> -end residential condominiums and commercial properties located in convenient urban locations with easy access to offices as well as leisure and entertainment amenities in Metro Manila. Beginning in 1996, in response to demand for the lifestyle convenienc</w:t>
      </w:r>
      <w:r>
        <w:rPr>
          <w:rFonts w:ascii="Arial Narrow" w:eastAsia="Arial Narrow" w:hAnsi="Arial Narrow" w:cs="Arial Narrow"/>
          <w:sz w:val="20"/>
          <w:szCs w:val="20"/>
        </w:rPr>
        <w:t>e of having quality residences in close proximity to office and leisure facilities, the Company began to focus on the development of mixed-use communities, primarily for the middle-income market, by commencing the development of its Eastwood City community</w:t>
      </w:r>
      <w:r>
        <w:rPr>
          <w:rFonts w:ascii="Arial Narrow" w:eastAsia="Arial Narrow" w:hAnsi="Arial Narrow" w:cs="Arial Narrow"/>
          <w:sz w:val="20"/>
          <w:szCs w:val="20"/>
        </w:rPr>
        <w:t xml:space="preserve"> township. In addition, the Company engages in other proper </w:t>
      </w:r>
      <w:r>
        <w:rPr>
          <w:rFonts w:ascii="Calibri" w:eastAsia="Calibri" w:hAnsi="Calibri" w:cs="Calibri"/>
        </w:rPr>
        <w:t>.</w:t>
      </w:r>
    </w:p>
    <w:p w:rsidR="004366BD" w:rsidRDefault="004366BD">
      <w:pPr>
        <w:spacing w:line="299" w:lineRule="exact"/>
        <w:rPr>
          <w:rFonts w:ascii="Wingdings" w:eastAsia="Wingdings" w:hAnsi="Wingdings" w:cs="Wingdings"/>
          <w:sz w:val="27"/>
          <w:szCs w:val="27"/>
          <w:vertAlign w:val="superscript"/>
        </w:rPr>
      </w:pPr>
    </w:p>
    <w:p w:rsidR="004366BD" w:rsidRDefault="00EC0726">
      <w:pPr>
        <w:spacing w:line="205" w:lineRule="auto"/>
        <w:ind w:left="360"/>
        <w:rPr>
          <w:rFonts w:ascii="Wingdings" w:eastAsia="Wingdings" w:hAnsi="Wingdings" w:cs="Wingdings"/>
          <w:sz w:val="27"/>
          <w:szCs w:val="27"/>
          <w:vertAlign w:val="superscript"/>
        </w:rPr>
      </w:pPr>
      <w:r>
        <w:rPr>
          <w:rFonts w:ascii="Calibri" w:eastAsia="Calibri" w:hAnsi="Calibri" w:cs="Calibri"/>
        </w:rPr>
        <w:t>T</w:t>
      </w:r>
      <w:r>
        <w:rPr>
          <w:rFonts w:ascii="Arial Narrow" w:eastAsia="Arial Narrow" w:hAnsi="Arial Narrow" w:cs="Arial Narrow"/>
          <w:sz w:val="20"/>
          <w:szCs w:val="20"/>
        </w:rPr>
        <w:t>he Company’s current property development projects consist of mixed-use residential and commercial developments</w:t>
      </w:r>
      <w:r>
        <w:rPr>
          <w:rFonts w:ascii="Calibri" w:eastAsia="Calibri" w:hAnsi="Calibri" w:cs="Calibri"/>
        </w:rPr>
        <w:t xml:space="preserve"> </w:t>
      </w:r>
      <w:r>
        <w:rPr>
          <w:rFonts w:ascii="Arial Narrow" w:eastAsia="Arial Narrow" w:hAnsi="Arial Narrow" w:cs="Arial Narrow"/>
          <w:sz w:val="20"/>
          <w:szCs w:val="20"/>
        </w:rPr>
        <w:t>located throughout Metro Manila, Cebu, Iloilo and Davao.</w:t>
      </w:r>
    </w:p>
    <w:p w:rsidR="004366BD" w:rsidRDefault="004366BD">
      <w:pPr>
        <w:spacing w:line="233" w:lineRule="exact"/>
        <w:rPr>
          <w:sz w:val="20"/>
          <w:szCs w:val="20"/>
        </w:rPr>
      </w:pPr>
    </w:p>
    <w:p w:rsidR="004366BD" w:rsidRDefault="00EC0726">
      <w:pPr>
        <w:spacing w:line="241" w:lineRule="auto"/>
        <w:ind w:left="360"/>
        <w:jc w:val="both"/>
        <w:rPr>
          <w:sz w:val="20"/>
          <w:szCs w:val="20"/>
        </w:rPr>
      </w:pPr>
      <w:r>
        <w:rPr>
          <w:rFonts w:ascii="Arial Narrow" w:eastAsia="Arial Narrow" w:hAnsi="Arial Narrow" w:cs="Arial Narrow"/>
          <w:sz w:val="20"/>
          <w:szCs w:val="20"/>
        </w:rPr>
        <w:t xml:space="preserve">The objective of each </w:t>
      </w:r>
      <w:r>
        <w:rPr>
          <w:rFonts w:ascii="Arial Narrow" w:eastAsia="Arial Narrow" w:hAnsi="Arial Narrow" w:cs="Arial Narrow"/>
          <w:sz w:val="20"/>
          <w:szCs w:val="20"/>
        </w:rPr>
        <w:t>of the mixed-use developments is to provide an integrated community with high quality “live-work-play-learn” amenities within close proximity to each other. Each of the Company’s main projects is described below by related activities such as project design</w:t>
      </w:r>
      <w:r>
        <w:rPr>
          <w:rFonts w:ascii="Arial Narrow" w:eastAsia="Arial Narrow" w:hAnsi="Arial Narrow" w:cs="Arial Narrow"/>
          <w:sz w:val="20"/>
          <w:szCs w:val="20"/>
        </w:rPr>
        <w:t>, construction oversight and property management. In 1999, Eastw ood City Cyberpark became the first Industrial Technology park in the Philippines to be designated a PEZA special economic</w:t>
      </w:r>
    </w:p>
    <w:p w:rsidR="004366BD" w:rsidRDefault="004366BD">
      <w:pPr>
        <w:spacing w:line="231" w:lineRule="exact"/>
        <w:rPr>
          <w:sz w:val="20"/>
          <w:szCs w:val="20"/>
        </w:rPr>
      </w:pPr>
    </w:p>
    <w:p w:rsidR="004366BD" w:rsidRDefault="00EC0726">
      <w:pPr>
        <w:tabs>
          <w:tab w:val="left" w:pos="340"/>
        </w:tabs>
        <w:spacing w:line="182" w:lineRule="auto"/>
        <w:ind w:left="360" w:hanging="359"/>
        <w:rPr>
          <w:sz w:val="20"/>
          <w:szCs w:val="20"/>
        </w:rPr>
      </w:pPr>
      <w:r>
        <w:rPr>
          <w:rFonts w:ascii="Wingdings" w:eastAsia="Wingdings" w:hAnsi="Wingdings" w:cs="Wingdings"/>
          <w:sz w:val="35"/>
          <w:szCs w:val="35"/>
          <w:vertAlign w:val="superscript"/>
        </w:rPr>
        <w:t></w:t>
      </w:r>
      <w:r>
        <w:rPr>
          <w:sz w:val="20"/>
          <w:szCs w:val="20"/>
        </w:rPr>
        <w:tab/>
      </w:r>
      <w:r>
        <w:rPr>
          <w:rFonts w:ascii="Arial Narrow" w:eastAsia="Arial Narrow" w:hAnsi="Arial Narrow" w:cs="Arial Narrow"/>
          <w:sz w:val="18"/>
          <w:szCs w:val="18"/>
        </w:rPr>
        <w:t>Responsibilities: Construction and Project Management, representi</w:t>
      </w:r>
      <w:r>
        <w:rPr>
          <w:rFonts w:ascii="Arial Narrow" w:eastAsia="Arial Narrow" w:hAnsi="Arial Narrow" w:cs="Arial Narrow"/>
          <w:sz w:val="18"/>
          <w:szCs w:val="18"/>
        </w:rPr>
        <w:t>ng the company in all progress meetings and general correspondences to supply vendors, and contractors</w:t>
      </w:r>
    </w:p>
    <w:p w:rsidR="004366BD" w:rsidRDefault="00EC0726">
      <w:pPr>
        <w:numPr>
          <w:ilvl w:val="0"/>
          <w:numId w:val="9"/>
        </w:numPr>
        <w:tabs>
          <w:tab w:val="left" w:pos="360"/>
        </w:tabs>
        <w:spacing w:line="185"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Particular Duties;</w:t>
      </w:r>
    </w:p>
    <w:p w:rsidR="004366BD" w:rsidRDefault="004366BD">
      <w:pPr>
        <w:spacing w:line="232" w:lineRule="exact"/>
        <w:rPr>
          <w:rFonts w:ascii="Wingdings" w:eastAsia="Wingdings" w:hAnsi="Wingdings" w:cs="Wingdings"/>
          <w:sz w:val="27"/>
          <w:szCs w:val="27"/>
          <w:vertAlign w:val="superscript"/>
        </w:rPr>
      </w:pPr>
    </w:p>
    <w:p w:rsidR="004366BD" w:rsidRDefault="00EC0726">
      <w:pPr>
        <w:numPr>
          <w:ilvl w:val="1"/>
          <w:numId w:val="9"/>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Complete control of the project starting from the project proposal, to detailed engineering, procurement, and project execution.</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9"/>
        </w:numPr>
        <w:tabs>
          <w:tab w:val="left" w:pos="720"/>
        </w:tabs>
        <w:spacing w:line="238"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Review of “issued for construction” drawings and chair counselling to all contractors to resolve drawing ambiguities prior to starting the site works ensuring smooth delivery of the project</w:t>
      </w:r>
    </w:p>
    <w:p w:rsidR="004366BD" w:rsidRDefault="00EC0726">
      <w:pPr>
        <w:numPr>
          <w:ilvl w:val="1"/>
          <w:numId w:val="9"/>
        </w:numPr>
        <w:tabs>
          <w:tab w:val="left" w:pos="720"/>
        </w:tabs>
        <w:spacing w:line="239"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Evaluate and identify sub-contractors, vendors, and suppliers of a</w:t>
      </w:r>
      <w:r>
        <w:rPr>
          <w:rFonts w:ascii="Arial Narrow" w:eastAsia="Arial Narrow" w:hAnsi="Arial Narrow" w:cs="Arial Narrow"/>
          <w:sz w:val="20"/>
          <w:szCs w:val="20"/>
        </w:rPr>
        <w:t>ll materials, equipment, and services to complete the project on time, on budget, and according to the company’s strict guidelines.</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9"/>
        </w:numPr>
        <w:tabs>
          <w:tab w:val="left" w:pos="720"/>
        </w:tabs>
        <w:spacing w:line="241"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Responsible for the acquisition of all discipline and field engineers and supervisors ensuring hiring competent team to del</w:t>
      </w:r>
      <w:r>
        <w:rPr>
          <w:rFonts w:ascii="Arial Narrow" w:eastAsia="Arial Narrow" w:hAnsi="Arial Narrow" w:cs="Arial Narrow"/>
          <w:sz w:val="20"/>
          <w:szCs w:val="20"/>
        </w:rPr>
        <w:t>iver the project on time, and as per manpower budget allocation.</w:t>
      </w:r>
    </w:p>
    <w:p w:rsidR="004366BD" w:rsidRDefault="00EC0726">
      <w:pPr>
        <w:numPr>
          <w:ilvl w:val="1"/>
          <w:numId w:val="9"/>
        </w:numPr>
        <w:tabs>
          <w:tab w:val="left" w:pos="720"/>
        </w:tabs>
        <w:ind w:left="720" w:hanging="359"/>
        <w:jc w:val="both"/>
        <w:rPr>
          <w:rFonts w:ascii="Arial Narrow" w:eastAsia="Arial Narrow" w:hAnsi="Arial Narrow" w:cs="Arial Narrow"/>
          <w:sz w:val="20"/>
          <w:szCs w:val="20"/>
        </w:rPr>
      </w:pPr>
      <w:r>
        <w:rPr>
          <w:rFonts w:ascii="Arial Narrow" w:eastAsia="Arial Narrow" w:hAnsi="Arial Narrow" w:cs="Arial Narrow"/>
          <w:sz w:val="20"/>
          <w:szCs w:val="20"/>
        </w:rPr>
        <w:t>Ensure the project planning and scheduling as per logical sequence of activities and identifying the critical path, anticipating risks, and applying solutions to avoid such risks, using the l</w:t>
      </w:r>
      <w:r>
        <w:rPr>
          <w:rFonts w:ascii="Arial Narrow" w:eastAsia="Arial Narrow" w:hAnsi="Arial Narrow" w:cs="Arial Narrow"/>
          <w:sz w:val="20"/>
          <w:szCs w:val="20"/>
        </w:rPr>
        <w:t>atest project planning software PRIMAVERA version3, Microsoft Project, Power Point and Excel</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9"/>
        </w:numPr>
        <w:tabs>
          <w:tab w:val="left" w:pos="720"/>
        </w:tabs>
        <w:spacing w:line="236"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Taking control of the budget and forecasting through resource allocations</w:t>
      </w:r>
    </w:p>
    <w:p w:rsidR="004366BD" w:rsidRDefault="00EC0726">
      <w:pPr>
        <w:numPr>
          <w:ilvl w:val="1"/>
          <w:numId w:val="9"/>
        </w:numPr>
        <w:tabs>
          <w:tab w:val="left" w:pos="720"/>
        </w:tabs>
        <w:spacing w:line="239"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Heads the reconciliations of progress billings vs actual progress by sub-contractors and</w:t>
      </w:r>
      <w:r>
        <w:rPr>
          <w:rFonts w:ascii="Arial Narrow" w:eastAsia="Arial Narrow" w:hAnsi="Arial Narrow" w:cs="Arial Narrow"/>
          <w:sz w:val="20"/>
          <w:szCs w:val="20"/>
        </w:rPr>
        <w:t xml:space="preserve"> vendors and endorsing them for payment at the main accounts department.</w:t>
      </w:r>
    </w:p>
    <w:p w:rsidR="004366BD" w:rsidRDefault="004366BD">
      <w:pPr>
        <w:spacing w:line="2" w:lineRule="exact"/>
        <w:rPr>
          <w:rFonts w:ascii="Arial Narrow" w:eastAsia="Arial Narrow" w:hAnsi="Arial Narrow" w:cs="Arial Narrow"/>
          <w:sz w:val="20"/>
          <w:szCs w:val="20"/>
        </w:rPr>
      </w:pPr>
    </w:p>
    <w:p w:rsidR="004366BD" w:rsidRDefault="00EC0726">
      <w:pPr>
        <w:numPr>
          <w:ilvl w:val="1"/>
          <w:numId w:val="9"/>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Attends project meetings and deliberations and identifying risks and solutions as per site condition within the agreed timeline.</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9"/>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proper coordination with authorities and take</w:t>
      </w:r>
      <w:r>
        <w:rPr>
          <w:rFonts w:ascii="Arial Narrow" w:eastAsia="Arial Narrow" w:hAnsi="Arial Narrow" w:cs="Arial Narrow"/>
          <w:sz w:val="20"/>
          <w:szCs w:val="20"/>
        </w:rPr>
        <w:t xml:space="preserve"> work permits prior to executing any work</w:t>
      </w:r>
    </w:p>
    <w:p w:rsidR="004366BD" w:rsidRDefault="00EC0726">
      <w:pPr>
        <w:numPr>
          <w:ilvl w:val="1"/>
          <w:numId w:val="9"/>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Record manpower and equipment efficiency ensuring maximum productivity.</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9"/>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Maintain Project Records keeping the Executive Vice President informed of all project activities and its status.</w:t>
      </w:r>
    </w:p>
    <w:p w:rsidR="004366BD" w:rsidRDefault="004366BD">
      <w:pPr>
        <w:spacing w:line="9" w:lineRule="exact"/>
        <w:rPr>
          <w:rFonts w:ascii="Arial Narrow" w:eastAsia="Arial Narrow" w:hAnsi="Arial Narrow" w:cs="Arial Narrow"/>
          <w:sz w:val="20"/>
          <w:szCs w:val="20"/>
        </w:rPr>
      </w:pPr>
    </w:p>
    <w:p w:rsidR="004366BD" w:rsidRDefault="00EC0726">
      <w:pPr>
        <w:numPr>
          <w:ilvl w:val="0"/>
          <w:numId w:val="9"/>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Major Projects:</w:t>
      </w:r>
    </w:p>
    <w:tbl>
      <w:tblPr>
        <w:tblW w:w="0" w:type="auto"/>
        <w:tblLayout w:type="fixed"/>
        <w:tblCellMar>
          <w:left w:w="0" w:type="dxa"/>
          <w:right w:w="0" w:type="dxa"/>
        </w:tblCellMar>
        <w:tblLook w:val="04A0" w:firstRow="1" w:lastRow="0" w:firstColumn="1" w:lastColumn="0" w:noHBand="0" w:noVBand="1"/>
      </w:tblPr>
      <w:tblGrid>
        <w:gridCol w:w="280"/>
        <w:gridCol w:w="1240"/>
        <w:gridCol w:w="480"/>
        <w:gridCol w:w="1760"/>
      </w:tblGrid>
      <w:tr w:rsidR="004366BD">
        <w:trPr>
          <w:trHeight w:val="231"/>
        </w:trPr>
        <w:tc>
          <w:tcPr>
            <w:tcW w:w="1520" w:type="dxa"/>
            <w:gridSpan w:val="2"/>
            <w:vAlign w:val="bottom"/>
          </w:tcPr>
          <w:p w:rsidR="004366BD" w:rsidRDefault="00EC0726">
            <w:pPr>
              <w:spacing w:line="231"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Project</w:t>
            </w:r>
          </w:p>
        </w:tc>
        <w:tc>
          <w:tcPr>
            <w:tcW w:w="2240" w:type="dxa"/>
            <w:gridSpan w:val="2"/>
            <w:vAlign w:val="bottom"/>
          </w:tcPr>
          <w:p w:rsidR="004366BD" w:rsidRDefault="00EC0726">
            <w:pPr>
              <w:ind w:left="280"/>
              <w:rPr>
                <w:sz w:val="20"/>
                <w:szCs w:val="20"/>
              </w:rPr>
            </w:pPr>
            <w:r>
              <w:rPr>
                <w:rFonts w:ascii="Arial Narrow" w:eastAsia="Arial Narrow" w:hAnsi="Arial Narrow" w:cs="Arial Narrow"/>
                <w:w w:val="98"/>
                <w:sz w:val="20"/>
                <w:szCs w:val="20"/>
              </w:rPr>
              <w:t>:</w:t>
            </w:r>
            <w:r>
              <w:rPr>
                <w:rFonts w:ascii="Arial Narrow" w:eastAsia="Arial Narrow" w:hAnsi="Arial Narrow" w:cs="Arial Narrow"/>
                <w:w w:val="98"/>
                <w:sz w:val="20"/>
                <w:szCs w:val="20"/>
              </w:rPr>
              <w:t xml:space="preserve"> The Greenbelt Chancellor</w:t>
            </w:r>
          </w:p>
        </w:tc>
      </w:tr>
      <w:tr w:rsidR="004366BD">
        <w:trPr>
          <w:trHeight w:val="231"/>
        </w:trPr>
        <w:tc>
          <w:tcPr>
            <w:tcW w:w="1520" w:type="dxa"/>
            <w:gridSpan w:val="2"/>
            <w:vAlign w:val="bottom"/>
          </w:tcPr>
          <w:p w:rsidR="004366BD" w:rsidRDefault="00EC0726">
            <w:pPr>
              <w:spacing w:line="231"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Project Cost</w:t>
            </w:r>
          </w:p>
        </w:tc>
        <w:tc>
          <w:tcPr>
            <w:tcW w:w="480" w:type="dxa"/>
            <w:vAlign w:val="bottom"/>
          </w:tcPr>
          <w:p w:rsidR="004366BD" w:rsidRDefault="00EC0726">
            <w:pPr>
              <w:ind w:left="280"/>
              <w:rPr>
                <w:sz w:val="20"/>
                <w:szCs w:val="20"/>
              </w:rPr>
            </w:pPr>
            <w:r>
              <w:rPr>
                <w:rFonts w:ascii="Arial Narrow" w:eastAsia="Arial Narrow" w:hAnsi="Arial Narrow" w:cs="Arial Narrow"/>
                <w:w w:val="98"/>
                <w:sz w:val="20"/>
                <w:szCs w:val="20"/>
              </w:rPr>
              <w:t>: $</w:t>
            </w:r>
          </w:p>
        </w:tc>
        <w:tc>
          <w:tcPr>
            <w:tcW w:w="1760" w:type="dxa"/>
            <w:vAlign w:val="bottom"/>
          </w:tcPr>
          <w:p w:rsidR="004366BD" w:rsidRDefault="00EC0726">
            <w:pPr>
              <w:ind w:left="20"/>
              <w:rPr>
                <w:sz w:val="20"/>
                <w:szCs w:val="20"/>
              </w:rPr>
            </w:pPr>
            <w:r>
              <w:rPr>
                <w:rFonts w:ascii="Arial Narrow" w:eastAsia="Arial Narrow" w:hAnsi="Arial Narrow" w:cs="Arial Narrow"/>
                <w:sz w:val="20"/>
                <w:szCs w:val="20"/>
              </w:rPr>
              <w:t>33M Million Dollars</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1240" w:type="dxa"/>
            <w:vAlign w:val="bottom"/>
          </w:tcPr>
          <w:p w:rsidR="004366BD" w:rsidRDefault="00EC0726">
            <w:pPr>
              <w:ind w:left="80"/>
              <w:rPr>
                <w:sz w:val="20"/>
                <w:szCs w:val="20"/>
              </w:rPr>
            </w:pPr>
            <w:r>
              <w:rPr>
                <w:rFonts w:ascii="Arial Narrow" w:eastAsia="Arial Narrow" w:hAnsi="Arial Narrow" w:cs="Arial Narrow"/>
                <w:sz w:val="20"/>
                <w:szCs w:val="20"/>
              </w:rPr>
              <w:t>Project</w:t>
            </w:r>
          </w:p>
        </w:tc>
        <w:tc>
          <w:tcPr>
            <w:tcW w:w="2240" w:type="dxa"/>
            <w:gridSpan w:val="2"/>
            <w:vAlign w:val="bottom"/>
          </w:tcPr>
          <w:p w:rsidR="004366BD" w:rsidRDefault="00EC0726">
            <w:pPr>
              <w:ind w:left="280"/>
              <w:rPr>
                <w:sz w:val="20"/>
                <w:szCs w:val="20"/>
              </w:rPr>
            </w:pPr>
            <w:r>
              <w:rPr>
                <w:rFonts w:ascii="Arial Narrow" w:eastAsia="Arial Narrow" w:hAnsi="Arial Narrow" w:cs="Arial Narrow"/>
                <w:sz w:val="20"/>
                <w:szCs w:val="20"/>
              </w:rPr>
              <w:t>: The Greenbelt Excelsior</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1240" w:type="dxa"/>
            <w:vAlign w:val="bottom"/>
          </w:tcPr>
          <w:p w:rsidR="004366BD" w:rsidRDefault="00EC0726">
            <w:pPr>
              <w:ind w:left="80"/>
              <w:rPr>
                <w:sz w:val="20"/>
                <w:szCs w:val="20"/>
              </w:rPr>
            </w:pPr>
            <w:r>
              <w:rPr>
                <w:rFonts w:ascii="Arial Narrow" w:eastAsia="Arial Narrow" w:hAnsi="Arial Narrow" w:cs="Arial Narrow"/>
                <w:sz w:val="20"/>
                <w:szCs w:val="20"/>
              </w:rPr>
              <w:t>Project Cost</w:t>
            </w:r>
          </w:p>
        </w:tc>
        <w:tc>
          <w:tcPr>
            <w:tcW w:w="480" w:type="dxa"/>
            <w:vAlign w:val="bottom"/>
          </w:tcPr>
          <w:p w:rsidR="004366BD" w:rsidRDefault="00EC0726">
            <w:pPr>
              <w:ind w:left="280"/>
              <w:rPr>
                <w:sz w:val="20"/>
                <w:szCs w:val="20"/>
              </w:rPr>
            </w:pPr>
            <w:r>
              <w:rPr>
                <w:rFonts w:ascii="Arial Narrow" w:eastAsia="Arial Narrow" w:hAnsi="Arial Narrow" w:cs="Arial Narrow"/>
                <w:w w:val="98"/>
                <w:sz w:val="20"/>
                <w:szCs w:val="20"/>
              </w:rPr>
              <w:t>: $</w:t>
            </w:r>
          </w:p>
        </w:tc>
        <w:tc>
          <w:tcPr>
            <w:tcW w:w="1760" w:type="dxa"/>
            <w:vAlign w:val="bottom"/>
          </w:tcPr>
          <w:p w:rsidR="004366BD" w:rsidRDefault="00EC0726">
            <w:pPr>
              <w:ind w:left="20"/>
              <w:rPr>
                <w:sz w:val="20"/>
                <w:szCs w:val="20"/>
              </w:rPr>
            </w:pPr>
            <w:r>
              <w:rPr>
                <w:rFonts w:ascii="Arial Narrow" w:eastAsia="Arial Narrow" w:hAnsi="Arial Narrow" w:cs="Arial Narrow"/>
                <w:sz w:val="20"/>
                <w:szCs w:val="20"/>
              </w:rPr>
              <w:t>35 Million Dollars</w:t>
            </w:r>
          </w:p>
        </w:tc>
      </w:tr>
    </w:tbl>
    <w:p w:rsidR="004366BD" w:rsidRDefault="004366BD">
      <w:pPr>
        <w:sectPr w:rsidR="004366BD">
          <w:pgSz w:w="11900" w:h="16841"/>
          <w:pgMar w:top="1211" w:right="1269" w:bottom="1440" w:left="1440" w:header="0" w:footer="0" w:gutter="0"/>
          <w:cols w:space="720" w:equalWidth="0">
            <w:col w:w="9200"/>
          </w:cols>
        </w:sectPr>
      </w:pPr>
    </w:p>
    <w:p w:rsidR="004366BD" w:rsidRDefault="00EC0726">
      <w:pPr>
        <w:numPr>
          <w:ilvl w:val="0"/>
          <w:numId w:val="10"/>
        </w:numPr>
        <w:tabs>
          <w:tab w:val="left" w:pos="360"/>
        </w:tabs>
        <w:ind w:left="360" w:hanging="359"/>
        <w:rPr>
          <w:rFonts w:ascii="Wingdings" w:eastAsia="Wingdings" w:hAnsi="Wingdings" w:cs="Wingdings"/>
          <w:sz w:val="40"/>
          <w:szCs w:val="40"/>
          <w:vertAlign w:val="superscript"/>
        </w:rPr>
      </w:pPr>
      <w:bookmarkStart w:id="6" w:name="page6"/>
      <w:bookmarkEnd w:id="6"/>
      <w:r>
        <w:rPr>
          <w:rFonts w:ascii="Arial Narrow" w:eastAsia="Arial Narrow" w:hAnsi="Arial Narrow" w:cs="Arial Narrow"/>
          <w:b/>
          <w:bCs/>
          <w:sz w:val="20"/>
          <w:szCs w:val="20"/>
        </w:rPr>
        <w:lastRenderedPageBreak/>
        <w:t>FTA Konstruk Incorporated.</w:t>
      </w:r>
    </w:p>
    <w:p w:rsidR="004366BD" w:rsidRDefault="004366BD">
      <w:pPr>
        <w:spacing w:line="1" w:lineRule="exact"/>
        <w:rPr>
          <w:rFonts w:ascii="Wingdings" w:eastAsia="Wingdings" w:hAnsi="Wingdings" w:cs="Wingdings"/>
          <w:sz w:val="40"/>
          <w:szCs w:val="40"/>
          <w:vertAlign w:val="superscript"/>
        </w:rPr>
      </w:pPr>
    </w:p>
    <w:p w:rsidR="004366BD" w:rsidRDefault="00EC0726">
      <w:pPr>
        <w:numPr>
          <w:ilvl w:val="0"/>
          <w:numId w:val="10"/>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December 22, 2001 to May 01, 2008</w:t>
      </w:r>
    </w:p>
    <w:p w:rsidR="004366BD" w:rsidRDefault="00EC0726">
      <w:pPr>
        <w:numPr>
          <w:ilvl w:val="0"/>
          <w:numId w:val="10"/>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CONTRACTOR / PROJECT MANAGER</w:t>
      </w:r>
    </w:p>
    <w:p w:rsidR="004366BD" w:rsidRDefault="00EC0726">
      <w:pPr>
        <w:numPr>
          <w:ilvl w:val="0"/>
          <w:numId w:val="10"/>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About FTA Komstruk Inc.</w:t>
      </w:r>
    </w:p>
    <w:p w:rsidR="004366BD" w:rsidRDefault="004366BD">
      <w:pPr>
        <w:spacing w:line="224" w:lineRule="exact"/>
        <w:rPr>
          <w:rFonts w:ascii="Wingdings" w:eastAsia="Wingdings" w:hAnsi="Wingdings" w:cs="Wingdings"/>
          <w:sz w:val="27"/>
          <w:szCs w:val="27"/>
          <w:vertAlign w:val="superscript"/>
        </w:rPr>
      </w:pPr>
    </w:p>
    <w:p w:rsidR="004366BD" w:rsidRDefault="00EC0726">
      <w:pPr>
        <w:spacing w:line="241" w:lineRule="auto"/>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FTA Konstruk is a freelance consulting services established in the early years of my career to cater for the construction needs within my family and relatives. Over the years it have evolved into a consulting, engineering, estimati</w:t>
      </w:r>
      <w:r>
        <w:rPr>
          <w:rFonts w:ascii="Arial Narrow" w:eastAsia="Arial Narrow" w:hAnsi="Arial Narrow" w:cs="Arial Narrow"/>
          <w:sz w:val="20"/>
          <w:szCs w:val="20"/>
        </w:rPr>
        <w:t>on and general contracting works. Though not registered officially as contracting company, it serves as my personal network to cater to personal projects I have designed and constructed.</w:t>
      </w:r>
    </w:p>
    <w:p w:rsidR="004366BD" w:rsidRDefault="004366BD">
      <w:pPr>
        <w:spacing w:line="16" w:lineRule="exact"/>
        <w:rPr>
          <w:rFonts w:ascii="Wingdings" w:eastAsia="Wingdings" w:hAnsi="Wingdings" w:cs="Wingdings"/>
          <w:sz w:val="27"/>
          <w:szCs w:val="27"/>
          <w:vertAlign w:val="superscript"/>
        </w:rPr>
      </w:pPr>
    </w:p>
    <w:p w:rsidR="004366BD" w:rsidRDefault="00EC0726">
      <w:pPr>
        <w:numPr>
          <w:ilvl w:val="0"/>
          <w:numId w:val="10"/>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Particular Duties;</w:t>
      </w:r>
    </w:p>
    <w:p w:rsidR="004366BD" w:rsidRDefault="004366BD">
      <w:pPr>
        <w:spacing w:line="223" w:lineRule="exact"/>
        <w:rPr>
          <w:rFonts w:ascii="Wingdings" w:eastAsia="Wingdings" w:hAnsi="Wingdings" w:cs="Wingdings"/>
          <w:sz w:val="40"/>
          <w:szCs w:val="40"/>
          <w:vertAlign w:val="superscript"/>
        </w:rPr>
      </w:pP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Design and detailing of projects as per agreed l</w:t>
      </w:r>
      <w:r>
        <w:rPr>
          <w:rFonts w:ascii="Arial Narrow" w:eastAsia="Arial Narrow" w:hAnsi="Arial Narrow" w:cs="Arial Narrow"/>
          <w:sz w:val="20"/>
          <w:szCs w:val="20"/>
        </w:rPr>
        <w:t>ayout with the client.</w:t>
      </w: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Preparation of material take-off to procure all the material in sequential requirement</w:t>
      </w: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Project execution and supervision of construction activities.</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Ensuring timely execution of works according to budget allocation, using the latest</w:t>
      </w:r>
      <w:r>
        <w:rPr>
          <w:rFonts w:ascii="Arial Narrow" w:eastAsia="Arial Narrow" w:hAnsi="Arial Narrow" w:cs="Arial Narrow"/>
          <w:sz w:val="20"/>
          <w:szCs w:val="20"/>
        </w:rPr>
        <w:t xml:space="preserve"> project planning software Microsoft Project, Power Point and Excel</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0"/>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Preparation of laborer’s payroll and materials payables for accounting and clearing outstanding payables with the client.</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0"/>
        </w:numPr>
        <w:tabs>
          <w:tab w:val="left" w:pos="720"/>
        </w:tabs>
        <w:spacing w:line="237"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Advice the client if there is required changes as per actual sit</w:t>
      </w:r>
      <w:r>
        <w:rPr>
          <w:rFonts w:ascii="Arial Narrow" w:eastAsia="Arial Narrow" w:hAnsi="Arial Narrow" w:cs="Arial Narrow"/>
          <w:sz w:val="20"/>
          <w:szCs w:val="20"/>
        </w:rPr>
        <w:t>e condition and corresponding cost impact at the time of finding ambiguity in actual site condition versus the detailed drawing for construction</w:t>
      </w: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Updating the client on the project cash flow ensuring enough funds for project continuity to avoid work stoppag</w:t>
      </w:r>
      <w:r>
        <w:rPr>
          <w:rFonts w:ascii="Arial Narrow" w:eastAsia="Arial Narrow" w:hAnsi="Arial Narrow" w:cs="Arial Narrow"/>
          <w:sz w:val="20"/>
          <w:szCs w:val="20"/>
        </w:rPr>
        <w:t>e.</w:t>
      </w: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Assisting the client in preparation of bank loans and fund transfer for smooth transition of cash flow.</w:t>
      </w: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Reporting to the owner on the daily, weekly, and monthly project progress versus the actual cash out.</w:t>
      </w:r>
    </w:p>
    <w:p w:rsidR="004366BD" w:rsidRDefault="00EC0726">
      <w:pPr>
        <w:numPr>
          <w:ilvl w:val="1"/>
          <w:numId w:val="10"/>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smooth completion of the project and han</w:t>
      </w:r>
      <w:r>
        <w:rPr>
          <w:rFonts w:ascii="Arial Narrow" w:eastAsia="Arial Narrow" w:hAnsi="Arial Narrow" w:cs="Arial Narrow"/>
          <w:sz w:val="20"/>
          <w:szCs w:val="20"/>
        </w:rPr>
        <w:t>d-over to the client.</w:t>
      </w:r>
    </w:p>
    <w:p w:rsidR="004366BD" w:rsidRDefault="004366BD">
      <w:pPr>
        <w:spacing w:line="17" w:lineRule="exact"/>
        <w:rPr>
          <w:rFonts w:ascii="Arial Narrow" w:eastAsia="Arial Narrow" w:hAnsi="Arial Narrow" w:cs="Arial Narrow"/>
          <w:sz w:val="20"/>
          <w:szCs w:val="20"/>
        </w:rPr>
      </w:pPr>
    </w:p>
    <w:p w:rsidR="004366BD" w:rsidRDefault="00EC0726">
      <w:pPr>
        <w:numPr>
          <w:ilvl w:val="0"/>
          <w:numId w:val="10"/>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Projects Handled:</w:t>
      </w:r>
    </w:p>
    <w:tbl>
      <w:tblPr>
        <w:tblW w:w="0" w:type="auto"/>
        <w:tblLayout w:type="fixed"/>
        <w:tblCellMar>
          <w:left w:w="0" w:type="dxa"/>
          <w:right w:w="0" w:type="dxa"/>
        </w:tblCellMar>
        <w:tblLook w:val="04A0" w:firstRow="1" w:lastRow="0" w:firstColumn="1" w:lastColumn="0" w:noHBand="0" w:noVBand="1"/>
      </w:tblPr>
      <w:tblGrid>
        <w:gridCol w:w="280"/>
        <w:gridCol w:w="4780"/>
        <w:gridCol w:w="1360"/>
      </w:tblGrid>
      <w:tr w:rsidR="004366BD">
        <w:trPr>
          <w:trHeight w:val="224"/>
        </w:trPr>
        <w:tc>
          <w:tcPr>
            <w:tcW w:w="5060" w:type="dxa"/>
            <w:gridSpan w:val="2"/>
            <w:vAlign w:val="bottom"/>
          </w:tcPr>
          <w:p w:rsidR="004366BD" w:rsidRDefault="00EC0726">
            <w:pPr>
              <w:spacing w:line="224"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ESTEBAN AGUSTIN RESIDENCE PROJECT, Pangasinan,</w:t>
            </w:r>
          </w:p>
        </w:tc>
        <w:tc>
          <w:tcPr>
            <w:tcW w:w="1360" w:type="dxa"/>
            <w:vAlign w:val="bottom"/>
          </w:tcPr>
          <w:p w:rsidR="004366BD" w:rsidRDefault="00EC0726">
            <w:pPr>
              <w:spacing w:line="224" w:lineRule="exact"/>
              <w:ind w:left="340"/>
              <w:rPr>
                <w:sz w:val="20"/>
                <w:szCs w:val="20"/>
              </w:rPr>
            </w:pPr>
            <w:r>
              <w:rPr>
                <w:rFonts w:ascii="Arial Narrow" w:eastAsia="Arial Narrow" w:hAnsi="Arial Narrow" w:cs="Arial Narrow"/>
                <w:w w:val="97"/>
                <w:sz w:val="20"/>
                <w:szCs w:val="20"/>
              </w:rPr>
              <w:t>Cost: $ 0.04M</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4780" w:type="dxa"/>
            <w:vAlign w:val="bottom"/>
          </w:tcPr>
          <w:p w:rsidR="004366BD" w:rsidRDefault="00EC0726">
            <w:pPr>
              <w:ind w:left="80"/>
              <w:rPr>
                <w:sz w:val="20"/>
                <w:szCs w:val="20"/>
              </w:rPr>
            </w:pPr>
            <w:r>
              <w:rPr>
                <w:rFonts w:ascii="Arial Narrow" w:eastAsia="Arial Narrow" w:hAnsi="Arial Narrow" w:cs="Arial Narrow"/>
                <w:sz w:val="20"/>
                <w:szCs w:val="20"/>
              </w:rPr>
              <w:t>AQUINO MAUSOLEUM PROJECT, Samar</w:t>
            </w:r>
          </w:p>
        </w:tc>
        <w:tc>
          <w:tcPr>
            <w:tcW w:w="1360" w:type="dxa"/>
            <w:vAlign w:val="bottom"/>
          </w:tcPr>
          <w:p w:rsidR="004366BD" w:rsidRDefault="00EC0726">
            <w:pPr>
              <w:ind w:left="340"/>
              <w:rPr>
                <w:sz w:val="20"/>
                <w:szCs w:val="20"/>
              </w:rPr>
            </w:pPr>
            <w:r>
              <w:rPr>
                <w:rFonts w:ascii="Arial Narrow" w:eastAsia="Arial Narrow" w:hAnsi="Arial Narrow" w:cs="Arial Narrow"/>
                <w:w w:val="97"/>
                <w:sz w:val="20"/>
                <w:szCs w:val="20"/>
              </w:rPr>
              <w:t>Cost: $ 0.06M</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4780" w:type="dxa"/>
            <w:vAlign w:val="bottom"/>
          </w:tcPr>
          <w:p w:rsidR="004366BD" w:rsidRDefault="00EC0726">
            <w:pPr>
              <w:ind w:left="80"/>
              <w:rPr>
                <w:sz w:val="20"/>
                <w:szCs w:val="20"/>
              </w:rPr>
            </w:pPr>
            <w:r>
              <w:rPr>
                <w:rFonts w:ascii="Arial Narrow" w:eastAsia="Arial Narrow" w:hAnsi="Arial Narrow" w:cs="Arial Narrow"/>
                <w:sz w:val="20"/>
                <w:szCs w:val="20"/>
              </w:rPr>
              <w:t>ANNABELLE AQUINO'S RESIDENC, Samar, Philippines</w:t>
            </w:r>
          </w:p>
        </w:tc>
        <w:tc>
          <w:tcPr>
            <w:tcW w:w="1360" w:type="dxa"/>
            <w:vAlign w:val="bottom"/>
          </w:tcPr>
          <w:p w:rsidR="004366BD" w:rsidRDefault="00EC0726">
            <w:pPr>
              <w:ind w:left="340"/>
              <w:rPr>
                <w:sz w:val="20"/>
                <w:szCs w:val="20"/>
              </w:rPr>
            </w:pPr>
            <w:r>
              <w:rPr>
                <w:rFonts w:ascii="Arial Narrow" w:eastAsia="Arial Narrow" w:hAnsi="Arial Narrow" w:cs="Arial Narrow"/>
                <w:w w:val="97"/>
                <w:sz w:val="20"/>
                <w:szCs w:val="20"/>
              </w:rPr>
              <w:t>Cost: $ 0.33m</w:t>
            </w:r>
          </w:p>
        </w:tc>
      </w:tr>
    </w:tbl>
    <w:p w:rsidR="004366BD" w:rsidRDefault="004366BD">
      <w:pPr>
        <w:spacing w:line="17" w:lineRule="exact"/>
        <w:rPr>
          <w:sz w:val="20"/>
          <w:szCs w:val="20"/>
        </w:rPr>
      </w:pPr>
    </w:p>
    <w:p w:rsidR="004366BD" w:rsidRDefault="00EC0726">
      <w:pPr>
        <w:numPr>
          <w:ilvl w:val="0"/>
          <w:numId w:val="11"/>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b/>
          <w:bCs/>
          <w:sz w:val="20"/>
          <w:szCs w:val="20"/>
        </w:rPr>
        <w:t xml:space="preserve">ZAMIL STEEL CANAMASIA DIVISION, </w:t>
      </w:r>
      <w:r>
        <w:rPr>
          <w:rFonts w:ascii="Arial Narrow" w:eastAsia="Arial Narrow" w:hAnsi="Arial Narrow" w:cs="Arial Narrow"/>
          <w:b/>
          <w:bCs/>
          <w:sz w:val="20"/>
          <w:szCs w:val="20"/>
        </w:rPr>
        <w:t>Dammam, Saudi Arabia</w:t>
      </w:r>
    </w:p>
    <w:p w:rsidR="004366BD" w:rsidRDefault="00EC0726">
      <w:pPr>
        <w:numPr>
          <w:ilvl w:val="0"/>
          <w:numId w:val="11"/>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May 05, 2005 to April 28, 2007</w:t>
      </w:r>
    </w:p>
    <w:p w:rsidR="004366BD" w:rsidRDefault="00EC0726">
      <w:pPr>
        <w:numPr>
          <w:ilvl w:val="0"/>
          <w:numId w:val="11"/>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DESIGN ENGINEER</w:t>
      </w:r>
    </w:p>
    <w:p w:rsidR="004366BD" w:rsidRDefault="00EC0726">
      <w:pPr>
        <w:numPr>
          <w:ilvl w:val="0"/>
          <w:numId w:val="11"/>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About Zamil Steel Industries</w:t>
      </w:r>
    </w:p>
    <w:p w:rsidR="004366BD" w:rsidRDefault="004366BD">
      <w:pPr>
        <w:spacing w:line="224" w:lineRule="exact"/>
        <w:rPr>
          <w:rFonts w:ascii="Wingdings" w:eastAsia="Wingdings" w:hAnsi="Wingdings" w:cs="Wingdings"/>
          <w:sz w:val="27"/>
          <w:szCs w:val="27"/>
          <w:vertAlign w:val="superscript"/>
        </w:rPr>
      </w:pPr>
    </w:p>
    <w:p w:rsidR="004366BD" w:rsidRDefault="00EC0726">
      <w:pPr>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Founded in 1998 and headquartered in Dammam, Saudi Arabia, Zamil Industrial Investment Company ('Zamil Industrial') is a premier business group engaged in the</w:t>
      </w:r>
      <w:r>
        <w:rPr>
          <w:rFonts w:ascii="Arial Narrow" w:eastAsia="Arial Narrow" w:hAnsi="Arial Narrow" w:cs="Arial Narrow"/>
          <w:sz w:val="20"/>
          <w:szCs w:val="20"/>
        </w:rPr>
        <w:t xml:space="preserve"> development of innovative design and engineering solutions for use in the construction industry. Also a leading manufacturer and fabricator of construction materials, Zamil Industrial implements its engineering excellence through a wide range of products:</w:t>
      </w:r>
      <w:r>
        <w:rPr>
          <w:rFonts w:ascii="Arial Narrow" w:eastAsia="Arial Narrow" w:hAnsi="Arial Narrow" w:cs="Arial Narrow"/>
          <w:sz w:val="20"/>
          <w:szCs w:val="20"/>
        </w:rPr>
        <w:t xml:space="preserve"> pre-engineered steel buildings, steel structures, air conditioning and climate control systems designed for a wide range of commercial, industrial and residential applications, telecom and transmission towers, process equipment, precast concrete building </w:t>
      </w:r>
      <w:r>
        <w:rPr>
          <w:rFonts w:ascii="Arial Narrow" w:eastAsia="Arial Narrow" w:hAnsi="Arial Narrow" w:cs="Arial Narrow"/>
          <w:sz w:val="20"/>
          <w:szCs w:val="20"/>
        </w:rPr>
        <w:t>products, fiberglass, rockwool and engineered plastic foam insulations, and solar power projects. The company also offers award winning installation and erection services. Through its various industrial sectors, Zamil Industrial provides a broad range of p</w:t>
      </w:r>
      <w:r>
        <w:rPr>
          <w:rFonts w:ascii="Arial Narrow" w:eastAsia="Arial Narrow" w:hAnsi="Arial Narrow" w:cs="Arial Narrow"/>
          <w:sz w:val="20"/>
          <w:szCs w:val="20"/>
        </w:rPr>
        <w:t>roducts and solutions that meet the increasing needs and requirements of the global Building &amp; Construction industry.</w:t>
      </w:r>
    </w:p>
    <w:p w:rsidR="004366BD" w:rsidRDefault="004366BD">
      <w:pPr>
        <w:spacing w:line="232" w:lineRule="exact"/>
        <w:rPr>
          <w:rFonts w:ascii="Wingdings" w:eastAsia="Wingdings" w:hAnsi="Wingdings" w:cs="Wingdings"/>
          <w:sz w:val="27"/>
          <w:szCs w:val="27"/>
          <w:vertAlign w:val="superscript"/>
        </w:rPr>
      </w:pPr>
    </w:p>
    <w:p w:rsidR="004366BD" w:rsidRDefault="00EC0726">
      <w:pPr>
        <w:spacing w:line="241" w:lineRule="auto"/>
        <w:ind w:left="360" w:right="20"/>
        <w:jc w:val="both"/>
        <w:rPr>
          <w:rFonts w:ascii="Wingdings" w:eastAsia="Wingdings" w:hAnsi="Wingdings" w:cs="Wingdings"/>
          <w:sz w:val="27"/>
          <w:szCs w:val="27"/>
          <w:vertAlign w:val="superscript"/>
        </w:rPr>
      </w:pPr>
      <w:r>
        <w:rPr>
          <w:rFonts w:ascii="Arial Narrow" w:eastAsia="Arial Narrow" w:hAnsi="Arial Narrow" w:cs="Arial Narrow"/>
          <w:sz w:val="20"/>
          <w:szCs w:val="20"/>
        </w:rPr>
        <w:t>Zamil Industrial employs more than 10,000 people in 55 countries and derives 30% of its revenues from outside Saudi Arabia. Zamil Industr</w:t>
      </w:r>
      <w:r>
        <w:rPr>
          <w:rFonts w:ascii="Arial Narrow" w:eastAsia="Arial Narrow" w:hAnsi="Arial Narrow" w:cs="Arial Narrow"/>
          <w:sz w:val="20"/>
          <w:szCs w:val="20"/>
        </w:rPr>
        <w:t>ial products are sold in more than 90 countries around the globe, and the company operates manufacturing facilities in Saudi Arabia, United Arab Emirates, Egypt, India, Vietnam and Italy .</w:t>
      </w:r>
    </w:p>
    <w:p w:rsidR="004366BD" w:rsidRDefault="004366BD">
      <w:pPr>
        <w:spacing w:line="16" w:lineRule="exact"/>
        <w:rPr>
          <w:rFonts w:ascii="Wingdings" w:eastAsia="Wingdings" w:hAnsi="Wingdings" w:cs="Wingdings"/>
          <w:sz w:val="27"/>
          <w:szCs w:val="27"/>
          <w:vertAlign w:val="superscript"/>
        </w:rPr>
      </w:pPr>
    </w:p>
    <w:p w:rsidR="004366BD" w:rsidRDefault="00EC0726">
      <w:pPr>
        <w:numPr>
          <w:ilvl w:val="0"/>
          <w:numId w:val="11"/>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 xml:space="preserve">Responsibilities: Design, Detailing and Construction </w:t>
      </w:r>
      <w:r>
        <w:rPr>
          <w:rFonts w:ascii="Arial Narrow" w:eastAsia="Arial Narrow" w:hAnsi="Arial Narrow" w:cs="Arial Narrow"/>
          <w:sz w:val="20"/>
          <w:szCs w:val="20"/>
        </w:rPr>
        <w:t>administration</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0"/>
          <w:numId w:val="11"/>
        </w:numPr>
        <w:tabs>
          <w:tab w:val="left" w:pos="360"/>
        </w:tabs>
        <w:spacing w:line="185" w:lineRule="auto"/>
        <w:ind w:left="360" w:hanging="359"/>
        <w:rPr>
          <w:rFonts w:ascii="Wingdings" w:eastAsia="Wingdings" w:hAnsi="Wingdings" w:cs="Wingdings"/>
          <w:sz w:val="26"/>
          <w:szCs w:val="26"/>
          <w:vertAlign w:val="superscript"/>
        </w:rPr>
      </w:pPr>
      <w:r>
        <w:rPr>
          <w:rFonts w:ascii="Arial Narrow" w:eastAsia="Arial Narrow" w:hAnsi="Arial Narrow" w:cs="Arial Narrow"/>
          <w:sz w:val="15"/>
          <w:szCs w:val="15"/>
        </w:rPr>
        <w:t>Particular Duties;</w:t>
      </w:r>
    </w:p>
    <w:p w:rsidR="004366BD" w:rsidRDefault="00EC0726">
      <w:pPr>
        <w:numPr>
          <w:ilvl w:val="1"/>
          <w:numId w:val="11"/>
        </w:numPr>
        <w:tabs>
          <w:tab w:val="left" w:pos="720"/>
        </w:tabs>
        <w:spacing w:line="239"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Interpret the project requirement through the company’s Project Information System and identify the contractual requirements as per purchase order</w:t>
      </w:r>
    </w:p>
    <w:p w:rsidR="004366BD" w:rsidRDefault="004366BD">
      <w:pPr>
        <w:spacing w:line="2" w:lineRule="exact"/>
        <w:rPr>
          <w:rFonts w:ascii="Arial Narrow" w:eastAsia="Arial Narrow" w:hAnsi="Arial Narrow" w:cs="Arial Narrow"/>
          <w:sz w:val="20"/>
          <w:szCs w:val="20"/>
        </w:rPr>
      </w:pPr>
    </w:p>
    <w:p w:rsidR="004366BD" w:rsidRDefault="00EC0726">
      <w:pPr>
        <w:numPr>
          <w:ilvl w:val="1"/>
          <w:numId w:val="11"/>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Design of steel structures using the latest design software DESGO III and</w:t>
      </w:r>
      <w:r>
        <w:rPr>
          <w:rFonts w:ascii="Arial Narrow" w:eastAsia="Arial Narrow" w:hAnsi="Arial Narrow" w:cs="Arial Narrow"/>
          <w:sz w:val="20"/>
          <w:szCs w:val="20"/>
        </w:rPr>
        <w:t xml:space="preserve"> DESGO IV ensuring conformance to international standards.</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1"/>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Checking the accuracy of design using STAAD Pro design software.</w:t>
      </w:r>
    </w:p>
    <w:p w:rsidR="004366BD" w:rsidRDefault="00EC0726">
      <w:pPr>
        <w:numPr>
          <w:ilvl w:val="1"/>
          <w:numId w:val="11"/>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Prepare detailed engineering drawings identifying members, bracings and connections</w:t>
      </w:r>
    </w:p>
    <w:p w:rsidR="004366BD" w:rsidRDefault="00EC0726">
      <w:pPr>
        <w:numPr>
          <w:ilvl w:val="1"/>
          <w:numId w:val="11"/>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Prepare bill of materials according to the deta</w:t>
      </w:r>
      <w:r>
        <w:rPr>
          <w:rFonts w:ascii="Arial Narrow" w:eastAsia="Arial Narrow" w:hAnsi="Arial Narrow" w:cs="Arial Narrow"/>
          <w:sz w:val="20"/>
          <w:szCs w:val="20"/>
        </w:rPr>
        <w:t>iled engineering drawings</w:t>
      </w:r>
    </w:p>
    <w:p w:rsidR="004366BD" w:rsidRDefault="004366BD">
      <w:pPr>
        <w:sectPr w:rsidR="004366BD">
          <w:pgSz w:w="11900" w:h="16841"/>
          <w:pgMar w:top="1211" w:right="1269" w:bottom="1440" w:left="1440" w:header="0" w:footer="0" w:gutter="0"/>
          <w:cols w:space="720" w:equalWidth="0">
            <w:col w:w="9200"/>
          </w:cols>
        </w:sectPr>
      </w:pPr>
    </w:p>
    <w:p w:rsidR="004366BD" w:rsidRDefault="00EC0726">
      <w:pPr>
        <w:numPr>
          <w:ilvl w:val="0"/>
          <w:numId w:val="12"/>
        </w:numPr>
        <w:tabs>
          <w:tab w:val="left" w:pos="720"/>
        </w:tabs>
        <w:spacing w:line="241" w:lineRule="auto"/>
        <w:ind w:left="720" w:right="20" w:hanging="359"/>
        <w:rPr>
          <w:rFonts w:ascii="Arial Narrow" w:eastAsia="Arial Narrow" w:hAnsi="Arial Narrow" w:cs="Arial Narrow"/>
          <w:sz w:val="20"/>
          <w:szCs w:val="20"/>
        </w:rPr>
      </w:pPr>
      <w:bookmarkStart w:id="7" w:name="page7"/>
      <w:bookmarkEnd w:id="7"/>
      <w:r>
        <w:rPr>
          <w:rFonts w:ascii="Arial Narrow" w:eastAsia="Arial Narrow" w:hAnsi="Arial Narrow" w:cs="Arial Narrow"/>
          <w:sz w:val="20"/>
          <w:szCs w:val="20"/>
        </w:rPr>
        <w:lastRenderedPageBreak/>
        <w:t>Indorsement of the detailed drawings to the production team to create schedule of production according to the list of priorities.</w:t>
      </w:r>
    </w:p>
    <w:p w:rsidR="004366BD" w:rsidRDefault="00EC0726">
      <w:pPr>
        <w:numPr>
          <w:ilvl w:val="0"/>
          <w:numId w:val="12"/>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timely delivery of fabricated materials as per agreed schedule with the cli</w:t>
      </w:r>
      <w:r>
        <w:rPr>
          <w:rFonts w:ascii="Arial Narrow" w:eastAsia="Arial Narrow" w:hAnsi="Arial Narrow" w:cs="Arial Narrow"/>
          <w:sz w:val="20"/>
          <w:szCs w:val="20"/>
        </w:rPr>
        <w:t>ent or end user.</w:t>
      </w:r>
    </w:p>
    <w:p w:rsidR="004366BD" w:rsidRDefault="00EC0726">
      <w:pPr>
        <w:numPr>
          <w:ilvl w:val="0"/>
          <w:numId w:val="12"/>
        </w:numPr>
        <w:tabs>
          <w:tab w:val="left" w:pos="720"/>
        </w:tabs>
        <w:spacing w:line="238" w:lineRule="auto"/>
        <w:ind w:left="720" w:right="20" w:hanging="359"/>
        <w:jc w:val="both"/>
        <w:rPr>
          <w:rFonts w:ascii="Arial Narrow" w:eastAsia="Arial Narrow" w:hAnsi="Arial Narrow" w:cs="Arial Narrow"/>
          <w:sz w:val="20"/>
          <w:szCs w:val="20"/>
        </w:rPr>
      </w:pPr>
      <w:r>
        <w:rPr>
          <w:rFonts w:ascii="Arial Narrow" w:eastAsia="Arial Narrow" w:hAnsi="Arial Narrow" w:cs="Arial Narrow"/>
          <w:sz w:val="20"/>
          <w:szCs w:val="20"/>
        </w:rPr>
        <w:t>Responsible for the project planning and scheduling as per logical sequence of activities and identifying the critical path, anticipating risks, and applying solutions to avoid such risks, using the latest project planning software MS Proj</w:t>
      </w:r>
      <w:r>
        <w:rPr>
          <w:rFonts w:ascii="Arial Narrow" w:eastAsia="Arial Narrow" w:hAnsi="Arial Narrow" w:cs="Arial Narrow"/>
          <w:sz w:val="20"/>
          <w:szCs w:val="20"/>
        </w:rPr>
        <w:t>ect, Power Point and Excel.</w:t>
      </w:r>
    </w:p>
    <w:p w:rsidR="004366BD" w:rsidRDefault="004366BD">
      <w:pPr>
        <w:spacing w:line="1" w:lineRule="exact"/>
        <w:rPr>
          <w:rFonts w:ascii="Arial Narrow" w:eastAsia="Arial Narrow" w:hAnsi="Arial Narrow" w:cs="Arial Narrow"/>
          <w:sz w:val="20"/>
          <w:szCs w:val="20"/>
        </w:rPr>
      </w:pPr>
    </w:p>
    <w:p w:rsidR="004366BD" w:rsidRDefault="00EC0726">
      <w:pPr>
        <w:numPr>
          <w:ilvl w:val="0"/>
          <w:numId w:val="12"/>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Advise the erection team with regards to proper sequence of erection as per part marking and report to the client upon project completion and maintain records of acceptance.</w:t>
      </w:r>
    </w:p>
    <w:p w:rsidR="004366BD" w:rsidRDefault="004366BD">
      <w:pPr>
        <w:spacing w:line="1" w:lineRule="exact"/>
        <w:rPr>
          <w:rFonts w:ascii="Arial Narrow" w:eastAsia="Arial Narrow" w:hAnsi="Arial Narrow" w:cs="Arial Narrow"/>
          <w:sz w:val="20"/>
          <w:szCs w:val="20"/>
        </w:rPr>
      </w:pPr>
    </w:p>
    <w:p w:rsidR="004366BD" w:rsidRDefault="00EC0726">
      <w:pPr>
        <w:numPr>
          <w:ilvl w:val="0"/>
          <w:numId w:val="12"/>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Perform site visitation and evaluation of all critic</w:t>
      </w:r>
      <w:r>
        <w:rPr>
          <w:rFonts w:ascii="Arial Narrow" w:eastAsia="Arial Narrow" w:hAnsi="Arial Narrow" w:cs="Arial Narrow"/>
          <w:sz w:val="20"/>
          <w:szCs w:val="20"/>
        </w:rPr>
        <w:t>al and special projects under my responsibility</w:t>
      </w:r>
    </w:p>
    <w:p w:rsidR="004366BD" w:rsidRDefault="00EC0726">
      <w:pPr>
        <w:numPr>
          <w:ilvl w:val="0"/>
          <w:numId w:val="12"/>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Prepare invoices as per factual site progress and follow-up approvals of invoices with the client.</w:t>
      </w:r>
    </w:p>
    <w:p w:rsidR="004366BD" w:rsidRDefault="004366BD">
      <w:pPr>
        <w:spacing w:line="1" w:lineRule="exact"/>
        <w:rPr>
          <w:rFonts w:ascii="Arial Narrow" w:eastAsia="Arial Narrow" w:hAnsi="Arial Narrow" w:cs="Arial Narrow"/>
          <w:sz w:val="20"/>
          <w:szCs w:val="20"/>
        </w:rPr>
      </w:pPr>
    </w:p>
    <w:p w:rsidR="004366BD" w:rsidRDefault="00EC0726">
      <w:pPr>
        <w:numPr>
          <w:ilvl w:val="0"/>
          <w:numId w:val="12"/>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Keeping project records of handover and client’s acceptance</w:t>
      </w:r>
    </w:p>
    <w:p w:rsidR="004366BD" w:rsidRDefault="004366BD">
      <w:pPr>
        <w:spacing w:line="10" w:lineRule="exact"/>
        <w:rPr>
          <w:sz w:val="20"/>
          <w:szCs w:val="20"/>
        </w:rPr>
      </w:pPr>
    </w:p>
    <w:p w:rsidR="004366BD" w:rsidRDefault="00EC0726">
      <w:pPr>
        <w:numPr>
          <w:ilvl w:val="0"/>
          <w:numId w:val="13"/>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Major Projects</w:t>
      </w:r>
    </w:p>
    <w:tbl>
      <w:tblPr>
        <w:tblW w:w="0" w:type="auto"/>
        <w:tblLayout w:type="fixed"/>
        <w:tblCellMar>
          <w:left w:w="0" w:type="dxa"/>
          <w:right w:w="0" w:type="dxa"/>
        </w:tblCellMar>
        <w:tblLook w:val="04A0" w:firstRow="1" w:lastRow="0" w:firstColumn="1" w:lastColumn="0" w:noHBand="0" w:noVBand="1"/>
      </w:tblPr>
      <w:tblGrid>
        <w:gridCol w:w="280"/>
        <w:gridCol w:w="4300"/>
        <w:gridCol w:w="520"/>
        <w:gridCol w:w="2820"/>
      </w:tblGrid>
      <w:tr w:rsidR="004366BD">
        <w:trPr>
          <w:trHeight w:val="231"/>
        </w:trPr>
        <w:tc>
          <w:tcPr>
            <w:tcW w:w="4580" w:type="dxa"/>
            <w:gridSpan w:val="2"/>
            <w:vAlign w:val="bottom"/>
          </w:tcPr>
          <w:p w:rsidR="004366BD" w:rsidRDefault="00EC0726">
            <w:pPr>
              <w:spacing w:line="231"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Flamingo Mall- Riyadh Saudi Arabia</w:t>
            </w:r>
          </w:p>
        </w:tc>
        <w:tc>
          <w:tcPr>
            <w:tcW w:w="3340" w:type="dxa"/>
            <w:gridSpan w:val="2"/>
            <w:vAlign w:val="bottom"/>
          </w:tcPr>
          <w:p w:rsidR="004366BD" w:rsidRDefault="00EC0726">
            <w:pPr>
              <w:ind w:left="100"/>
              <w:rPr>
                <w:sz w:val="20"/>
                <w:szCs w:val="20"/>
              </w:rPr>
            </w:pPr>
            <w:r>
              <w:rPr>
                <w:rFonts w:ascii="Arial Narrow" w:eastAsia="Arial Narrow" w:hAnsi="Arial Narrow" w:cs="Arial Narrow"/>
                <w:sz w:val="20"/>
                <w:szCs w:val="20"/>
              </w:rPr>
              <w:t>Project cost: $ 1.4M Million Dollars</w:t>
            </w:r>
          </w:p>
        </w:tc>
      </w:tr>
      <w:tr w:rsidR="004366BD">
        <w:trPr>
          <w:trHeight w:val="231"/>
        </w:trPr>
        <w:tc>
          <w:tcPr>
            <w:tcW w:w="4580" w:type="dxa"/>
            <w:gridSpan w:val="2"/>
            <w:vAlign w:val="bottom"/>
          </w:tcPr>
          <w:p w:rsidR="004366BD" w:rsidRDefault="00EC0726">
            <w:pPr>
              <w:spacing w:line="231"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Roshan Mall- Jeddah, Saudi Arabia</w:t>
            </w:r>
          </w:p>
        </w:tc>
        <w:tc>
          <w:tcPr>
            <w:tcW w:w="3340" w:type="dxa"/>
            <w:gridSpan w:val="2"/>
            <w:vAlign w:val="bottom"/>
          </w:tcPr>
          <w:p w:rsidR="004366BD" w:rsidRDefault="00EC0726">
            <w:pPr>
              <w:ind w:left="100"/>
              <w:rPr>
                <w:sz w:val="20"/>
                <w:szCs w:val="20"/>
              </w:rPr>
            </w:pPr>
            <w:r>
              <w:rPr>
                <w:rFonts w:ascii="Arial Narrow" w:eastAsia="Arial Narrow" w:hAnsi="Arial Narrow" w:cs="Arial Narrow"/>
                <w:sz w:val="20"/>
                <w:szCs w:val="20"/>
              </w:rPr>
              <w:t>Project cost: $ 2.0M Million Dollars</w:t>
            </w:r>
          </w:p>
        </w:tc>
      </w:tr>
      <w:tr w:rsidR="004366BD">
        <w:trPr>
          <w:trHeight w:val="230"/>
        </w:trPr>
        <w:tc>
          <w:tcPr>
            <w:tcW w:w="4580" w:type="dxa"/>
            <w:gridSpan w:val="2"/>
            <w:vAlign w:val="bottom"/>
          </w:tcPr>
          <w:p w:rsidR="004366BD" w:rsidRDefault="00EC0726">
            <w:pPr>
              <w:spacing w:line="231" w:lineRule="exact"/>
              <w:rPr>
                <w:sz w:val="20"/>
                <w:szCs w:val="20"/>
              </w:rPr>
            </w:pPr>
            <w:r>
              <w:rPr>
                <w:rFonts w:ascii="Wingdings" w:eastAsia="Wingdings" w:hAnsi="Wingdings" w:cs="Wingdings"/>
                <w:sz w:val="26"/>
                <w:szCs w:val="26"/>
                <w:vertAlign w:val="superscript"/>
              </w:rPr>
              <w:t></w:t>
            </w:r>
            <w:r>
              <w:rPr>
                <w:rFonts w:ascii="Arial Narrow" w:eastAsia="Arial Narrow" w:hAnsi="Arial Narrow" w:cs="Arial Narrow"/>
                <w:sz w:val="15"/>
                <w:szCs w:val="15"/>
              </w:rPr>
              <w:t xml:space="preserve"> Al Hokair Center- Dammam, Saudi Arabia</w:t>
            </w:r>
          </w:p>
        </w:tc>
        <w:tc>
          <w:tcPr>
            <w:tcW w:w="520" w:type="dxa"/>
            <w:vAlign w:val="bottom"/>
          </w:tcPr>
          <w:p w:rsidR="004366BD" w:rsidRDefault="004366BD">
            <w:pPr>
              <w:rPr>
                <w:sz w:val="20"/>
                <w:szCs w:val="20"/>
              </w:rPr>
            </w:pPr>
          </w:p>
        </w:tc>
        <w:tc>
          <w:tcPr>
            <w:tcW w:w="2820" w:type="dxa"/>
            <w:vAlign w:val="bottom"/>
          </w:tcPr>
          <w:p w:rsidR="004366BD" w:rsidRDefault="00EC0726">
            <w:pPr>
              <w:ind w:left="300"/>
              <w:rPr>
                <w:sz w:val="20"/>
                <w:szCs w:val="20"/>
              </w:rPr>
            </w:pPr>
            <w:r>
              <w:rPr>
                <w:rFonts w:ascii="Arial Narrow" w:eastAsia="Arial Narrow" w:hAnsi="Arial Narrow" w:cs="Arial Narrow"/>
                <w:w w:val="99"/>
                <w:sz w:val="20"/>
                <w:szCs w:val="20"/>
              </w:rPr>
              <w:t>Project cost: $ 3.6M Million Dollars</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4300" w:type="dxa"/>
            <w:vAlign w:val="bottom"/>
          </w:tcPr>
          <w:p w:rsidR="004366BD" w:rsidRDefault="00EC0726">
            <w:pPr>
              <w:ind w:left="80"/>
              <w:rPr>
                <w:sz w:val="20"/>
                <w:szCs w:val="20"/>
              </w:rPr>
            </w:pPr>
            <w:r>
              <w:rPr>
                <w:rFonts w:ascii="Arial Narrow" w:eastAsia="Arial Narrow" w:hAnsi="Arial Narrow" w:cs="Arial Narrow"/>
                <w:sz w:val="20"/>
                <w:szCs w:val="20"/>
              </w:rPr>
              <w:t xml:space="preserve">Petro Rabigh Treatment </w:t>
            </w:r>
            <w:r>
              <w:rPr>
                <w:rFonts w:ascii="Arial Narrow" w:eastAsia="Arial Narrow" w:hAnsi="Arial Narrow" w:cs="Arial Narrow"/>
                <w:sz w:val="20"/>
                <w:szCs w:val="20"/>
              </w:rPr>
              <w:t>Facility- Rabigh, Saudi Arabia</w:t>
            </w:r>
          </w:p>
        </w:tc>
        <w:tc>
          <w:tcPr>
            <w:tcW w:w="520" w:type="dxa"/>
            <w:vAlign w:val="bottom"/>
          </w:tcPr>
          <w:p w:rsidR="004366BD" w:rsidRDefault="00EC0726">
            <w:pPr>
              <w:ind w:left="100"/>
              <w:rPr>
                <w:sz w:val="20"/>
                <w:szCs w:val="20"/>
              </w:rPr>
            </w:pPr>
            <w:r>
              <w:rPr>
                <w:rFonts w:ascii="Arial Narrow" w:eastAsia="Arial Narrow" w:hAnsi="Arial Narrow" w:cs="Arial Narrow"/>
                <w:sz w:val="20"/>
                <w:szCs w:val="20"/>
              </w:rPr>
              <w:t>P</w:t>
            </w:r>
          </w:p>
        </w:tc>
        <w:tc>
          <w:tcPr>
            <w:tcW w:w="2820" w:type="dxa"/>
            <w:vAlign w:val="bottom"/>
          </w:tcPr>
          <w:p w:rsidR="004366BD" w:rsidRDefault="00EC0726">
            <w:pPr>
              <w:ind w:left="300"/>
              <w:rPr>
                <w:sz w:val="20"/>
                <w:szCs w:val="20"/>
              </w:rPr>
            </w:pPr>
            <w:r>
              <w:rPr>
                <w:rFonts w:ascii="Arial Narrow" w:eastAsia="Arial Narrow" w:hAnsi="Arial Narrow" w:cs="Arial Narrow"/>
                <w:w w:val="99"/>
                <w:sz w:val="20"/>
                <w:szCs w:val="20"/>
              </w:rPr>
              <w:t>Project cost: $ 2.3M Million Dollars</w:t>
            </w:r>
          </w:p>
        </w:tc>
      </w:tr>
      <w:tr w:rsidR="004366BD">
        <w:trPr>
          <w:trHeight w:val="230"/>
        </w:trPr>
        <w:tc>
          <w:tcPr>
            <w:tcW w:w="280" w:type="dxa"/>
            <w:vAlign w:val="bottom"/>
          </w:tcPr>
          <w:p w:rsidR="004366BD" w:rsidRDefault="00EC0726">
            <w:pPr>
              <w:spacing w:line="148" w:lineRule="exact"/>
              <w:rPr>
                <w:sz w:val="20"/>
                <w:szCs w:val="20"/>
              </w:rPr>
            </w:pPr>
            <w:r>
              <w:rPr>
                <w:rFonts w:ascii="Wingdings" w:eastAsia="Wingdings" w:hAnsi="Wingdings" w:cs="Wingdings"/>
                <w:sz w:val="17"/>
                <w:szCs w:val="17"/>
              </w:rPr>
              <w:t></w:t>
            </w:r>
          </w:p>
        </w:tc>
        <w:tc>
          <w:tcPr>
            <w:tcW w:w="4300" w:type="dxa"/>
            <w:vAlign w:val="bottom"/>
          </w:tcPr>
          <w:p w:rsidR="004366BD" w:rsidRDefault="00EC0726">
            <w:pPr>
              <w:ind w:left="80"/>
              <w:rPr>
                <w:sz w:val="20"/>
                <w:szCs w:val="20"/>
              </w:rPr>
            </w:pPr>
            <w:r>
              <w:rPr>
                <w:rFonts w:ascii="Arial Narrow" w:eastAsia="Arial Narrow" w:hAnsi="Arial Narrow" w:cs="Arial Narrow"/>
                <w:sz w:val="20"/>
                <w:szCs w:val="20"/>
              </w:rPr>
              <w:t>F16 Fuel Facilty &amp; Hangar- Tomrait Airforce Base, Oman</w:t>
            </w:r>
          </w:p>
        </w:tc>
        <w:tc>
          <w:tcPr>
            <w:tcW w:w="3340" w:type="dxa"/>
            <w:gridSpan w:val="2"/>
            <w:vAlign w:val="bottom"/>
          </w:tcPr>
          <w:p w:rsidR="004366BD" w:rsidRDefault="00EC0726">
            <w:pPr>
              <w:ind w:left="100"/>
              <w:rPr>
                <w:sz w:val="20"/>
                <w:szCs w:val="20"/>
              </w:rPr>
            </w:pPr>
            <w:r>
              <w:rPr>
                <w:rFonts w:ascii="Arial Narrow" w:eastAsia="Arial Narrow" w:hAnsi="Arial Narrow" w:cs="Arial Narrow"/>
                <w:sz w:val="20"/>
                <w:szCs w:val="20"/>
              </w:rPr>
              <w:t>Project cost: $ 0.7M Million Dollars</w:t>
            </w:r>
          </w:p>
        </w:tc>
      </w:tr>
    </w:tbl>
    <w:p w:rsidR="004366BD" w:rsidRDefault="004366BD">
      <w:pPr>
        <w:spacing w:line="11" w:lineRule="exact"/>
        <w:rPr>
          <w:sz w:val="20"/>
          <w:szCs w:val="20"/>
        </w:rPr>
      </w:pPr>
    </w:p>
    <w:p w:rsidR="004366BD" w:rsidRDefault="00EC0726">
      <w:pPr>
        <w:numPr>
          <w:ilvl w:val="0"/>
          <w:numId w:val="14"/>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b/>
          <w:bCs/>
          <w:sz w:val="20"/>
          <w:szCs w:val="20"/>
        </w:rPr>
        <w:t>SUNVALLEY GOLF AND DEVELOPMENT INC.</w:t>
      </w:r>
    </w:p>
    <w:p w:rsidR="004366BD" w:rsidRDefault="00EC0726">
      <w:pPr>
        <w:numPr>
          <w:ilvl w:val="0"/>
          <w:numId w:val="1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 xml:space="preserve">Address: Unit 810, Taipan Building, F. Ortigas Ave., </w:t>
      </w:r>
      <w:r>
        <w:rPr>
          <w:rFonts w:ascii="Arial Narrow" w:eastAsia="Arial Narrow" w:hAnsi="Arial Narrow" w:cs="Arial Narrow"/>
          <w:b/>
          <w:bCs/>
          <w:sz w:val="16"/>
          <w:szCs w:val="16"/>
        </w:rPr>
        <w:t>Pasig City Philippines 1600</w:t>
      </w:r>
    </w:p>
    <w:p w:rsidR="004366BD" w:rsidRDefault="00EC0726">
      <w:pPr>
        <w:numPr>
          <w:ilvl w:val="0"/>
          <w:numId w:val="1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Nov 02, 2003 to Oct 10, 2004</w:t>
      </w:r>
    </w:p>
    <w:p w:rsidR="004366BD" w:rsidRDefault="00EC0726">
      <w:pPr>
        <w:numPr>
          <w:ilvl w:val="0"/>
          <w:numId w:val="14"/>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SITE / PROJECT ENGINEER</w:t>
      </w:r>
    </w:p>
    <w:p w:rsidR="004366BD" w:rsidRDefault="004366BD">
      <w:pPr>
        <w:spacing w:line="190" w:lineRule="exact"/>
        <w:rPr>
          <w:rFonts w:ascii="Wingdings" w:eastAsia="Wingdings" w:hAnsi="Wingdings" w:cs="Wingdings"/>
          <w:sz w:val="27"/>
          <w:szCs w:val="27"/>
          <w:vertAlign w:val="superscript"/>
        </w:rPr>
      </w:pPr>
    </w:p>
    <w:p w:rsidR="004366BD" w:rsidRDefault="00EC0726">
      <w:pPr>
        <w:numPr>
          <w:ilvl w:val="0"/>
          <w:numId w:val="14"/>
        </w:numPr>
        <w:tabs>
          <w:tab w:val="left" w:pos="360"/>
        </w:tabs>
        <w:spacing w:line="183" w:lineRule="auto"/>
        <w:ind w:left="360" w:hanging="359"/>
        <w:rPr>
          <w:rFonts w:ascii="Wingdings" w:eastAsia="Wingdings" w:hAnsi="Wingdings" w:cs="Wingdings"/>
          <w:sz w:val="32"/>
          <w:szCs w:val="32"/>
          <w:vertAlign w:val="superscript"/>
        </w:rPr>
      </w:pPr>
      <w:r>
        <w:rPr>
          <w:rFonts w:ascii="Arial Narrow" w:eastAsia="Arial Narrow" w:hAnsi="Arial Narrow" w:cs="Arial Narrow"/>
          <w:sz w:val="17"/>
          <w:szCs w:val="17"/>
        </w:rPr>
        <w:t>About Sun Valley Golf and Development</w:t>
      </w:r>
    </w:p>
    <w:p w:rsidR="004366BD" w:rsidRDefault="004366BD">
      <w:pPr>
        <w:spacing w:line="231" w:lineRule="exact"/>
        <w:rPr>
          <w:rFonts w:ascii="Wingdings" w:eastAsia="Wingdings" w:hAnsi="Wingdings" w:cs="Wingdings"/>
          <w:sz w:val="32"/>
          <w:szCs w:val="32"/>
          <w:vertAlign w:val="superscript"/>
        </w:rPr>
      </w:pPr>
    </w:p>
    <w:p w:rsidR="004366BD" w:rsidRDefault="00EC0726">
      <w:pPr>
        <w:spacing w:line="254" w:lineRule="auto"/>
        <w:ind w:left="360"/>
        <w:jc w:val="both"/>
        <w:rPr>
          <w:rFonts w:ascii="Wingdings" w:eastAsia="Wingdings" w:hAnsi="Wingdings" w:cs="Wingdings"/>
          <w:sz w:val="32"/>
          <w:szCs w:val="32"/>
          <w:vertAlign w:val="superscript"/>
        </w:rPr>
      </w:pPr>
      <w:r>
        <w:rPr>
          <w:rFonts w:ascii="Arial Narrow" w:eastAsia="Arial Narrow" w:hAnsi="Arial Narrow" w:cs="Arial Narrow"/>
          <w:sz w:val="19"/>
          <w:szCs w:val="19"/>
        </w:rPr>
        <w:t>Sun Valley Golf, an 18-hole golf course is operated separately from the Residential Estate with its own restrictions and guidelines. It</w:t>
      </w:r>
      <w:r>
        <w:rPr>
          <w:rFonts w:ascii="Arial Narrow" w:eastAsia="Arial Narrow" w:hAnsi="Arial Narrow" w:cs="Arial Narrow"/>
          <w:sz w:val="19"/>
          <w:szCs w:val="19"/>
        </w:rPr>
        <w:t xml:space="preserve"> is envisioned to complement the overall development of Sun Valley. It is envisioned to complement the overall development of Sun Valley. It will provide a convenient, leisurely and easy access to golf for the future residents and guests. In line with the </w:t>
      </w:r>
      <w:r>
        <w:rPr>
          <w:rFonts w:ascii="Arial Narrow" w:eastAsia="Arial Narrow" w:hAnsi="Arial Narrow" w:cs="Arial Narrow"/>
          <w:sz w:val="19"/>
          <w:szCs w:val="19"/>
        </w:rPr>
        <w:t>trend to provide quality golf to more people, the management has de cided to open the golf course to the general public. The course offers challenging play for anyone seeking to test their skill and picturesque landscapes and stunning vistas for those look</w:t>
      </w:r>
      <w:r>
        <w:rPr>
          <w:rFonts w:ascii="Arial Narrow" w:eastAsia="Arial Narrow" w:hAnsi="Arial Narrow" w:cs="Arial Narrow"/>
          <w:sz w:val="19"/>
          <w:szCs w:val="19"/>
        </w:rPr>
        <w:t>ing for a more laidback round. In addition to the 18 holes, another three (3) beautiful holes are added to make it a 21-hole golf course. The additional three (3) holes will be used as practice venue for the proposal golf academy. These additional holes ma</w:t>
      </w:r>
      <w:r>
        <w:rPr>
          <w:rFonts w:ascii="Arial Narrow" w:eastAsia="Arial Narrow" w:hAnsi="Arial Narrow" w:cs="Arial Narrow"/>
          <w:sz w:val="19"/>
          <w:szCs w:val="19"/>
        </w:rPr>
        <w:t>ybe used to replace some regular holes scheduled for more aggressive maintenance and to give variety of play for the golfers. Sun Valley has been described as one of the best course in the country.</w:t>
      </w:r>
    </w:p>
    <w:p w:rsidR="004366BD" w:rsidRDefault="00EC0726">
      <w:pPr>
        <w:numPr>
          <w:ilvl w:val="0"/>
          <w:numId w:val="14"/>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Particular Duties;</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1"/>
          <w:numId w:val="14"/>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 xml:space="preserve">Participate in the kick-off meeting </w:t>
      </w:r>
      <w:r>
        <w:rPr>
          <w:rFonts w:ascii="Arial Narrow" w:eastAsia="Arial Narrow" w:hAnsi="Arial Narrow" w:cs="Arial Narrow"/>
          <w:sz w:val="20"/>
          <w:szCs w:val="20"/>
        </w:rPr>
        <w:t>with the company director to understand the full picture of the scope of works.</w:t>
      </w:r>
    </w:p>
    <w:p w:rsidR="004366BD" w:rsidRDefault="00EC0726">
      <w:pPr>
        <w:numPr>
          <w:ilvl w:val="1"/>
          <w:numId w:val="14"/>
        </w:numPr>
        <w:tabs>
          <w:tab w:val="left" w:pos="720"/>
        </w:tabs>
        <w:spacing w:line="241"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Review of issued for construction drawings and prepare materials take -off in order to finalize and prepare purchase request of required materials, manpower and equipment to de</w:t>
      </w:r>
      <w:r>
        <w:rPr>
          <w:rFonts w:ascii="Arial Narrow" w:eastAsia="Arial Narrow" w:hAnsi="Arial Narrow" w:cs="Arial Narrow"/>
          <w:sz w:val="20"/>
          <w:szCs w:val="20"/>
        </w:rPr>
        <w:t>liver the scope of works</w:t>
      </w:r>
    </w:p>
    <w:p w:rsidR="004366BD" w:rsidRDefault="00EC0726">
      <w:pPr>
        <w:numPr>
          <w:ilvl w:val="1"/>
          <w:numId w:val="14"/>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Preparation and submission of project schedule and milestones of deliverables for company director’s review and approval</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Ensuring timely delivery of materials and services for the execution of scope of works</w:t>
      </w:r>
    </w:p>
    <w:p w:rsidR="004366BD" w:rsidRDefault="00EC0726">
      <w:pPr>
        <w:numPr>
          <w:ilvl w:val="1"/>
          <w:numId w:val="14"/>
        </w:numPr>
        <w:tabs>
          <w:tab w:val="left" w:pos="720"/>
        </w:tabs>
        <w:ind w:left="720" w:hanging="359"/>
        <w:rPr>
          <w:rFonts w:ascii="Arial Narrow" w:eastAsia="Arial Narrow" w:hAnsi="Arial Narrow" w:cs="Arial Narrow"/>
          <w:sz w:val="19"/>
          <w:szCs w:val="19"/>
        </w:rPr>
      </w:pPr>
      <w:r>
        <w:rPr>
          <w:rFonts w:ascii="Arial Narrow" w:eastAsia="Arial Narrow" w:hAnsi="Arial Narrow" w:cs="Arial Narrow"/>
          <w:sz w:val="19"/>
          <w:szCs w:val="19"/>
        </w:rPr>
        <w:t>Responsible in the mon</w:t>
      </w:r>
      <w:r>
        <w:rPr>
          <w:rFonts w:ascii="Arial Narrow" w:eastAsia="Arial Narrow" w:hAnsi="Arial Narrow" w:cs="Arial Narrow"/>
          <w:sz w:val="19"/>
          <w:szCs w:val="19"/>
        </w:rPr>
        <w:t>itoring of site activities ensuring conformance to quality and safety and as per program of work</w:t>
      </w:r>
    </w:p>
    <w:p w:rsidR="004366BD" w:rsidRDefault="004366BD">
      <w:pPr>
        <w:spacing w:line="7" w:lineRule="exact"/>
        <w:rPr>
          <w:rFonts w:ascii="Arial Narrow" w:eastAsia="Arial Narrow" w:hAnsi="Arial Narrow" w:cs="Arial Narrow"/>
          <w:sz w:val="19"/>
          <w:szCs w:val="19"/>
        </w:rPr>
      </w:pPr>
    </w:p>
    <w:p w:rsidR="004366BD" w:rsidRDefault="00EC0726">
      <w:pPr>
        <w:numPr>
          <w:ilvl w:val="1"/>
          <w:numId w:val="14"/>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work permits are granted by the government and authorities prior to the start of any site activity</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 xml:space="preserve">Monitors cost according to plan vs actual ensuring </w:t>
      </w:r>
      <w:r>
        <w:rPr>
          <w:rFonts w:ascii="Arial Narrow" w:eastAsia="Arial Narrow" w:hAnsi="Arial Narrow" w:cs="Arial Narrow"/>
          <w:sz w:val="20"/>
          <w:szCs w:val="20"/>
        </w:rPr>
        <w:t>no slippage and additional cost</w:t>
      </w:r>
    </w:p>
    <w:p w:rsidR="004366BD" w:rsidRDefault="00EC0726">
      <w:pPr>
        <w:numPr>
          <w:ilvl w:val="1"/>
          <w:numId w:val="14"/>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Identify risks as per actual site conditions and reporting to the Department Manager with proposed solutions to mitigate the risks as per actual site condition.</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4"/>
        </w:numPr>
        <w:tabs>
          <w:tab w:val="left" w:pos="720"/>
        </w:tabs>
        <w:spacing w:line="241"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Apply proper judgment in mitigating risks based on company ope</w:t>
      </w:r>
      <w:r>
        <w:rPr>
          <w:rFonts w:ascii="Arial Narrow" w:eastAsia="Arial Narrow" w:hAnsi="Arial Narrow" w:cs="Arial Narrow"/>
          <w:sz w:val="20"/>
          <w:szCs w:val="20"/>
        </w:rPr>
        <w:t>rational handbook for any ambiguity as per site condition</w:t>
      </w:r>
    </w:p>
    <w:p w:rsidR="004366BD" w:rsidRDefault="00EC0726">
      <w:pPr>
        <w:numPr>
          <w:ilvl w:val="1"/>
          <w:numId w:val="14"/>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Reporting to the Department Manager on the daily, weekly, and monthly basis on the project progress</w:t>
      </w:r>
    </w:p>
    <w:p w:rsidR="004366BD" w:rsidRDefault="004366BD">
      <w:pPr>
        <w:spacing w:line="9" w:lineRule="exact"/>
        <w:rPr>
          <w:rFonts w:ascii="Arial Narrow" w:eastAsia="Arial Narrow" w:hAnsi="Arial Narrow" w:cs="Arial Narrow"/>
          <w:sz w:val="20"/>
          <w:szCs w:val="20"/>
        </w:rPr>
      </w:pPr>
    </w:p>
    <w:p w:rsidR="004366BD" w:rsidRDefault="00EC0726">
      <w:pPr>
        <w:numPr>
          <w:ilvl w:val="0"/>
          <w:numId w:val="14"/>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Project Handled:</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0"/>
          <w:numId w:val="14"/>
        </w:numPr>
        <w:tabs>
          <w:tab w:val="left" w:pos="360"/>
        </w:tabs>
        <w:spacing w:line="182"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 xml:space="preserve">SUNVALLEY GOLF &amp; Residences, A Prestigious Viillage in Antipolo, Rizal, </w:t>
      </w:r>
      <w:r>
        <w:rPr>
          <w:rFonts w:ascii="Arial Narrow" w:eastAsia="Arial Narrow" w:hAnsi="Arial Narrow" w:cs="Arial Narrow"/>
          <w:sz w:val="16"/>
          <w:szCs w:val="16"/>
        </w:rPr>
        <w:t>Philippines.</w:t>
      </w:r>
    </w:p>
    <w:p w:rsidR="004366BD" w:rsidRDefault="00EC0726">
      <w:pPr>
        <w:tabs>
          <w:tab w:val="left" w:pos="340"/>
          <w:tab w:val="left" w:pos="1780"/>
        </w:tabs>
        <w:rPr>
          <w:sz w:val="20"/>
          <w:szCs w:val="20"/>
        </w:rPr>
      </w:pPr>
      <w:r>
        <w:rPr>
          <w:rFonts w:ascii="Wingdings" w:eastAsia="Wingdings" w:hAnsi="Wingdings" w:cs="Wingdings"/>
          <w:sz w:val="40"/>
          <w:szCs w:val="40"/>
          <w:vertAlign w:val="superscript"/>
        </w:rPr>
        <w:t></w:t>
      </w:r>
      <w:r>
        <w:rPr>
          <w:rFonts w:ascii="Arial Narrow" w:eastAsia="Arial Narrow" w:hAnsi="Arial Narrow" w:cs="Arial Narrow"/>
          <w:sz w:val="20"/>
          <w:szCs w:val="20"/>
        </w:rPr>
        <w:tab/>
        <w:t>Project Cost</w:t>
      </w:r>
      <w:r>
        <w:rPr>
          <w:sz w:val="20"/>
          <w:szCs w:val="20"/>
        </w:rPr>
        <w:tab/>
      </w:r>
      <w:r>
        <w:rPr>
          <w:rFonts w:ascii="Arial Narrow" w:eastAsia="Arial Narrow" w:hAnsi="Arial Narrow" w:cs="Arial Narrow"/>
          <w:sz w:val="19"/>
          <w:szCs w:val="19"/>
        </w:rPr>
        <w:t>: $ 408 Million Dollars (Approximate total project cost of continuous development)</w:t>
      </w:r>
    </w:p>
    <w:p w:rsidR="004366BD" w:rsidRDefault="004366BD">
      <w:pPr>
        <w:sectPr w:rsidR="004366BD">
          <w:pgSz w:w="11900" w:h="16841"/>
          <w:pgMar w:top="1425" w:right="1269" w:bottom="1440" w:left="1440" w:header="0" w:footer="0" w:gutter="0"/>
          <w:cols w:space="720" w:equalWidth="0">
            <w:col w:w="9200"/>
          </w:cols>
        </w:sectPr>
      </w:pPr>
    </w:p>
    <w:p w:rsidR="004366BD" w:rsidRDefault="00EC0726">
      <w:pPr>
        <w:numPr>
          <w:ilvl w:val="0"/>
          <w:numId w:val="15"/>
        </w:numPr>
        <w:tabs>
          <w:tab w:val="left" w:pos="360"/>
        </w:tabs>
        <w:ind w:left="360" w:hanging="359"/>
        <w:rPr>
          <w:rFonts w:ascii="Wingdings" w:eastAsia="Wingdings" w:hAnsi="Wingdings" w:cs="Wingdings"/>
          <w:sz w:val="40"/>
          <w:szCs w:val="40"/>
          <w:vertAlign w:val="superscript"/>
        </w:rPr>
      </w:pPr>
      <w:bookmarkStart w:id="8" w:name="page8"/>
      <w:bookmarkEnd w:id="8"/>
      <w:r>
        <w:rPr>
          <w:rFonts w:ascii="Arial Narrow" w:eastAsia="Arial Narrow" w:hAnsi="Arial Narrow" w:cs="Arial Narrow"/>
          <w:b/>
          <w:bCs/>
          <w:sz w:val="20"/>
          <w:szCs w:val="20"/>
        </w:rPr>
        <w:lastRenderedPageBreak/>
        <w:t>AGCHEM Const. and Development. Corp.</w:t>
      </w:r>
    </w:p>
    <w:p w:rsidR="004366BD" w:rsidRDefault="004366BD">
      <w:pPr>
        <w:spacing w:line="1" w:lineRule="exact"/>
        <w:rPr>
          <w:rFonts w:ascii="Wingdings" w:eastAsia="Wingdings" w:hAnsi="Wingdings" w:cs="Wingdings"/>
          <w:sz w:val="40"/>
          <w:szCs w:val="40"/>
          <w:vertAlign w:val="superscript"/>
        </w:rPr>
      </w:pPr>
    </w:p>
    <w:p w:rsidR="004366BD" w:rsidRDefault="00EC0726">
      <w:pPr>
        <w:numPr>
          <w:ilvl w:val="0"/>
          <w:numId w:val="15"/>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Address: 195 Doňa Soledad Ave., BLS, Paraňaque, Metro Manila, Philippines 1711</w:t>
      </w:r>
    </w:p>
    <w:p w:rsidR="004366BD" w:rsidRDefault="00EC0726">
      <w:pPr>
        <w:numPr>
          <w:ilvl w:val="0"/>
          <w:numId w:val="15"/>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 xml:space="preserve">April 28, </w:t>
      </w:r>
      <w:r>
        <w:rPr>
          <w:rFonts w:ascii="Arial Narrow" w:eastAsia="Arial Narrow" w:hAnsi="Arial Narrow" w:cs="Arial Narrow"/>
          <w:b/>
          <w:bCs/>
          <w:sz w:val="16"/>
          <w:szCs w:val="16"/>
        </w:rPr>
        <w:t>2003 to Sept 30, 2003</w:t>
      </w:r>
    </w:p>
    <w:p w:rsidR="004366BD" w:rsidRDefault="00EC0726">
      <w:pPr>
        <w:numPr>
          <w:ilvl w:val="0"/>
          <w:numId w:val="15"/>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PROJECT ENGINEER</w:t>
      </w:r>
    </w:p>
    <w:p w:rsidR="004366BD" w:rsidRDefault="004366BD">
      <w:pPr>
        <w:spacing w:line="190" w:lineRule="exact"/>
        <w:rPr>
          <w:rFonts w:ascii="Wingdings" w:eastAsia="Wingdings" w:hAnsi="Wingdings" w:cs="Wingdings"/>
          <w:sz w:val="27"/>
          <w:szCs w:val="27"/>
          <w:vertAlign w:val="superscript"/>
        </w:rPr>
      </w:pPr>
    </w:p>
    <w:p w:rsidR="004366BD" w:rsidRDefault="00EC0726">
      <w:pPr>
        <w:numPr>
          <w:ilvl w:val="0"/>
          <w:numId w:val="15"/>
        </w:numPr>
        <w:tabs>
          <w:tab w:val="left" w:pos="360"/>
        </w:tabs>
        <w:spacing w:line="183" w:lineRule="auto"/>
        <w:ind w:left="360" w:hanging="359"/>
        <w:rPr>
          <w:rFonts w:ascii="Wingdings" w:eastAsia="Wingdings" w:hAnsi="Wingdings" w:cs="Wingdings"/>
          <w:sz w:val="31"/>
          <w:szCs w:val="31"/>
          <w:vertAlign w:val="superscript"/>
        </w:rPr>
      </w:pPr>
      <w:r>
        <w:rPr>
          <w:rFonts w:ascii="Arial Narrow" w:eastAsia="Arial Narrow" w:hAnsi="Arial Narrow" w:cs="Arial Narrow"/>
          <w:sz w:val="17"/>
          <w:szCs w:val="17"/>
        </w:rPr>
        <w:t>Particular Duties;</w:t>
      </w:r>
    </w:p>
    <w:p w:rsidR="004366BD" w:rsidRDefault="004366BD">
      <w:pPr>
        <w:spacing w:line="4" w:lineRule="exact"/>
        <w:rPr>
          <w:rFonts w:ascii="Wingdings" w:eastAsia="Wingdings" w:hAnsi="Wingdings" w:cs="Wingdings"/>
          <w:sz w:val="31"/>
          <w:szCs w:val="31"/>
          <w:vertAlign w:val="superscript"/>
        </w:rPr>
      </w:pPr>
    </w:p>
    <w:p w:rsidR="004366BD" w:rsidRDefault="00EC0726">
      <w:pPr>
        <w:numPr>
          <w:ilvl w:val="1"/>
          <w:numId w:val="15"/>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Quantity take off of materials to finalize bill of quantities as per issued bid document</w:t>
      </w:r>
    </w:p>
    <w:p w:rsidR="004366BD" w:rsidRDefault="00EC0726">
      <w:pPr>
        <w:numPr>
          <w:ilvl w:val="1"/>
          <w:numId w:val="15"/>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 xml:space="preserve">Formulate the resources required, manpower, materials, machinery and heavy equipment required as per scope </w:t>
      </w:r>
      <w:r>
        <w:rPr>
          <w:rFonts w:ascii="Arial Narrow" w:eastAsia="Arial Narrow" w:hAnsi="Arial Narrow" w:cs="Arial Narrow"/>
          <w:sz w:val="20"/>
          <w:szCs w:val="20"/>
        </w:rPr>
        <w:t>of works in agreed bill of quantities</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5"/>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Scheduling of activities with forecasted manpower and machineries required for the construction and execution.</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5"/>
        </w:numPr>
        <w:tabs>
          <w:tab w:val="left" w:pos="720"/>
        </w:tabs>
        <w:ind w:left="720" w:hanging="359"/>
        <w:rPr>
          <w:rFonts w:ascii="Arial Narrow" w:eastAsia="Arial Narrow" w:hAnsi="Arial Narrow" w:cs="Arial Narrow"/>
          <w:sz w:val="19"/>
          <w:szCs w:val="19"/>
        </w:rPr>
      </w:pPr>
      <w:r>
        <w:rPr>
          <w:rFonts w:ascii="Arial Narrow" w:eastAsia="Arial Narrow" w:hAnsi="Arial Narrow" w:cs="Arial Narrow"/>
          <w:sz w:val="19"/>
          <w:szCs w:val="19"/>
        </w:rPr>
        <w:t xml:space="preserve">Responsible in the monitoring of site activities ensuring conformance to quality and safety and as per </w:t>
      </w:r>
      <w:r>
        <w:rPr>
          <w:rFonts w:ascii="Arial Narrow" w:eastAsia="Arial Narrow" w:hAnsi="Arial Narrow" w:cs="Arial Narrow"/>
          <w:sz w:val="19"/>
          <w:szCs w:val="19"/>
        </w:rPr>
        <w:t>program of work</w:t>
      </w:r>
    </w:p>
    <w:p w:rsidR="004366BD" w:rsidRDefault="004366BD">
      <w:pPr>
        <w:spacing w:line="11" w:lineRule="exact"/>
        <w:rPr>
          <w:rFonts w:ascii="Arial Narrow" w:eastAsia="Arial Narrow" w:hAnsi="Arial Narrow" w:cs="Arial Narrow"/>
          <w:sz w:val="19"/>
          <w:szCs w:val="19"/>
        </w:rPr>
      </w:pPr>
    </w:p>
    <w:p w:rsidR="004366BD" w:rsidRDefault="00EC0726">
      <w:pPr>
        <w:numPr>
          <w:ilvl w:val="1"/>
          <w:numId w:val="15"/>
        </w:numPr>
        <w:tabs>
          <w:tab w:val="left" w:pos="720"/>
        </w:tabs>
        <w:spacing w:line="236"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work permits are granted by the authorities prior to the start of any site activity</w:t>
      </w:r>
    </w:p>
    <w:p w:rsidR="004366BD" w:rsidRDefault="00EC0726">
      <w:pPr>
        <w:numPr>
          <w:ilvl w:val="1"/>
          <w:numId w:val="15"/>
        </w:numPr>
        <w:tabs>
          <w:tab w:val="left" w:pos="720"/>
        </w:tabs>
        <w:spacing w:line="239"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Monitors cost according to plan vs actual ensuring no slippage and preparing claims against additional cost and time for any delays or changes induc</w:t>
      </w:r>
      <w:r>
        <w:rPr>
          <w:rFonts w:ascii="Arial Narrow" w:eastAsia="Arial Narrow" w:hAnsi="Arial Narrow" w:cs="Arial Narrow"/>
          <w:sz w:val="20"/>
          <w:szCs w:val="20"/>
        </w:rPr>
        <w:t>ed by the client or end user.</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5"/>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Strictly follow relevant company operational handbook for any unexpected site condition</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5"/>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timely application and collection of progress billings to support the operation financially</w:t>
      </w:r>
    </w:p>
    <w:p w:rsidR="004366BD" w:rsidRDefault="00EC0726">
      <w:pPr>
        <w:numPr>
          <w:ilvl w:val="1"/>
          <w:numId w:val="15"/>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Reporting to the General Manager on t</w:t>
      </w:r>
      <w:r>
        <w:rPr>
          <w:rFonts w:ascii="Arial Narrow" w:eastAsia="Arial Narrow" w:hAnsi="Arial Narrow" w:cs="Arial Narrow"/>
          <w:sz w:val="20"/>
          <w:szCs w:val="20"/>
        </w:rPr>
        <w:t>he daily, weekly, and monthly basis on the project progress</w:t>
      </w:r>
    </w:p>
    <w:p w:rsidR="004366BD" w:rsidRDefault="00EC0726">
      <w:pPr>
        <w:numPr>
          <w:ilvl w:val="1"/>
          <w:numId w:val="15"/>
        </w:numPr>
        <w:tabs>
          <w:tab w:val="left" w:pos="720"/>
        </w:tabs>
        <w:spacing w:line="278" w:lineRule="auto"/>
        <w:ind w:left="720" w:right="300" w:hanging="359"/>
        <w:rPr>
          <w:rFonts w:ascii="Arial Narrow" w:eastAsia="Arial Narrow" w:hAnsi="Arial Narrow" w:cs="Arial Narrow"/>
          <w:sz w:val="20"/>
          <w:szCs w:val="20"/>
        </w:rPr>
      </w:pPr>
      <w:r>
        <w:rPr>
          <w:rFonts w:ascii="Arial Narrow" w:eastAsia="Arial Narrow" w:hAnsi="Arial Narrow" w:cs="Arial Narrow"/>
          <w:sz w:val="20"/>
          <w:szCs w:val="20"/>
        </w:rPr>
        <w:t>Assist in pre-commissioning and handing over of completed portion of works and ensuring completion certificates are issued against turnover works to the client</w:t>
      </w:r>
    </w:p>
    <w:p w:rsidR="004366BD" w:rsidRDefault="00EC0726">
      <w:pPr>
        <w:numPr>
          <w:ilvl w:val="0"/>
          <w:numId w:val="15"/>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Project Handled;</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0"/>
          <w:numId w:val="15"/>
        </w:numPr>
        <w:tabs>
          <w:tab w:val="left" w:pos="360"/>
        </w:tabs>
        <w:spacing w:line="182"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 xml:space="preserve">Six(6) Clusters </w:t>
      </w:r>
      <w:r>
        <w:rPr>
          <w:rFonts w:ascii="Arial Narrow" w:eastAsia="Arial Narrow" w:hAnsi="Arial Narrow" w:cs="Arial Narrow"/>
          <w:sz w:val="16"/>
          <w:szCs w:val="16"/>
        </w:rPr>
        <w:t>Midrise (12-14 story) AMVEL MANSIONS PROJECT in NAIA Ave., Philippines</w:t>
      </w:r>
    </w:p>
    <w:p w:rsidR="004366BD" w:rsidRDefault="004366BD">
      <w:pPr>
        <w:spacing w:line="11" w:lineRule="exact"/>
        <w:rPr>
          <w:sz w:val="20"/>
          <w:szCs w:val="20"/>
        </w:rPr>
      </w:pPr>
    </w:p>
    <w:p w:rsidR="004366BD" w:rsidRDefault="00EC0726">
      <w:pPr>
        <w:numPr>
          <w:ilvl w:val="0"/>
          <w:numId w:val="16"/>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b/>
          <w:bCs/>
          <w:sz w:val="20"/>
          <w:szCs w:val="20"/>
        </w:rPr>
        <w:t>Emerald Vinyl Corporation, no.24 Oliveros Drive, Quezon City, Philippines 1106</w:t>
      </w:r>
    </w:p>
    <w:p w:rsidR="004366BD" w:rsidRDefault="00EC0726">
      <w:pPr>
        <w:numPr>
          <w:ilvl w:val="0"/>
          <w:numId w:val="16"/>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September 07, 2002 to April 25, 2003</w:t>
      </w:r>
    </w:p>
    <w:p w:rsidR="004366BD" w:rsidRDefault="004366BD">
      <w:pPr>
        <w:spacing w:line="1" w:lineRule="exact"/>
        <w:rPr>
          <w:rFonts w:ascii="Wingdings" w:eastAsia="Wingdings" w:hAnsi="Wingdings" w:cs="Wingdings"/>
          <w:sz w:val="27"/>
          <w:szCs w:val="27"/>
          <w:vertAlign w:val="superscript"/>
        </w:rPr>
      </w:pPr>
    </w:p>
    <w:p w:rsidR="004366BD" w:rsidRDefault="00EC0726">
      <w:pPr>
        <w:numPr>
          <w:ilvl w:val="0"/>
          <w:numId w:val="16"/>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PROJECT ENGINEER</w:t>
      </w:r>
    </w:p>
    <w:p w:rsidR="004366BD" w:rsidRDefault="00EC0726">
      <w:pPr>
        <w:numPr>
          <w:ilvl w:val="0"/>
          <w:numId w:val="16"/>
        </w:numPr>
        <w:tabs>
          <w:tab w:val="left" w:pos="360"/>
        </w:tabs>
        <w:spacing w:line="184" w:lineRule="auto"/>
        <w:ind w:left="360" w:hanging="359"/>
        <w:rPr>
          <w:rFonts w:ascii="Wingdings" w:eastAsia="Wingdings" w:hAnsi="Wingdings" w:cs="Wingdings"/>
          <w:sz w:val="27"/>
          <w:szCs w:val="27"/>
          <w:vertAlign w:val="superscript"/>
        </w:rPr>
      </w:pPr>
      <w:r>
        <w:rPr>
          <w:rFonts w:ascii="Arial Narrow" w:eastAsia="Arial Narrow" w:hAnsi="Arial Narrow" w:cs="Arial Narrow"/>
          <w:b/>
          <w:bCs/>
          <w:sz w:val="16"/>
          <w:szCs w:val="16"/>
        </w:rPr>
        <w:t>About Emeral Vinyl Corporation</w:t>
      </w:r>
    </w:p>
    <w:p w:rsidR="004366BD" w:rsidRDefault="004366BD">
      <w:pPr>
        <w:spacing w:line="231" w:lineRule="exact"/>
        <w:rPr>
          <w:rFonts w:ascii="Wingdings" w:eastAsia="Wingdings" w:hAnsi="Wingdings" w:cs="Wingdings"/>
          <w:sz w:val="27"/>
          <w:szCs w:val="27"/>
          <w:vertAlign w:val="superscript"/>
        </w:rPr>
      </w:pPr>
    </w:p>
    <w:p w:rsidR="004366BD" w:rsidRDefault="00EC0726">
      <w:pPr>
        <w:spacing w:line="239" w:lineRule="auto"/>
        <w:ind w:left="360" w:right="20"/>
        <w:jc w:val="both"/>
        <w:rPr>
          <w:rFonts w:ascii="Wingdings" w:eastAsia="Wingdings" w:hAnsi="Wingdings" w:cs="Wingdings"/>
          <w:sz w:val="27"/>
          <w:szCs w:val="27"/>
          <w:vertAlign w:val="superscript"/>
        </w:rPr>
      </w:pPr>
      <w:r>
        <w:rPr>
          <w:rFonts w:ascii="Arial Narrow" w:eastAsia="Arial Narrow" w:hAnsi="Arial Narrow" w:cs="Arial Narrow"/>
          <w:sz w:val="20"/>
          <w:szCs w:val="20"/>
        </w:rPr>
        <w:t>EMERALD VINYL CORP</w:t>
      </w:r>
      <w:r>
        <w:rPr>
          <w:rFonts w:ascii="Arial Narrow" w:eastAsia="Arial Narrow" w:hAnsi="Arial Narrow" w:cs="Arial Narrow"/>
          <w:sz w:val="20"/>
          <w:szCs w:val="20"/>
        </w:rPr>
        <w:t>ORATION was established in 1970 by technically knowledgeable engineers whose main goal is to produce high quality products. To this day, we continue to manufacture under a Quality Management System and is certified as a compliant to ISO9001:2000 and more r</w:t>
      </w:r>
      <w:r>
        <w:rPr>
          <w:rFonts w:ascii="Arial Narrow" w:eastAsia="Arial Narrow" w:hAnsi="Arial Narrow" w:cs="Arial Narrow"/>
          <w:sz w:val="20"/>
          <w:szCs w:val="20"/>
        </w:rPr>
        <w:t>ecently ISO9001:2008 standard by Certification International Inc (licensed by UKAS from United Kingdom).</w:t>
      </w:r>
    </w:p>
    <w:p w:rsidR="004366BD" w:rsidRDefault="004366BD">
      <w:pPr>
        <w:spacing w:line="2" w:lineRule="exact"/>
        <w:rPr>
          <w:rFonts w:ascii="Wingdings" w:eastAsia="Wingdings" w:hAnsi="Wingdings" w:cs="Wingdings"/>
          <w:sz w:val="27"/>
          <w:szCs w:val="27"/>
          <w:vertAlign w:val="superscript"/>
        </w:rPr>
      </w:pPr>
    </w:p>
    <w:p w:rsidR="004366BD" w:rsidRDefault="00EC0726">
      <w:pPr>
        <w:ind w:left="360"/>
        <w:jc w:val="both"/>
        <w:rPr>
          <w:rFonts w:ascii="Wingdings" w:eastAsia="Wingdings" w:hAnsi="Wingdings" w:cs="Wingdings"/>
          <w:sz w:val="27"/>
          <w:szCs w:val="27"/>
          <w:vertAlign w:val="superscript"/>
        </w:rPr>
      </w:pPr>
      <w:r>
        <w:rPr>
          <w:rFonts w:ascii="Arial Narrow" w:eastAsia="Arial Narrow" w:hAnsi="Arial Narrow" w:cs="Arial Narrow"/>
          <w:sz w:val="20"/>
          <w:szCs w:val="20"/>
        </w:rPr>
        <w:t>Consistent first rate quality of EMERALD PVC Pipes and Fittings starts with the rigid selection of virgin resins and additive s. The Quality Control L</w:t>
      </w:r>
      <w:r>
        <w:rPr>
          <w:rFonts w:ascii="Arial Narrow" w:eastAsia="Arial Narrow" w:hAnsi="Arial Narrow" w:cs="Arial Narrow"/>
          <w:sz w:val="20"/>
          <w:szCs w:val="20"/>
        </w:rPr>
        <w:t>aboratory of EMERALD VINYL CORPORATION constantly monitors the quality of incoming raw materials and ensures its adherence to the company’s specification before used in the manufacture of the final product. The company’s unrelenting commitment to product e</w:t>
      </w:r>
      <w:r>
        <w:rPr>
          <w:rFonts w:ascii="Arial Narrow" w:eastAsia="Arial Narrow" w:hAnsi="Arial Narrow" w:cs="Arial Narrow"/>
          <w:sz w:val="20"/>
          <w:szCs w:val="20"/>
        </w:rPr>
        <w:t>xcellence has led to continuously search for newer and better material to be used in the manufacture of its product.</w:t>
      </w:r>
    </w:p>
    <w:p w:rsidR="004366BD" w:rsidRDefault="004366BD">
      <w:pPr>
        <w:spacing w:line="19" w:lineRule="exact"/>
        <w:rPr>
          <w:rFonts w:ascii="Wingdings" w:eastAsia="Wingdings" w:hAnsi="Wingdings" w:cs="Wingdings"/>
          <w:sz w:val="27"/>
          <w:szCs w:val="27"/>
          <w:vertAlign w:val="superscript"/>
        </w:rPr>
      </w:pPr>
    </w:p>
    <w:p w:rsidR="004366BD" w:rsidRDefault="00EC0726">
      <w:pPr>
        <w:numPr>
          <w:ilvl w:val="0"/>
          <w:numId w:val="16"/>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Particular Duties;</w:t>
      </w:r>
    </w:p>
    <w:p w:rsidR="004366BD" w:rsidRDefault="004366BD">
      <w:pPr>
        <w:spacing w:line="224" w:lineRule="exact"/>
        <w:rPr>
          <w:rFonts w:ascii="Wingdings" w:eastAsia="Wingdings" w:hAnsi="Wingdings" w:cs="Wingdings"/>
          <w:sz w:val="40"/>
          <w:szCs w:val="40"/>
          <w:vertAlign w:val="superscript"/>
        </w:rPr>
      </w:pPr>
    </w:p>
    <w:p w:rsidR="004366BD" w:rsidRDefault="00EC0726">
      <w:pPr>
        <w:numPr>
          <w:ilvl w:val="1"/>
          <w:numId w:val="16"/>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Preparation of material takeoff as per purchase order of the client</w:t>
      </w:r>
    </w:p>
    <w:p w:rsidR="004366BD" w:rsidRDefault="00EC0726">
      <w:pPr>
        <w:numPr>
          <w:ilvl w:val="1"/>
          <w:numId w:val="16"/>
        </w:numPr>
        <w:tabs>
          <w:tab w:val="left" w:pos="720"/>
        </w:tabs>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 xml:space="preserve">Endorsement of quantities to the production </w:t>
      </w:r>
      <w:r>
        <w:rPr>
          <w:rFonts w:ascii="Arial Narrow" w:eastAsia="Arial Narrow" w:hAnsi="Arial Narrow" w:cs="Arial Narrow"/>
          <w:sz w:val="20"/>
          <w:szCs w:val="20"/>
        </w:rPr>
        <w:t>department for material releasing at central supply as per bill of quantities in the contract for smooth production.</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6"/>
        </w:numPr>
        <w:tabs>
          <w:tab w:val="left" w:pos="720"/>
        </w:tabs>
        <w:spacing w:line="241"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Scheduling of manpower and machineries required for the execution of works as per detailed design and project scope for site execution.</w:t>
      </w:r>
    </w:p>
    <w:p w:rsidR="004366BD" w:rsidRDefault="00EC0726">
      <w:pPr>
        <w:numPr>
          <w:ilvl w:val="1"/>
          <w:numId w:val="16"/>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w:t>
      </w:r>
      <w:r>
        <w:rPr>
          <w:rFonts w:ascii="Arial Narrow" w:eastAsia="Arial Narrow" w:hAnsi="Arial Narrow" w:cs="Arial Narrow"/>
          <w:sz w:val="20"/>
          <w:szCs w:val="20"/>
        </w:rPr>
        <w:t>sure timely delivery of materials at site installation</w:t>
      </w:r>
    </w:p>
    <w:p w:rsidR="004366BD" w:rsidRDefault="00EC0726">
      <w:pPr>
        <w:numPr>
          <w:ilvl w:val="1"/>
          <w:numId w:val="16"/>
        </w:numPr>
        <w:tabs>
          <w:tab w:val="left" w:pos="720"/>
        </w:tabs>
        <w:spacing w:line="238"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Report anomalies in the delivered finished products against the base standard for quality assurance and report rejection and request replacement for rejected deliveries.</w:t>
      </w:r>
    </w:p>
    <w:p w:rsidR="004366BD" w:rsidRDefault="00EC0726">
      <w:pPr>
        <w:numPr>
          <w:ilvl w:val="1"/>
          <w:numId w:val="16"/>
        </w:numPr>
        <w:tabs>
          <w:tab w:val="left" w:pos="720"/>
        </w:tabs>
        <w:spacing w:line="238"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Monitoring of site activities e</w:t>
      </w:r>
      <w:r>
        <w:rPr>
          <w:rFonts w:ascii="Arial Narrow" w:eastAsia="Arial Narrow" w:hAnsi="Arial Narrow" w:cs="Arial Narrow"/>
          <w:sz w:val="20"/>
          <w:szCs w:val="20"/>
        </w:rPr>
        <w:t>nsuring conformance to quality and safety and as per program of work/schedule.</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6"/>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Preparation of invoices against verified and completed works.</w:t>
      </w:r>
    </w:p>
    <w:p w:rsidR="004366BD" w:rsidRDefault="00EC0726">
      <w:pPr>
        <w:numPr>
          <w:ilvl w:val="1"/>
          <w:numId w:val="16"/>
        </w:numPr>
        <w:tabs>
          <w:tab w:val="left" w:pos="720"/>
        </w:tabs>
        <w:ind w:left="720" w:hanging="359"/>
        <w:rPr>
          <w:rFonts w:ascii="Arial Narrow" w:eastAsia="Arial Narrow" w:hAnsi="Arial Narrow" w:cs="Arial Narrow"/>
          <w:sz w:val="20"/>
          <w:szCs w:val="20"/>
        </w:rPr>
      </w:pPr>
      <w:r>
        <w:rPr>
          <w:rFonts w:ascii="Arial Narrow" w:eastAsia="Arial Narrow" w:hAnsi="Arial Narrow" w:cs="Arial Narrow"/>
          <w:sz w:val="20"/>
          <w:szCs w:val="20"/>
        </w:rPr>
        <w:t>Ensure timely application and collection of progress billings based on the actual site progress and following-up p</w:t>
      </w:r>
      <w:r>
        <w:rPr>
          <w:rFonts w:ascii="Arial Narrow" w:eastAsia="Arial Narrow" w:hAnsi="Arial Narrow" w:cs="Arial Narrow"/>
          <w:sz w:val="20"/>
          <w:szCs w:val="20"/>
        </w:rPr>
        <w:t>ayment of endorsed invoices to client.</w:t>
      </w:r>
    </w:p>
    <w:p w:rsidR="004366BD" w:rsidRDefault="004366BD">
      <w:pPr>
        <w:spacing w:line="1" w:lineRule="exact"/>
        <w:rPr>
          <w:rFonts w:ascii="Arial Narrow" w:eastAsia="Arial Narrow" w:hAnsi="Arial Narrow" w:cs="Arial Narrow"/>
          <w:sz w:val="20"/>
          <w:szCs w:val="20"/>
        </w:rPr>
      </w:pPr>
    </w:p>
    <w:p w:rsidR="004366BD" w:rsidRDefault="00EC0726">
      <w:pPr>
        <w:numPr>
          <w:ilvl w:val="1"/>
          <w:numId w:val="16"/>
        </w:numPr>
        <w:tabs>
          <w:tab w:val="left" w:pos="720"/>
        </w:tabs>
        <w:spacing w:line="241" w:lineRule="auto"/>
        <w:ind w:left="720" w:hanging="359"/>
        <w:rPr>
          <w:rFonts w:ascii="Arial Narrow" w:eastAsia="Arial Narrow" w:hAnsi="Arial Narrow" w:cs="Arial Narrow"/>
          <w:sz w:val="20"/>
          <w:szCs w:val="20"/>
        </w:rPr>
      </w:pPr>
      <w:r>
        <w:rPr>
          <w:rFonts w:ascii="Arial Narrow" w:eastAsia="Arial Narrow" w:hAnsi="Arial Narrow" w:cs="Arial Narrow"/>
          <w:sz w:val="20"/>
          <w:szCs w:val="20"/>
        </w:rPr>
        <w:t xml:space="preserve">Monitoring and recording of cash flow following company approved methodology assuring compliance to plan vs actual ensuring no slippage from the schedule and reporting additional cost with justification for client’s </w:t>
      </w:r>
      <w:r>
        <w:rPr>
          <w:rFonts w:ascii="Arial Narrow" w:eastAsia="Arial Narrow" w:hAnsi="Arial Narrow" w:cs="Arial Narrow"/>
          <w:sz w:val="20"/>
          <w:szCs w:val="20"/>
        </w:rPr>
        <w:t>approval.</w:t>
      </w:r>
    </w:p>
    <w:p w:rsidR="004366BD" w:rsidRDefault="00EC0726">
      <w:pPr>
        <w:numPr>
          <w:ilvl w:val="1"/>
          <w:numId w:val="16"/>
        </w:numPr>
        <w:tabs>
          <w:tab w:val="left" w:pos="720"/>
        </w:tabs>
        <w:spacing w:line="241" w:lineRule="auto"/>
        <w:ind w:left="720" w:right="20" w:hanging="359"/>
        <w:rPr>
          <w:rFonts w:ascii="Arial Narrow" w:eastAsia="Arial Narrow" w:hAnsi="Arial Narrow" w:cs="Arial Narrow"/>
          <w:sz w:val="20"/>
          <w:szCs w:val="20"/>
        </w:rPr>
      </w:pPr>
      <w:r>
        <w:rPr>
          <w:rFonts w:ascii="Arial Narrow" w:eastAsia="Arial Narrow" w:hAnsi="Arial Narrow" w:cs="Arial Narrow"/>
          <w:sz w:val="20"/>
          <w:szCs w:val="20"/>
        </w:rPr>
        <w:t>Reporting to the General Manager on the daily, weekly, and monthly basis on the project progress with detailed information ensuring the higher management is properly informed of the latest project updates.</w:t>
      </w:r>
    </w:p>
    <w:p w:rsidR="004366BD" w:rsidRDefault="004366BD">
      <w:pPr>
        <w:spacing w:line="8" w:lineRule="exact"/>
        <w:rPr>
          <w:rFonts w:ascii="Arial Narrow" w:eastAsia="Arial Narrow" w:hAnsi="Arial Narrow" w:cs="Arial Narrow"/>
          <w:sz w:val="20"/>
          <w:szCs w:val="20"/>
        </w:rPr>
      </w:pPr>
    </w:p>
    <w:p w:rsidR="004366BD" w:rsidRDefault="00EC0726">
      <w:pPr>
        <w:numPr>
          <w:ilvl w:val="0"/>
          <w:numId w:val="16"/>
        </w:numPr>
        <w:tabs>
          <w:tab w:val="left" w:pos="360"/>
        </w:tabs>
        <w:ind w:left="360" w:hanging="359"/>
        <w:rPr>
          <w:rFonts w:ascii="Wingdings" w:eastAsia="Wingdings" w:hAnsi="Wingdings" w:cs="Wingdings"/>
          <w:sz w:val="40"/>
          <w:szCs w:val="40"/>
          <w:vertAlign w:val="superscript"/>
        </w:rPr>
      </w:pPr>
      <w:r>
        <w:rPr>
          <w:rFonts w:ascii="Arial Narrow" w:eastAsia="Arial Narrow" w:hAnsi="Arial Narrow" w:cs="Arial Narrow"/>
          <w:sz w:val="20"/>
          <w:szCs w:val="20"/>
        </w:rPr>
        <w:t>Project Handled;</w:t>
      </w:r>
    </w:p>
    <w:p w:rsidR="004366BD" w:rsidRDefault="004366BD">
      <w:pPr>
        <w:spacing w:line="2" w:lineRule="exact"/>
        <w:rPr>
          <w:rFonts w:ascii="Wingdings" w:eastAsia="Wingdings" w:hAnsi="Wingdings" w:cs="Wingdings"/>
          <w:sz w:val="40"/>
          <w:szCs w:val="40"/>
          <w:vertAlign w:val="superscript"/>
        </w:rPr>
      </w:pPr>
    </w:p>
    <w:p w:rsidR="004366BD" w:rsidRDefault="00EC0726">
      <w:pPr>
        <w:numPr>
          <w:ilvl w:val="0"/>
          <w:numId w:val="16"/>
        </w:numPr>
        <w:tabs>
          <w:tab w:val="left" w:pos="360"/>
        </w:tabs>
        <w:spacing w:line="182" w:lineRule="auto"/>
        <w:ind w:left="360" w:hanging="359"/>
        <w:rPr>
          <w:rFonts w:ascii="Wingdings" w:eastAsia="Wingdings" w:hAnsi="Wingdings" w:cs="Wingdings"/>
          <w:sz w:val="27"/>
          <w:szCs w:val="27"/>
          <w:vertAlign w:val="superscript"/>
        </w:rPr>
      </w:pPr>
      <w:r>
        <w:rPr>
          <w:rFonts w:ascii="Arial Narrow" w:eastAsia="Arial Narrow" w:hAnsi="Arial Narrow" w:cs="Arial Narrow"/>
          <w:sz w:val="16"/>
          <w:szCs w:val="16"/>
        </w:rPr>
        <w:t xml:space="preserve">MONTGOMERY PLACE </w:t>
      </w:r>
      <w:r>
        <w:rPr>
          <w:rFonts w:ascii="Arial Narrow" w:eastAsia="Arial Narrow" w:hAnsi="Arial Narrow" w:cs="Arial Narrow"/>
          <w:sz w:val="16"/>
          <w:szCs w:val="16"/>
        </w:rPr>
        <w:t>PROJECT, a prestigious village in E. Rodriguez Ave., Q.C., Philippines</w:t>
      </w:r>
    </w:p>
    <w:p w:rsidR="004366BD" w:rsidRDefault="00EC0726">
      <w:pPr>
        <w:tabs>
          <w:tab w:val="left" w:pos="340"/>
          <w:tab w:val="left" w:pos="1780"/>
        </w:tabs>
        <w:rPr>
          <w:sz w:val="20"/>
          <w:szCs w:val="20"/>
        </w:rPr>
      </w:pPr>
      <w:r>
        <w:rPr>
          <w:rFonts w:ascii="Wingdings" w:eastAsia="Wingdings" w:hAnsi="Wingdings" w:cs="Wingdings"/>
          <w:sz w:val="40"/>
          <w:szCs w:val="40"/>
          <w:vertAlign w:val="superscript"/>
        </w:rPr>
        <w:t></w:t>
      </w:r>
      <w:r>
        <w:rPr>
          <w:rFonts w:ascii="Arial Narrow" w:eastAsia="Arial Narrow" w:hAnsi="Arial Narrow" w:cs="Arial Narrow"/>
          <w:sz w:val="20"/>
          <w:szCs w:val="20"/>
        </w:rPr>
        <w:tab/>
        <w:t>Project Cost</w:t>
      </w:r>
      <w:r>
        <w:rPr>
          <w:sz w:val="20"/>
          <w:szCs w:val="20"/>
        </w:rPr>
        <w:tab/>
      </w:r>
      <w:r>
        <w:rPr>
          <w:rFonts w:ascii="Arial Narrow" w:eastAsia="Arial Narrow" w:hAnsi="Arial Narrow" w:cs="Arial Narrow"/>
          <w:sz w:val="19"/>
          <w:szCs w:val="19"/>
        </w:rPr>
        <w:t>: $ 0.30M Million Dollars</w:t>
      </w:r>
    </w:p>
    <w:sectPr w:rsidR="004366BD">
      <w:pgSz w:w="11900" w:h="16841"/>
      <w:pgMar w:top="1211" w:right="1269" w:bottom="852" w:left="1440" w:header="0" w:footer="0" w:gutter="0"/>
      <w:cols w:space="720" w:equalWidth="0">
        <w:col w:w="9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B7C6D292"/>
    <w:lvl w:ilvl="0" w:tplc="E6DABC6C">
      <w:start w:val="1"/>
      <w:numFmt w:val="bullet"/>
      <w:lvlText w:val=""/>
      <w:lvlJc w:val="left"/>
    </w:lvl>
    <w:lvl w:ilvl="1" w:tplc="05305B24">
      <w:numFmt w:val="decimal"/>
      <w:lvlText w:val=""/>
      <w:lvlJc w:val="left"/>
    </w:lvl>
    <w:lvl w:ilvl="2" w:tplc="F51A8594">
      <w:numFmt w:val="decimal"/>
      <w:lvlText w:val=""/>
      <w:lvlJc w:val="left"/>
    </w:lvl>
    <w:lvl w:ilvl="3" w:tplc="0506290A">
      <w:numFmt w:val="decimal"/>
      <w:lvlText w:val=""/>
      <w:lvlJc w:val="left"/>
    </w:lvl>
    <w:lvl w:ilvl="4" w:tplc="B240DCA8">
      <w:numFmt w:val="decimal"/>
      <w:lvlText w:val=""/>
      <w:lvlJc w:val="left"/>
    </w:lvl>
    <w:lvl w:ilvl="5" w:tplc="CFD83994">
      <w:numFmt w:val="decimal"/>
      <w:lvlText w:val=""/>
      <w:lvlJc w:val="left"/>
    </w:lvl>
    <w:lvl w:ilvl="6" w:tplc="4AC25412">
      <w:numFmt w:val="decimal"/>
      <w:lvlText w:val=""/>
      <w:lvlJc w:val="left"/>
    </w:lvl>
    <w:lvl w:ilvl="7" w:tplc="9A8A2842">
      <w:numFmt w:val="decimal"/>
      <w:lvlText w:val=""/>
      <w:lvlJc w:val="left"/>
    </w:lvl>
    <w:lvl w:ilvl="8" w:tplc="C24EE002">
      <w:numFmt w:val="decimal"/>
      <w:lvlText w:val=""/>
      <w:lvlJc w:val="left"/>
    </w:lvl>
  </w:abstractNum>
  <w:abstractNum w:abstractNumId="1">
    <w:nsid w:val="0DED7263"/>
    <w:multiLevelType w:val="hybridMultilevel"/>
    <w:tmpl w:val="098C92EE"/>
    <w:lvl w:ilvl="0" w:tplc="1CBEEDCA">
      <w:start w:val="6"/>
      <w:numFmt w:val="decimal"/>
      <w:lvlText w:val="%1."/>
      <w:lvlJc w:val="left"/>
    </w:lvl>
    <w:lvl w:ilvl="1" w:tplc="07905EB8">
      <w:numFmt w:val="decimal"/>
      <w:lvlText w:val=""/>
      <w:lvlJc w:val="left"/>
    </w:lvl>
    <w:lvl w:ilvl="2" w:tplc="1E5C297A">
      <w:numFmt w:val="decimal"/>
      <w:lvlText w:val=""/>
      <w:lvlJc w:val="left"/>
    </w:lvl>
    <w:lvl w:ilvl="3" w:tplc="94CAB602">
      <w:numFmt w:val="decimal"/>
      <w:lvlText w:val=""/>
      <w:lvlJc w:val="left"/>
    </w:lvl>
    <w:lvl w:ilvl="4" w:tplc="DAE8B134">
      <w:numFmt w:val="decimal"/>
      <w:lvlText w:val=""/>
      <w:lvlJc w:val="left"/>
    </w:lvl>
    <w:lvl w:ilvl="5" w:tplc="83C0E022">
      <w:numFmt w:val="decimal"/>
      <w:lvlText w:val=""/>
      <w:lvlJc w:val="left"/>
    </w:lvl>
    <w:lvl w:ilvl="6" w:tplc="FF0AD5B8">
      <w:numFmt w:val="decimal"/>
      <w:lvlText w:val=""/>
      <w:lvlJc w:val="left"/>
    </w:lvl>
    <w:lvl w:ilvl="7" w:tplc="A9467A66">
      <w:numFmt w:val="decimal"/>
      <w:lvlText w:val=""/>
      <w:lvlJc w:val="left"/>
    </w:lvl>
    <w:lvl w:ilvl="8" w:tplc="023E84AC">
      <w:numFmt w:val="decimal"/>
      <w:lvlText w:val=""/>
      <w:lvlJc w:val="left"/>
    </w:lvl>
  </w:abstractNum>
  <w:abstractNum w:abstractNumId="2">
    <w:nsid w:val="109CF92E"/>
    <w:multiLevelType w:val="hybridMultilevel"/>
    <w:tmpl w:val="EFE6CC4E"/>
    <w:lvl w:ilvl="0" w:tplc="6B9CAA4A">
      <w:start w:val="1"/>
      <w:numFmt w:val="bullet"/>
      <w:lvlText w:val=""/>
      <w:lvlJc w:val="left"/>
    </w:lvl>
    <w:lvl w:ilvl="1" w:tplc="4EDA56CC">
      <w:start w:val="1"/>
      <w:numFmt w:val="decimal"/>
      <w:lvlText w:val="%2."/>
      <w:lvlJc w:val="left"/>
    </w:lvl>
    <w:lvl w:ilvl="2" w:tplc="2452D4E4">
      <w:numFmt w:val="decimal"/>
      <w:lvlText w:val=""/>
      <w:lvlJc w:val="left"/>
    </w:lvl>
    <w:lvl w:ilvl="3" w:tplc="D172BFF6">
      <w:numFmt w:val="decimal"/>
      <w:lvlText w:val=""/>
      <w:lvlJc w:val="left"/>
    </w:lvl>
    <w:lvl w:ilvl="4" w:tplc="E8D82FBC">
      <w:numFmt w:val="decimal"/>
      <w:lvlText w:val=""/>
      <w:lvlJc w:val="left"/>
    </w:lvl>
    <w:lvl w:ilvl="5" w:tplc="BC047602">
      <w:numFmt w:val="decimal"/>
      <w:lvlText w:val=""/>
      <w:lvlJc w:val="left"/>
    </w:lvl>
    <w:lvl w:ilvl="6" w:tplc="9EB0374C">
      <w:numFmt w:val="decimal"/>
      <w:lvlText w:val=""/>
      <w:lvlJc w:val="left"/>
    </w:lvl>
    <w:lvl w:ilvl="7" w:tplc="E9026E2E">
      <w:numFmt w:val="decimal"/>
      <w:lvlText w:val=""/>
      <w:lvlJc w:val="left"/>
    </w:lvl>
    <w:lvl w:ilvl="8" w:tplc="3A4CE2BC">
      <w:numFmt w:val="decimal"/>
      <w:lvlText w:val=""/>
      <w:lvlJc w:val="left"/>
    </w:lvl>
  </w:abstractNum>
  <w:abstractNum w:abstractNumId="3">
    <w:nsid w:val="1190CDE7"/>
    <w:multiLevelType w:val="hybridMultilevel"/>
    <w:tmpl w:val="DC6A7F1E"/>
    <w:lvl w:ilvl="0" w:tplc="03D20BFA">
      <w:start w:val="1"/>
      <w:numFmt w:val="bullet"/>
      <w:lvlText w:val=""/>
      <w:lvlJc w:val="left"/>
    </w:lvl>
    <w:lvl w:ilvl="1" w:tplc="CBECD16E">
      <w:start w:val="1"/>
      <w:numFmt w:val="decimal"/>
      <w:lvlText w:val="%2."/>
      <w:lvlJc w:val="left"/>
    </w:lvl>
    <w:lvl w:ilvl="2" w:tplc="0C9E5380">
      <w:numFmt w:val="decimal"/>
      <w:lvlText w:val=""/>
      <w:lvlJc w:val="left"/>
    </w:lvl>
    <w:lvl w:ilvl="3" w:tplc="E43EE04C">
      <w:numFmt w:val="decimal"/>
      <w:lvlText w:val=""/>
      <w:lvlJc w:val="left"/>
    </w:lvl>
    <w:lvl w:ilvl="4" w:tplc="7C5AFE78">
      <w:numFmt w:val="decimal"/>
      <w:lvlText w:val=""/>
      <w:lvlJc w:val="left"/>
    </w:lvl>
    <w:lvl w:ilvl="5" w:tplc="CB16AA94">
      <w:numFmt w:val="decimal"/>
      <w:lvlText w:val=""/>
      <w:lvlJc w:val="left"/>
    </w:lvl>
    <w:lvl w:ilvl="6" w:tplc="7998592A">
      <w:numFmt w:val="decimal"/>
      <w:lvlText w:val=""/>
      <w:lvlJc w:val="left"/>
    </w:lvl>
    <w:lvl w:ilvl="7" w:tplc="F788CE56">
      <w:numFmt w:val="decimal"/>
      <w:lvlText w:val=""/>
      <w:lvlJc w:val="left"/>
    </w:lvl>
    <w:lvl w:ilvl="8" w:tplc="6C162062">
      <w:numFmt w:val="decimal"/>
      <w:lvlText w:val=""/>
      <w:lvlJc w:val="left"/>
    </w:lvl>
  </w:abstractNum>
  <w:abstractNum w:abstractNumId="4">
    <w:nsid w:val="12200854"/>
    <w:multiLevelType w:val="hybridMultilevel"/>
    <w:tmpl w:val="132A85A6"/>
    <w:lvl w:ilvl="0" w:tplc="96607AB0">
      <w:start w:val="1"/>
      <w:numFmt w:val="bullet"/>
      <w:lvlText w:val=""/>
      <w:lvlJc w:val="left"/>
    </w:lvl>
    <w:lvl w:ilvl="1" w:tplc="2640C83C">
      <w:start w:val="1"/>
      <w:numFmt w:val="decimal"/>
      <w:lvlText w:val="%2."/>
      <w:lvlJc w:val="left"/>
    </w:lvl>
    <w:lvl w:ilvl="2" w:tplc="45924642">
      <w:numFmt w:val="decimal"/>
      <w:lvlText w:val=""/>
      <w:lvlJc w:val="left"/>
    </w:lvl>
    <w:lvl w:ilvl="3" w:tplc="C16E3772">
      <w:numFmt w:val="decimal"/>
      <w:lvlText w:val=""/>
      <w:lvlJc w:val="left"/>
    </w:lvl>
    <w:lvl w:ilvl="4" w:tplc="9B84A75E">
      <w:numFmt w:val="decimal"/>
      <w:lvlText w:val=""/>
      <w:lvlJc w:val="left"/>
    </w:lvl>
    <w:lvl w:ilvl="5" w:tplc="3A8A36EC">
      <w:numFmt w:val="decimal"/>
      <w:lvlText w:val=""/>
      <w:lvlJc w:val="left"/>
    </w:lvl>
    <w:lvl w:ilvl="6" w:tplc="813C3DD0">
      <w:numFmt w:val="decimal"/>
      <w:lvlText w:val=""/>
      <w:lvlJc w:val="left"/>
    </w:lvl>
    <w:lvl w:ilvl="7" w:tplc="D28CC792">
      <w:numFmt w:val="decimal"/>
      <w:lvlText w:val=""/>
      <w:lvlJc w:val="left"/>
    </w:lvl>
    <w:lvl w:ilvl="8" w:tplc="CC1E4D2E">
      <w:numFmt w:val="decimal"/>
      <w:lvlText w:val=""/>
      <w:lvlJc w:val="left"/>
    </w:lvl>
  </w:abstractNum>
  <w:abstractNum w:abstractNumId="5">
    <w:nsid w:val="140E0F76"/>
    <w:multiLevelType w:val="hybridMultilevel"/>
    <w:tmpl w:val="F0C65CCE"/>
    <w:lvl w:ilvl="0" w:tplc="D2382A2A">
      <w:start w:val="1"/>
      <w:numFmt w:val="bullet"/>
      <w:lvlText w:val=""/>
      <w:lvlJc w:val="left"/>
    </w:lvl>
    <w:lvl w:ilvl="1" w:tplc="D98A28FC">
      <w:start w:val="1"/>
      <w:numFmt w:val="decimal"/>
      <w:lvlText w:val="%2."/>
      <w:lvlJc w:val="left"/>
    </w:lvl>
    <w:lvl w:ilvl="2" w:tplc="94B0C72A">
      <w:numFmt w:val="decimal"/>
      <w:lvlText w:val=""/>
      <w:lvlJc w:val="left"/>
    </w:lvl>
    <w:lvl w:ilvl="3" w:tplc="11F8D78E">
      <w:numFmt w:val="decimal"/>
      <w:lvlText w:val=""/>
      <w:lvlJc w:val="left"/>
    </w:lvl>
    <w:lvl w:ilvl="4" w:tplc="EAE851E8">
      <w:numFmt w:val="decimal"/>
      <w:lvlText w:val=""/>
      <w:lvlJc w:val="left"/>
    </w:lvl>
    <w:lvl w:ilvl="5" w:tplc="A5DEA444">
      <w:numFmt w:val="decimal"/>
      <w:lvlText w:val=""/>
      <w:lvlJc w:val="left"/>
    </w:lvl>
    <w:lvl w:ilvl="6" w:tplc="60E807B6">
      <w:numFmt w:val="decimal"/>
      <w:lvlText w:val=""/>
      <w:lvlJc w:val="left"/>
    </w:lvl>
    <w:lvl w:ilvl="7" w:tplc="45623908">
      <w:numFmt w:val="decimal"/>
      <w:lvlText w:val=""/>
      <w:lvlJc w:val="left"/>
    </w:lvl>
    <w:lvl w:ilvl="8" w:tplc="3ADA377A">
      <w:numFmt w:val="decimal"/>
      <w:lvlText w:val=""/>
      <w:lvlJc w:val="left"/>
    </w:lvl>
  </w:abstractNum>
  <w:abstractNum w:abstractNumId="6">
    <w:nsid w:val="1BEFD79F"/>
    <w:multiLevelType w:val="hybridMultilevel"/>
    <w:tmpl w:val="FD4E3644"/>
    <w:lvl w:ilvl="0" w:tplc="1EAAEABA">
      <w:start w:val="1"/>
      <w:numFmt w:val="bullet"/>
      <w:lvlText w:val=""/>
      <w:lvlJc w:val="left"/>
    </w:lvl>
    <w:lvl w:ilvl="1" w:tplc="70980D3E">
      <w:start w:val="1"/>
      <w:numFmt w:val="decimal"/>
      <w:lvlText w:val="%2."/>
      <w:lvlJc w:val="left"/>
    </w:lvl>
    <w:lvl w:ilvl="2" w:tplc="5A5AA678">
      <w:numFmt w:val="decimal"/>
      <w:lvlText w:val=""/>
      <w:lvlJc w:val="left"/>
    </w:lvl>
    <w:lvl w:ilvl="3" w:tplc="E4A88D70">
      <w:numFmt w:val="decimal"/>
      <w:lvlText w:val=""/>
      <w:lvlJc w:val="left"/>
    </w:lvl>
    <w:lvl w:ilvl="4" w:tplc="720211E6">
      <w:numFmt w:val="decimal"/>
      <w:lvlText w:val=""/>
      <w:lvlJc w:val="left"/>
    </w:lvl>
    <w:lvl w:ilvl="5" w:tplc="FA3EC048">
      <w:numFmt w:val="decimal"/>
      <w:lvlText w:val=""/>
      <w:lvlJc w:val="left"/>
    </w:lvl>
    <w:lvl w:ilvl="6" w:tplc="2F4286EC">
      <w:numFmt w:val="decimal"/>
      <w:lvlText w:val=""/>
      <w:lvlJc w:val="left"/>
    </w:lvl>
    <w:lvl w:ilvl="7" w:tplc="73B8E9A8">
      <w:numFmt w:val="decimal"/>
      <w:lvlText w:val=""/>
      <w:lvlJc w:val="left"/>
    </w:lvl>
    <w:lvl w:ilvl="8" w:tplc="972C0286">
      <w:numFmt w:val="decimal"/>
      <w:lvlText w:val=""/>
      <w:lvlJc w:val="left"/>
    </w:lvl>
  </w:abstractNum>
  <w:abstractNum w:abstractNumId="7">
    <w:nsid w:val="1F16E9E8"/>
    <w:multiLevelType w:val="hybridMultilevel"/>
    <w:tmpl w:val="60701912"/>
    <w:lvl w:ilvl="0" w:tplc="07280A54">
      <w:start w:val="1"/>
      <w:numFmt w:val="bullet"/>
      <w:lvlText w:val=""/>
      <w:lvlJc w:val="left"/>
    </w:lvl>
    <w:lvl w:ilvl="1" w:tplc="AB9E6258">
      <w:numFmt w:val="decimal"/>
      <w:lvlText w:val=""/>
      <w:lvlJc w:val="left"/>
    </w:lvl>
    <w:lvl w:ilvl="2" w:tplc="3A66CDC4">
      <w:numFmt w:val="decimal"/>
      <w:lvlText w:val=""/>
      <w:lvlJc w:val="left"/>
    </w:lvl>
    <w:lvl w:ilvl="3" w:tplc="8888666E">
      <w:numFmt w:val="decimal"/>
      <w:lvlText w:val=""/>
      <w:lvlJc w:val="left"/>
    </w:lvl>
    <w:lvl w:ilvl="4" w:tplc="E490ED62">
      <w:numFmt w:val="decimal"/>
      <w:lvlText w:val=""/>
      <w:lvlJc w:val="left"/>
    </w:lvl>
    <w:lvl w:ilvl="5" w:tplc="53F41A9A">
      <w:numFmt w:val="decimal"/>
      <w:lvlText w:val=""/>
      <w:lvlJc w:val="left"/>
    </w:lvl>
    <w:lvl w:ilvl="6" w:tplc="D2861696">
      <w:numFmt w:val="decimal"/>
      <w:lvlText w:val=""/>
      <w:lvlJc w:val="left"/>
    </w:lvl>
    <w:lvl w:ilvl="7" w:tplc="F20A20E0">
      <w:numFmt w:val="decimal"/>
      <w:lvlText w:val=""/>
      <w:lvlJc w:val="left"/>
    </w:lvl>
    <w:lvl w:ilvl="8" w:tplc="A6023104">
      <w:numFmt w:val="decimal"/>
      <w:lvlText w:val=""/>
      <w:lvlJc w:val="left"/>
    </w:lvl>
  </w:abstractNum>
  <w:abstractNum w:abstractNumId="8">
    <w:nsid w:val="3352255A"/>
    <w:multiLevelType w:val="hybridMultilevel"/>
    <w:tmpl w:val="9C46CE34"/>
    <w:lvl w:ilvl="0" w:tplc="207EE890">
      <w:start w:val="1"/>
      <w:numFmt w:val="bullet"/>
      <w:lvlText w:val=""/>
      <w:lvlJc w:val="left"/>
    </w:lvl>
    <w:lvl w:ilvl="1" w:tplc="8D6E5026">
      <w:start w:val="1"/>
      <w:numFmt w:val="decimal"/>
      <w:lvlText w:val="%2."/>
      <w:lvlJc w:val="left"/>
    </w:lvl>
    <w:lvl w:ilvl="2" w:tplc="369205AC">
      <w:numFmt w:val="decimal"/>
      <w:lvlText w:val=""/>
      <w:lvlJc w:val="left"/>
    </w:lvl>
    <w:lvl w:ilvl="3" w:tplc="04A8DC0E">
      <w:numFmt w:val="decimal"/>
      <w:lvlText w:val=""/>
      <w:lvlJc w:val="left"/>
    </w:lvl>
    <w:lvl w:ilvl="4" w:tplc="C80AB680">
      <w:numFmt w:val="decimal"/>
      <w:lvlText w:val=""/>
      <w:lvlJc w:val="left"/>
    </w:lvl>
    <w:lvl w:ilvl="5" w:tplc="B99AD4B6">
      <w:numFmt w:val="decimal"/>
      <w:lvlText w:val=""/>
      <w:lvlJc w:val="left"/>
    </w:lvl>
    <w:lvl w:ilvl="6" w:tplc="0A98AF88">
      <w:numFmt w:val="decimal"/>
      <w:lvlText w:val=""/>
      <w:lvlJc w:val="left"/>
    </w:lvl>
    <w:lvl w:ilvl="7" w:tplc="8DC8AFD0">
      <w:numFmt w:val="decimal"/>
      <w:lvlText w:val=""/>
      <w:lvlJc w:val="left"/>
    </w:lvl>
    <w:lvl w:ilvl="8" w:tplc="5FA25478">
      <w:numFmt w:val="decimal"/>
      <w:lvlText w:val=""/>
      <w:lvlJc w:val="left"/>
    </w:lvl>
  </w:abstractNum>
  <w:abstractNum w:abstractNumId="9">
    <w:nsid w:val="41A7C4C9"/>
    <w:multiLevelType w:val="hybridMultilevel"/>
    <w:tmpl w:val="46360456"/>
    <w:lvl w:ilvl="0" w:tplc="AB86E4B4">
      <w:start w:val="1"/>
      <w:numFmt w:val="bullet"/>
      <w:lvlText w:val=""/>
      <w:lvlJc w:val="left"/>
    </w:lvl>
    <w:lvl w:ilvl="1" w:tplc="51603BE2">
      <w:start w:val="1"/>
      <w:numFmt w:val="decimal"/>
      <w:lvlText w:val="%2."/>
      <w:lvlJc w:val="left"/>
    </w:lvl>
    <w:lvl w:ilvl="2" w:tplc="D5EEABBE">
      <w:numFmt w:val="decimal"/>
      <w:lvlText w:val=""/>
      <w:lvlJc w:val="left"/>
    </w:lvl>
    <w:lvl w:ilvl="3" w:tplc="30B05DC4">
      <w:numFmt w:val="decimal"/>
      <w:lvlText w:val=""/>
      <w:lvlJc w:val="left"/>
    </w:lvl>
    <w:lvl w:ilvl="4" w:tplc="967EE44E">
      <w:numFmt w:val="decimal"/>
      <w:lvlText w:val=""/>
      <w:lvlJc w:val="left"/>
    </w:lvl>
    <w:lvl w:ilvl="5" w:tplc="2CC26332">
      <w:numFmt w:val="decimal"/>
      <w:lvlText w:val=""/>
      <w:lvlJc w:val="left"/>
    </w:lvl>
    <w:lvl w:ilvl="6" w:tplc="062AE0A2">
      <w:numFmt w:val="decimal"/>
      <w:lvlText w:val=""/>
      <w:lvlJc w:val="left"/>
    </w:lvl>
    <w:lvl w:ilvl="7" w:tplc="4A3060CA">
      <w:numFmt w:val="decimal"/>
      <w:lvlText w:val=""/>
      <w:lvlJc w:val="left"/>
    </w:lvl>
    <w:lvl w:ilvl="8" w:tplc="A37AE9AE">
      <w:numFmt w:val="decimal"/>
      <w:lvlText w:val=""/>
      <w:lvlJc w:val="left"/>
    </w:lvl>
  </w:abstractNum>
  <w:abstractNum w:abstractNumId="10">
    <w:nsid w:val="4DB127F8"/>
    <w:multiLevelType w:val="hybridMultilevel"/>
    <w:tmpl w:val="528E81AC"/>
    <w:lvl w:ilvl="0" w:tplc="10701EB4">
      <w:start w:val="1"/>
      <w:numFmt w:val="bullet"/>
      <w:lvlText w:val=""/>
      <w:lvlJc w:val="left"/>
    </w:lvl>
    <w:lvl w:ilvl="1" w:tplc="26E80312">
      <w:start w:val="1"/>
      <w:numFmt w:val="decimal"/>
      <w:lvlText w:val="%2."/>
      <w:lvlJc w:val="left"/>
    </w:lvl>
    <w:lvl w:ilvl="2" w:tplc="202CA41A">
      <w:numFmt w:val="decimal"/>
      <w:lvlText w:val=""/>
      <w:lvlJc w:val="left"/>
    </w:lvl>
    <w:lvl w:ilvl="3" w:tplc="20F25952">
      <w:numFmt w:val="decimal"/>
      <w:lvlText w:val=""/>
      <w:lvlJc w:val="left"/>
    </w:lvl>
    <w:lvl w:ilvl="4" w:tplc="FF644BB2">
      <w:numFmt w:val="decimal"/>
      <w:lvlText w:val=""/>
      <w:lvlJc w:val="left"/>
    </w:lvl>
    <w:lvl w:ilvl="5" w:tplc="8490F024">
      <w:numFmt w:val="decimal"/>
      <w:lvlText w:val=""/>
      <w:lvlJc w:val="left"/>
    </w:lvl>
    <w:lvl w:ilvl="6" w:tplc="1C4C0ED0">
      <w:numFmt w:val="decimal"/>
      <w:lvlText w:val=""/>
      <w:lvlJc w:val="left"/>
    </w:lvl>
    <w:lvl w:ilvl="7" w:tplc="87B81630">
      <w:numFmt w:val="decimal"/>
      <w:lvlText w:val=""/>
      <w:lvlJc w:val="left"/>
    </w:lvl>
    <w:lvl w:ilvl="8" w:tplc="91D2C6F8">
      <w:numFmt w:val="decimal"/>
      <w:lvlText w:val=""/>
      <w:lvlJc w:val="left"/>
    </w:lvl>
  </w:abstractNum>
  <w:abstractNum w:abstractNumId="11">
    <w:nsid w:val="515F007C"/>
    <w:multiLevelType w:val="hybridMultilevel"/>
    <w:tmpl w:val="3E7C8E10"/>
    <w:lvl w:ilvl="0" w:tplc="79565E90">
      <w:start w:val="1"/>
      <w:numFmt w:val="bullet"/>
      <w:lvlText w:val=""/>
      <w:lvlJc w:val="left"/>
    </w:lvl>
    <w:lvl w:ilvl="1" w:tplc="1778B9E8">
      <w:numFmt w:val="decimal"/>
      <w:lvlText w:val=""/>
      <w:lvlJc w:val="left"/>
    </w:lvl>
    <w:lvl w:ilvl="2" w:tplc="703892E4">
      <w:numFmt w:val="decimal"/>
      <w:lvlText w:val=""/>
      <w:lvlJc w:val="left"/>
    </w:lvl>
    <w:lvl w:ilvl="3" w:tplc="C6D44A3C">
      <w:numFmt w:val="decimal"/>
      <w:lvlText w:val=""/>
      <w:lvlJc w:val="left"/>
    </w:lvl>
    <w:lvl w:ilvl="4" w:tplc="3FBA1B20">
      <w:numFmt w:val="decimal"/>
      <w:lvlText w:val=""/>
      <w:lvlJc w:val="left"/>
    </w:lvl>
    <w:lvl w:ilvl="5" w:tplc="FF6EB8A0">
      <w:numFmt w:val="decimal"/>
      <w:lvlText w:val=""/>
      <w:lvlJc w:val="left"/>
    </w:lvl>
    <w:lvl w:ilvl="6" w:tplc="4B349804">
      <w:numFmt w:val="decimal"/>
      <w:lvlText w:val=""/>
      <w:lvlJc w:val="left"/>
    </w:lvl>
    <w:lvl w:ilvl="7" w:tplc="3B545166">
      <w:numFmt w:val="decimal"/>
      <w:lvlText w:val=""/>
      <w:lvlJc w:val="left"/>
    </w:lvl>
    <w:lvl w:ilvl="8" w:tplc="2200C5EC">
      <w:numFmt w:val="decimal"/>
      <w:lvlText w:val=""/>
      <w:lvlJc w:val="left"/>
    </w:lvl>
  </w:abstractNum>
  <w:abstractNum w:abstractNumId="12">
    <w:nsid w:val="5BD062C2"/>
    <w:multiLevelType w:val="hybridMultilevel"/>
    <w:tmpl w:val="8BD0306A"/>
    <w:lvl w:ilvl="0" w:tplc="C0308988">
      <w:start w:val="1"/>
      <w:numFmt w:val="bullet"/>
      <w:lvlText w:val=""/>
      <w:lvlJc w:val="left"/>
    </w:lvl>
    <w:lvl w:ilvl="1" w:tplc="9080FA54">
      <w:numFmt w:val="decimal"/>
      <w:lvlText w:val=""/>
      <w:lvlJc w:val="left"/>
    </w:lvl>
    <w:lvl w:ilvl="2" w:tplc="020002D2">
      <w:numFmt w:val="decimal"/>
      <w:lvlText w:val=""/>
      <w:lvlJc w:val="left"/>
    </w:lvl>
    <w:lvl w:ilvl="3" w:tplc="7FD698EA">
      <w:numFmt w:val="decimal"/>
      <w:lvlText w:val=""/>
      <w:lvlJc w:val="left"/>
    </w:lvl>
    <w:lvl w:ilvl="4" w:tplc="F4D08B68">
      <w:numFmt w:val="decimal"/>
      <w:lvlText w:val=""/>
      <w:lvlJc w:val="left"/>
    </w:lvl>
    <w:lvl w:ilvl="5" w:tplc="98440CC2">
      <w:numFmt w:val="decimal"/>
      <w:lvlText w:val=""/>
      <w:lvlJc w:val="left"/>
    </w:lvl>
    <w:lvl w:ilvl="6" w:tplc="B0869F5A">
      <w:numFmt w:val="decimal"/>
      <w:lvlText w:val=""/>
      <w:lvlJc w:val="left"/>
    </w:lvl>
    <w:lvl w:ilvl="7" w:tplc="C69E3F5A">
      <w:numFmt w:val="decimal"/>
      <w:lvlText w:val=""/>
      <w:lvlJc w:val="left"/>
    </w:lvl>
    <w:lvl w:ilvl="8" w:tplc="F364E5C4">
      <w:numFmt w:val="decimal"/>
      <w:lvlText w:val=""/>
      <w:lvlJc w:val="left"/>
    </w:lvl>
  </w:abstractNum>
  <w:abstractNum w:abstractNumId="13">
    <w:nsid w:val="66EF438D"/>
    <w:multiLevelType w:val="hybridMultilevel"/>
    <w:tmpl w:val="A70A9990"/>
    <w:lvl w:ilvl="0" w:tplc="C042209A">
      <w:start w:val="1"/>
      <w:numFmt w:val="bullet"/>
      <w:lvlText w:val=""/>
      <w:lvlJc w:val="left"/>
    </w:lvl>
    <w:lvl w:ilvl="1" w:tplc="3D8C70F4">
      <w:numFmt w:val="decimal"/>
      <w:lvlText w:val=""/>
      <w:lvlJc w:val="left"/>
    </w:lvl>
    <w:lvl w:ilvl="2" w:tplc="BC5EFD4E">
      <w:numFmt w:val="decimal"/>
      <w:lvlText w:val=""/>
      <w:lvlJc w:val="left"/>
    </w:lvl>
    <w:lvl w:ilvl="3" w:tplc="30D0E884">
      <w:numFmt w:val="decimal"/>
      <w:lvlText w:val=""/>
      <w:lvlJc w:val="left"/>
    </w:lvl>
    <w:lvl w:ilvl="4" w:tplc="9618C1E2">
      <w:numFmt w:val="decimal"/>
      <w:lvlText w:val=""/>
      <w:lvlJc w:val="left"/>
    </w:lvl>
    <w:lvl w:ilvl="5" w:tplc="80687390">
      <w:numFmt w:val="decimal"/>
      <w:lvlText w:val=""/>
      <w:lvlJc w:val="left"/>
    </w:lvl>
    <w:lvl w:ilvl="6" w:tplc="EDD45D48">
      <w:numFmt w:val="decimal"/>
      <w:lvlText w:val=""/>
      <w:lvlJc w:val="left"/>
    </w:lvl>
    <w:lvl w:ilvl="7" w:tplc="F2F07598">
      <w:numFmt w:val="decimal"/>
      <w:lvlText w:val=""/>
      <w:lvlJc w:val="left"/>
    </w:lvl>
    <w:lvl w:ilvl="8" w:tplc="E288242C">
      <w:numFmt w:val="decimal"/>
      <w:lvlText w:val=""/>
      <w:lvlJc w:val="left"/>
    </w:lvl>
  </w:abstractNum>
  <w:abstractNum w:abstractNumId="14">
    <w:nsid w:val="6B68079A"/>
    <w:multiLevelType w:val="hybridMultilevel"/>
    <w:tmpl w:val="4F62F852"/>
    <w:lvl w:ilvl="0" w:tplc="124C68F2">
      <w:start w:val="1"/>
      <w:numFmt w:val="bullet"/>
      <w:lvlText w:val=""/>
      <w:lvlJc w:val="left"/>
    </w:lvl>
    <w:lvl w:ilvl="1" w:tplc="A4B0A684">
      <w:start w:val="1"/>
      <w:numFmt w:val="decimal"/>
      <w:lvlText w:val="%2."/>
      <w:lvlJc w:val="left"/>
    </w:lvl>
    <w:lvl w:ilvl="2" w:tplc="A1BAEB0E">
      <w:numFmt w:val="decimal"/>
      <w:lvlText w:val=""/>
      <w:lvlJc w:val="left"/>
    </w:lvl>
    <w:lvl w:ilvl="3" w:tplc="3348CEE4">
      <w:numFmt w:val="decimal"/>
      <w:lvlText w:val=""/>
      <w:lvlJc w:val="left"/>
    </w:lvl>
    <w:lvl w:ilvl="4" w:tplc="8912031A">
      <w:numFmt w:val="decimal"/>
      <w:lvlText w:val=""/>
      <w:lvlJc w:val="left"/>
    </w:lvl>
    <w:lvl w:ilvl="5" w:tplc="41F0E56E">
      <w:numFmt w:val="decimal"/>
      <w:lvlText w:val=""/>
      <w:lvlJc w:val="left"/>
    </w:lvl>
    <w:lvl w:ilvl="6" w:tplc="3C8C4C84">
      <w:numFmt w:val="decimal"/>
      <w:lvlText w:val=""/>
      <w:lvlJc w:val="left"/>
    </w:lvl>
    <w:lvl w:ilvl="7" w:tplc="D08E7372">
      <w:numFmt w:val="decimal"/>
      <w:lvlText w:val=""/>
      <w:lvlJc w:val="left"/>
    </w:lvl>
    <w:lvl w:ilvl="8" w:tplc="6B2615EC">
      <w:numFmt w:val="decimal"/>
      <w:lvlText w:val=""/>
      <w:lvlJc w:val="left"/>
    </w:lvl>
  </w:abstractNum>
  <w:abstractNum w:abstractNumId="15">
    <w:nsid w:val="7FDCC233"/>
    <w:multiLevelType w:val="hybridMultilevel"/>
    <w:tmpl w:val="48507A4A"/>
    <w:lvl w:ilvl="0" w:tplc="F5BE304C">
      <w:start w:val="1"/>
      <w:numFmt w:val="bullet"/>
      <w:lvlText w:val=""/>
      <w:lvlJc w:val="left"/>
    </w:lvl>
    <w:lvl w:ilvl="1" w:tplc="5A60AA74">
      <w:numFmt w:val="decimal"/>
      <w:lvlText w:val=""/>
      <w:lvlJc w:val="left"/>
    </w:lvl>
    <w:lvl w:ilvl="2" w:tplc="D22C7066">
      <w:numFmt w:val="decimal"/>
      <w:lvlText w:val=""/>
      <w:lvlJc w:val="left"/>
    </w:lvl>
    <w:lvl w:ilvl="3" w:tplc="5EE04E64">
      <w:numFmt w:val="decimal"/>
      <w:lvlText w:val=""/>
      <w:lvlJc w:val="left"/>
    </w:lvl>
    <w:lvl w:ilvl="4" w:tplc="B2E0AFB2">
      <w:numFmt w:val="decimal"/>
      <w:lvlText w:val=""/>
      <w:lvlJc w:val="left"/>
    </w:lvl>
    <w:lvl w:ilvl="5" w:tplc="CC7EB710">
      <w:numFmt w:val="decimal"/>
      <w:lvlText w:val=""/>
      <w:lvlJc w:val="left"/>
    </w:lvl>
    <w:lvl w:ilvl="6" w:tplc="815E7092">
      <w:numFmt w:val="decimal"/>
      <w:lvlText w:val=""/>
      <w:lvlJc w:val="left"/>
    </w:lvl>
    <w:lvl w:ilvl="7" w:tplc="2E6A1F6C">
      <w:numFmt w:val="decimal"/>
      <w:lvlText w:val=""/>
      <w:lvlJc w:val="left"/>
    </w:lvl>
    <w:lvl w:ilvl="8" w:tplc="C42A2202">
      <w:numFmt w:val="decimal"/>
      <w:lvlText w:val=""/>
      <w:lvlJc w:val="left"/>
    </w:lvl>
  </w:abstractNum>
  <w:num w:numId="1">
    <w:abstractNumId w:val="11"/>
  </w:num>
  <w:num w:numId="2">
    <w:abstractNumId w:val="12"/>
  </w:num>
  <w:num w:numId="3">
    <w:abstractNumId w:val="4"/>
  </w:num>
  <w:num w:numId="4">
    <w:abstractNumId w:val="10"/>
  </w:num>
  <w:num w:numId="5">
    <w:abstractNumId w:val="0"/>
  </w:num>
  <w:num w:numId="6">
    <w:abstractNumId w:val="7"/>
  </w:num>
  <w:num w:numId="7">
    <w:abstractNumId w:val="3"/>
  </w:num>
  <w:num w:numId="8">
    <w:abstractNumId w:val="13"/>
  </w:num>
  <w:num w:numId="9">
    <w:abstractNumId w:val="5"/>
  </w:num>
  <w:num w:numId="10">
    <w:abstractNumId w:val="8"/>
  </w:num>
  <w:num w:numId="11">
    <w:abstractNumId w:val="2"/>
  </w:num>
  <w:num w:numId="12">
    <w:abstractNumId w:val="1"/>
  </w:num>
  <w:num w:numId="13">
    <w:abstractNumId w:val="15"/>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BD"/>
    <w:rsid w:val="004366BD"/>
    <w:rsid w:val="00EC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ERDINAND.24281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2017-07-15T03:13:00Z</dcterms:created>
  <dcterms:modified xsi:type="dcterms:W3CDTF">2017-07-15T07:15:00Z</dcterms:modified>
</cp:coreProperties>
</file>