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5" w:rsidRPr="004E3EE1" w:rsidRDefault="00323635" w:rsidP="00A36A66">
      <w:pPr>
        <w:pStyle w:val="BodyTextIndent"/>
        <w:ind w:left="1800" w:firstLine="0"/>
      </w:pPr>
    </w:p>
    <w:p w:rsidR="00323635" w:rsidRDefault="00BE17B3" w:rsidP="00A36A66">
      <w:pPr>
        <w:pStyle w:val="BodyTextIndent"/>
        <w:ind w:left="1800" w:firstLine="0"/>
      </w:pPr>
      <w:r>
        <w:rPr>
          <w:noProof/>
        </w:rPr>
        <w:pict>
          <v:line id="_x0000_s1026" style="position:absolute;left:0;text-align:left;z-index:251652096" from="-18pt,2.3pt" to="459pt,2.3pt" strokecolor="navy" strokeweight="4.5pt">
            <v:stroke linestyle="thinThick"/>
          </v:line>
        </w:pict>
      </w:r>
    </w:p>
    <w:p w:rsidR="00323635" w:rsidRPr="004E3EE1" w:rsidRDefault="00323635" w:rsidP="00A36A66">
      <w:pPr>
        <w:pStyle w:val="BodyTextIndent"/>
        <w:ind w:left="1800" w:firstLine="0"/>
      </w:pPr>
    </w:p>
    <w:p w:rsidR="00323635" w:rsidRDefault="00BE17B3" w:rsidP="00A36A66">
      <w:pPr>
        <w:pStyle w:val="BodyTextIndent"/>
        <w:ind w:left="0" w:firstLine="0"/>
        <w:rPr>
          <w:rFonts w:ascii="Tahoma" w:hAnsi="Tahoma" w:cs="Tahoma"/>
          <w:b/>
          <w:color w:val="000080"/>
          <w:szCs w:val="20"/>
        </w:rPr>
      </w:pPr>
      <w:r>
        <w:rPr>
          <w:noProof/>
        </w:rPr>
        <w:pict>
          <v:group id="_x0000_s1027" style="position:absolute;margin-left:-45pt;margin-top:1.25pt;width:494.25pt;height:38.6pt;z-index:251653120" coordorigin="900,3240" coordsize="9885,812">
            <v:rect id="_x0000_s1028" style="position:absolute;left:1785;top:3240;width:9000;height:480" fillcolor="silver" stroked="f">
              <v:textbox style="mso-next-textbox:#_x0000_s1028">
                <w:txbxContent>
                  <w:p w:rsidR="00323635" w:rsidRPr="002E3F07" w:rsidRDefault="00323635" w:rsidP="00A36A66">
                    <w:pPr>
                      <w:rPr>
                        <w:rFonts w:ascii="Copperplate Gothic Bold" w:hAnsi="Copperplate Gothic Bold" w:cs="Tahoma"/>
                        <w:b/>
                        <w:color w:val="000080"/>
                      </w:rPr>
                    </w:pPr>
                    <w:r w:rsidRPr="002E3F07">
                      <w:rPr>
                        <w:rFonts w:ascii="Copperplate Gothic Bold" w:hAnsi="Copperplate Gothic Bold" w:cs="Tahoma"/>
                        <w:b/>
                        <w:color w:val="000080"/>
                      </w:rPr>
                      <w:t>CAREER SUMMARY</w:t>
                    </w:r>
                  </w:p>
                  <w:p w:rsidR="00323635" w:rsidRPr="00F7547E" w:rsidRDefault="00323635" w:rsidP="00A36A66">
                    <w:pPr>
                      <w:rPr>
                        <w:rFonts w:ascii="Copperplate Gothic Bold" w:hAnsi="Copperplate Gothic Bold" w:cs="Tahoma"/>
                        <w:color w:val="000080"/>
                      </w:rPr>
                    </w:pPr>
                  </w:p>
                </w:txbxContent>
              </v:textbox>
            </v:rect>
            <v:rect id="_x0000_s1029" style="position:absolute;left:1080;top:3240;width:360;height:360" fillcolor="#669" stroked="f"/>
            <v:rect id="_x0000_s1030" style="position:absolute;left:1125;top:3872;width:180;height:180" fillcolor="blue" stroked="f"/>
            <v:rect id="_x0000_s1031" style="position:absolute;left:900;top:3420;width:360;height:360" fillcolor="navy" stroked="f"/>
            <v:rect id="_x0000_s1032" style="position:absolute;left:1320;top:3675;width:240;height:180" fillcolor="#36f" stroked="f"/>
            <v:rect id="_x0000_s1033" style="position:absolute;left:1530;top:3405;width:180;height:180" fillcolor="#0000c4" stroked="f"/>
          </v:group>
        </w:pict>
      </w:r>
    </w:p>
    <w:p w:rsidR="00323635" w:rsidRDefault="00323635" w:rsidP="00A36A66">
      <w:pPr>
        <w:pStyle w:val="BodyTextIndent"/>
        <w:ind w:left="0" w:firstLine="0"/>
        <w:rPr>
          <w:rFonts w:ascii="Tahoma" w:hAnsi="Tahoma" w:cs="Tahoma"/>
          <w:b/>
          <w:color w:val="000080"/>
          <w:szCs w:val="20"/>
        </w:rPr>
      </w:pPr>
    </w:p>
    <w:p w:rsidR="00323635" w:rsidRDefault="00BE17B3" w:rsidP="00A36A66">
      <w:pPr>
        <w:pStyle w:val="BodyTextIndent"/>
        <w:ind w:left="0" w:firstLine="0"/>
        <w:rPr>
          <w:rFonts w:ascii="Tahoma" w:hAnsi="Tahoma" w:cs="Tahoma"/>
          <w:b/>
          <w:color w:val="000080"/>
          <w:szCs w:val="20"/>
        </w:rPr>
      </w:pPr>
      <w:r>
        <w:rPr>
          <w:noProof/>
        </w:rPr>
        <w:pict>
          <v:rect id="_x0000_s1034" style="position:absolute;margin-left:0;margin-top:11.5pt;width:486pt;height:20.25pt;z-index:-251655168" stroked="f">
            <v:fill color2="#669" rotate="t" angle="-90" type="gradient"/>
          </v:rect>
        </w:pict>
      </w:r>
    </w:p>
    <w:p w:rsidR="00323635" w:rsidRPr="00A412FB" w:rsidRDefault="00CE5017" w:rsidP="00A412FB">
      <w:pPr>
        <w:pStyle w:val="BodyTextIndent"/>
        <w:tabs>
          <w:tab w:val="num" w:pos="720"/>
          <w:tab w:val="center" w:pos="4320"/>
        </w:tabs>
        <w:ind w:left="0" w:firstLine="0"/>
        <w:rPr>
          <w:rFonts w:ascii="Tahoma" w:hAnsi="Tahoma" w:cs="Tahoma"/>
          <w:b/>
          <w:color w:val="FFFFFF"/>
          <w:szCs w:val="20"/>
        </w:rPr>
      </w:pPr>
      <w:r>
        <w:rPr>
          <w:rFonts w:ascii="Tahoma" w:hAnsi="Tahoma" w:cs="Tahoma"/>
          <w:b/>
          <w:color w:val="FFFFFF"/>
          <w:szCs w:val="20"/>
        </w:rPr>
        <w:t>PUBLIC RELATIONS &amp; HUMAN RESOURCES</w:t>
      </w:r>
    </w:p>
    <w:p w:rsidR="00323635" w:rsidRDefault="00323635" w:rsidP="00A36A66">
      <w:pPr>
        <w:pStyle w:val="BodyTextIndent"/>
        <w:ind w:left="0" w:firstLine="0"/>
        <w:rPr>
          <w:rFonts w:ascii="Tahoma" w:hAnsi="Tahoma" w:cs="Tahoma"/>
          <w:b/>
          <w:color w:val="000080"/>
          <w:szCs w:val="20"/>
        </w:rPr>
      </w:pPr>
    </w:p>
    <w:p w:rsidR="00323635" w:rsidRPr="005E6BDE" w:rsidRDefault="00CE5017" w:rsidP="00A412FB">
      <w:pPr>
        <w:pStyle w:val="BodyTextIndent"/>
        <w:rPr>
          <w:rFonts w:ascii="Copperplate Gothic Bold" w:hAnsi="Copperplate Gothic Bold"/>
          <w:color w:val="0000FF"/>
        </w:rPr>
      </w:pPr>
      <w:r w:rsidRPr="005E6BDE">
        <w:rPr>
          <w:rFonts w:ascii="Copperplate Gothic Bold" w:hAnsi="Copperplate Gothic Bold" w:cs="Tahoma"/>
          <w:b/>
          <w:bCs/>
          <w:color w:val="0000FF"/>
          <w:szCs w:val="20"/>
        </w:rPr>
        <w:t>ANC CONTRACTING</w:t>
      </w:r>
      <w:r w:rsidR="00323635" w:rsidRPr="005E6BDE">
        <w:rPr>
          <w:rFonts w:ascii="Copperplate Gothic Bold" w:hAnsi="Copperplate Gothic Bold" w:cs="Tahoma"/>
          <w:b/>
          <w:bCs/>
          <w:color w:val="0000FF"/>
          <w:szCs w:val="20"/>
        </w:rPr>
        <w:t>, LLC</w:t>
      </w:r>
      <w:r w:rsidR="009B700D">
        <w:rPr>
          <w:rFonts w:ascii="Copperplate Gothic Bold" w:hAnsi="Copperplate Gothic Bold" w:cs="Tahoma"/>
          <w:b/>
          <w:bCs/>
          <w:color w:val="0000FF"/>
          <w:szCs w:val="20"/>
        </w:rPr>
        <w:t xml:space="preserve">      (holding</w:t>
      </w:r>
      <w:proofErr w:type="gramStart"/>
      <w:r w:rsidR="009B700D">
        <w:rPr>
          <w:rFonts w:ascii="Copperplate Gothic Bold" w:hAnsi="Copperplate Gothic Bold" w:cs="Tahoma"/>
          <w:b/>
          <w:bCs/>
          <w:color w:val="0000FF"/>
          <w:szCs w:val="20"/>
        </w:rPr>
        <w:t>)grpoup</w:t>
      </w:r>
      <w:proofErr w:type="gramEnd"/>
      <w:r w:rsidR="009B700D">
        <w:rPr>
          <w:rFonts w:ascii="Copperplate Gothic Bold" w:hAnsi="Copperplate Gothic Bold" w:cs="Tahoma"/>
          <w:b/>
          <w:bCs/>
          <w:color w:val="0000FF"/>
          <w:szCs w:val="20"/>
        </w:rPr>
        <w:t xml:space="preserve"> of companies</w:t>
      </w:r>
    </w:p>
    <w:p w:rsidR="00323635" w:rsidRDefault="00323635" w:rsidP="00A412FB">
      <w:pPr>
        <w:pStyle w:val="BodyTextInden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United Arab Emirates</w:t>
      </w:r>
    </w:p>
    <w:p w:rsidR="00323635" w:rsidRPr="00035242" w:rsidRDefault="00CE5017" w:rsidP="00A412FB">
      <w:pPr>
        <w:pStyle w:val="BodyTextInden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szCs w:val="20"/>
        </w:rPr>
        <w:t>September</w:t>
      </w:r>
      <w:r w:rsidR="00323635">
        <w:rPr>
          <w:rFonts w:ascii="Tahoma" w:hAnsi="Tahoma" w:cs="Tahoma"/>
          <w:color w:val="333333"/>
          <w:szCs w:val="20"/>
        </w:rPr>
        <w:t xml:space="preserve"> 20</w:t>
      </w:r>
      <w:r>
        <w:rPr>
          <w:rFonts w:ascii="Tahoma" w:hAnsi="Tahoma" w:cs="Tahoma"/>
          <w:color w:val="333333"/>
          <w:szCs w:val="20"/>
        </w:rPr>
        <w:t>06</w:t>
      </w:r>
      <w:r w:rsidR="00323635">
        <w:rPr>
          <w:rFonts w:ascii="Tahoma" w:hAnsi="Tahoma" w:cs="Tahoma"/>
          <w:color w:val="333333"/>
          <w:szCs w:val="20"/>
        </w:rPr>
        <w:t xml:space="preserve"> - Present</w:t>
      </w:r>
    </w:p>
    <w:p w:rsidR="00323635" w:rsidRDefault="00323635" w:rsidP="00A36A66">
      <w:pPr>
        <w:pStyle w:val="BodyTextIndent"/>
        <w:ind w:left="0" w:firstLine="0"/>
        <w:rPr>
          <w:rFonts w:ascii="Tahoma" w:hAnsi="Tahoma" w:cs="Tahoma"/>
          <w:b/>
          <w:color w:val="000080"/>
          <w:szCs w:val="20"/>
        </w:rPr>
      </w:pPr>
    </w:p>
    <w:p w:rsidR="00030909" w:rsidRPr="00EB79FF" w:rsidRDefault="00323635" w:rsidP="00EB79FF">
      <w:pPr>
        <w:pStyle w:val="BodyTextIndent"/>
        <w:ind w:left="0" w:firstLine="0"/>
        <w:rPr>
          <w:rFonts w:ascii="Tahoma" w:hAnsi="Tahoma" w:cs="Tahoma"/>
          <w:color w:val="333333"/>
          <w:sz w:val="16"/>
          <w:szCs w:val="16"/>
        </w:rPr>
      </w:pPr>
      <w:r w:rsidRPr="002278F7">
        <w:rPr>
          <w:rFonts w:ascii="Tahoma" w:hAnsi="Tahoma" w:cs="Tahoma"/>
          <w:color w:val="333333"/>
          <w:szCs w:val="20"/>
        </w:rPr>
        <w:t>DUTIES AND RESPONSIBILITIES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030909" w:rsidTr="00154B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30909" w:rsidRPr="008A5680" w:rsidTr="00154B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0909" w:rsidRPr="008A5680" w:rsidRDefault="00030909" w:rsidP="00154B39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8A568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Job Description</w:t>
                  </w:r>
                  <w:r w:rsidRPr="008A5680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30909" w:rsidRPr="008A5680" w:rsidRDefault="00030909" w:rsidP="00154B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30909" w:rsidRPr="008A5680" w:rsidTr="00154B39">
        <w:trPr>
          <w:tblCellSpacing w:w="15" w:type="dxa"/>
          <w:jc w:val="center"/>
        </w:trPr>
        <w:tc>
          <w:tcPr>
            <w:tcW w:w="4900" w:type="pct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30909" w:rsidRPr="008A5680" w:rsidTr="00154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"/>
                    <w:gridCol w:w="8864"/>
                  </w:tblGrid>
                  <w:tr w:rsidR="00030909" w:rsidRPr="008A5680" w:rsidTr="00154B3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30909" w:rsidRPr="008A5680" w:rsidRDefault="00030909" w:rsidP="00154B39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8A5680">
                          <w:rPr>
                            <w:rFonts w:hAnsi="Symbol"/>
                            <w:i/>
                            <w:iCs/>
                            <w:sz w:val="22"/>
                            <w:szCs w:val="22"/>
                          </w:rPr>
                          <w:t></w:t>
                        </w:r>
                        <w:r w:rsidRPr="008A5680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30909" w:rsidRPr="008A5680" w:rsidRDefault="00030909" w:rsidP="00154B39">
                        <w:pPr>
                          <w:spacing w:after="240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8A5680">
                          <w:rPr>
                            <w:rStyle w:val="Strong"/>
                            <w:i/>
                            <w:iCs/>
                            <w:sz w:val="22"/>
                            <w:szCs w:val="22"/>
                          </w:rPr>
                          <w:t>Job Duties:</w:t>
                        </w:r>
                      </w:p>
                      <w:p w:rsidR="00030909" w:rsidRPr="008A5680" w:rsidRDefault="00030909" w:rsidP="00154B39">
                        <w:pPr>
                          <w:ind w:left="720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Maintains the work structure by updating job requirements and job descriptions for all positions.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Maintains organization staff by establishing a recruiting, testing, and interviewing program; counseling managers on candidate selection; conducting and analyzing exit interviews; recommending changes.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Prepares employees for assignments by establishing and conducting orientation and training programs.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Maintains a pay plan by conducting periodic pay surveys; scheduling and conducting job evaluations; preparing pay budgets; monitoring and scheduling individual pay actions; recommending, planning, and implementing pay structure revisions.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Ensures planning, monitoring, and appraisal of employee work results by training managers to coach and discipline employees; scheduling management conferences with employees; hearing and resolving employee grievances; counseling employees and supervisors.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Maintains employee benefits programs and informs employees of benefits by studying and assessing benefit needs and trends; recommending benefit programs to management; directing the processing of benefit claims; obtaining and evaluating benefit contract bids; awarding benefit contracts; designing and conducting educational programs on benefit programs.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Ensures legal compliance by monitoring and implementing applicable human resource federal and state requirements; conducting investigations; maintaining records; representing the organization at hearings.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Maintains management guidelines by preparing, updating, and recommending human resource policies and procedures.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Maintains historical human resource records by designing a filing and retrieval system; keeping past and current records.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Maintains professional and technical knowledge by attending educational workshops; reviewing professional publications; establishing personal networks; participating in professional societies.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Completes human resource operational requirements by scheduling and assigning employees; following up on work results.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Maintains human resource staff by recruiting, selecting, orienting, and training employees.</w:t>
                        </w:r>
                      </w:p>
                      <w:p w:rsidR="00030909" w:rsidRPr="008A5680" w:rsidRDefault="00030909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Maintains human resource staff job results by counseling and disciplining employees; planning, monitoring, and appraising job results.</w:t>
                        </w:r>
                      </w:p>
                      <w:p w:rsidR="00030909" w:rsidRPr="008A5680" w:rsidRDefault="00430841" w:rsidP="00030909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* Preparing, processing and submitting documents related to entry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and employment visas, family visas, trade licenses and other legal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docume</w:t>
                        </w:r>
                        <w:r w:rsidR="007A0C95"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nts to government departments.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* Providing advice to Managers and staff on current changes and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 xml:space="preserve">rulings relating to the Ministry of </w:t>
                        </w:r>
                        <w:r w:rsidR="008A5680"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Labor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and Ministry of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Immigr</w:t>
                        </w:r>
                        <w:r w:rsidR="007A0C95"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ation policies and procedures.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lastRenderedPageBreak/>
                          <w:t>* Accompanying employees to relevant ministry departments, traffic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 xml:space="preserve">department, </w:t>
                        </w:r>
                        <w:r w:rsidR="007A0C95"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or medical testing facilities.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* Working knowledge of UAE government legislation and polices as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well as processes and procedures relating to gover</w:t>
                        </w:r>
                        <w:r w:rsidR="007A0C95"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nment required</w:t>
                        </w:r>
                        <w:r w:rsidR="007A0C95"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="007A0C95"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documentation.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* Well-developed interpersonal communication skills including the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ability to perform effectively in a team environment with a strong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client focus</w:t>
                        </w:r>
                        <w:r w:rsidR="007A0C95"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.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* Ability to use a range of computerized government system</w:t>
                        </w:r>
                        <w:r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 w:rsidR="00030909" w:rsidRPr="008A5680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Contributes to team effort by accomplishing related results as needed.</w:t>
                        </w:r>
                      </w:p>
                      <w:p w:rsidR="00030909" w:rsidRPr="008A5680" w:rsidRDefault="00030909" w:rsidP="00154B39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8A5680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br/>
                        </w:r>
                        <w:r w:rsidRPr="008A5680">
                          <w:rPr>
                            <w:rStyle w:val="Strong"/>
                            <w:i/>
                            <w:iCs/>
                            <w:sz w:val="28"/>
                            <w:szCs w:val="28"/>
                          </w:rPr>
                          <w:t>Skills/Qualifications</w:t>
                        </w:r>
                        <w:r w:rsidRPr="008A5680">
                          <w:rPr>
                            <w:rStyle w:val="Strong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:</w:t>
                        </w:r>
                        <w:r w:rsidRPr="008A5680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8A568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Hiring, Human Resources Management, Benefits Administration, Performance Management, Communication Processes, Compensation and Wage Structure, Supports Diversity, Classifying Employees, Employment Law, </w:t>
                        </w:r>
                        <w:r w:rsidRPr="008A568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:rsidR="00030909" w:rsidRPr="008A5680" w:rsidRDefault="00030909" w:rsidP="00154B39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030909" w:rsidRPr="008A5680" w:rsidRDefault="00030909" w:rsidP="00154B39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E20BB4" w:rsidRPr="00E20BB4" w:rsidRDefault="00E20BB4" w:rsidP="008A5680">
      <w:pP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E20BB4">
        <w:rPr>
          <w:rFonts w:ascii="Tahoma" w:hAnsi="Tahoma" w:cs="Tahoma"/>
          <w:color w:val="595959" w:themeColor="text1" w:themeTint="A6"/>
          <w:sz w:val="20"/>
          <w:szCs w:val="20"/>
        </w:rPr>
        <w:lastRenderedPageBreak/>
        <w:t>.</w:t>
      </w:r>
    </w:p>
    <w:p w:rsidR="00BD2842" w:rsidRDefault="00BE17B3" w:rsidP="00BD2842">
      <w:pPr>
        <w:pStyle w:val="BodyText"/>
        <w:spacing w:after="0"/>
        <w:ind w:right="27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pict>
          <v:rect id="_x0000_s1063" style="position:absolute;margin-left:0;margin-top:9.9pt;width:486pt;height:20.25pt;z-index:-251654144" stroked="f">
            <v:fill color2="#669" rotate="t" angle="-90" type="gradient"/>
          </v:rect>
        </w:pict>
      </w:r>
    </w:p>
    <w:p w:rsidR="00BD2842" w:rsidRPr="0048097A" w:rsidRDefault="005E6BDE" w:rsidP="00BD2842">
      <w:pPr>
        <w:pStyle w:val="BodyTextIndent"/>
        <w:tabs>
          <w:tab w:val="num" w:pos="720"/>
          <w:tab w:val="center" w:pos="4320"/>
        </w:tabs>
        <w:ind w:left="0" w:firstLine="0"/>
        <w:rPr>
          <w:rFonts w:ascii="Tahoma" w:hAnsi="Tahoma" w:cs="Tahoma"/>
          <w:b/>
          <w:color w:val="FFFFFF"/>
          <w:szCs w:val="20"/>
        </w:rPr>
      </w:pPr>
      <w:r>
        <w:rPr>
          <w:rFonts w:ascii="Tahoma" w:hAnsi="Tahoma" w:cs="Tahoma"/>
          <w:b/>
          <w:color w:val="FFFFFF"/>
          <w:szCs w:val="20"/>
        </w:rPr>
        <w:t>Sales Executive</w:t>
      </w:r>
    </w:p>
    <w:p w:rsidR="00BD2842" w:rsidRPr="00E271B6" w:rsidRDefault="00BD2842" w:rsidP="00BD2842">
      <w:pPr>
        <w:pStyle w:val="BodyText"/>
        <w:spacing w:after="0"/>
        <w:ind w:right="270"/>
        <w:rPr>
          <w:rFonts w:ascii="Tahoma" w:hAnsi="Tahoma" w:cs="Tahoma"/>
          <w:color w:val="333333"/>
          <w:sz w:val="20"/>
          <w:szCs w:val="20"/>
        </w:rPr>
      </w:pPr>
    </w:p>
    <w:p w:rsidR="00BD2842" w:rsidRPr="005E6BDE" w:rsidRDefault="005E6BDE" w:rsidP="00BD2842">
      <w:pPr>
        <w:pStyle w:val="BodyTextIndent"/>
        <w:rPr>
          <w:rFonts w:ascii="Copperplate Gothic Bold" w:hAnsi="Copperplate Gothic Bold"/>
          <w:color w:val="0000FF"/>
        </w:rPr>
      </w:pPr>
      <w:r w:rsidRPr="005E6BDE">
        <w:rPr>
          <w:rFonts w:ascii="Copperplate Gothic Bold" w:hAnsi="Copperplate Gothic Bold" w:cs="Tahoma"/>
          <w:b/>
          <w:bCs/>
          <w:color w:val="0000FF"/>
          <w:szCs w:val="20"/>
        </w:rPr>
        <w:t>ROTANA TRADING COMPANY</w:t>
      </w:r>
    </w:p>
    <w:p w:rsidR="00BD2842" w:rsidRDefault="00252FED" w:rsidP="00BD2842">
      <w:pPr>
        <w:pStyle w:val="BodyTextInden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United Arab Emirates</w:t>
      </w:r>
    </w:p>
    <w:p w:rsidR="00BD2842" w:rsidRPr="00252FED" w:rsidRDefault="00252FED" w:rsidP="00BD2842">
      <w:pPr>
        <w:pStyle w:val="BodyTextIndent"/>
        <w:ind w:left="0" w:firstLine="0"/>
        <w:rPr>
          <w:rFonts w:ascii="Tahoma" w:hAnsi="Tahoma" w:cs="Tahoma"/>
          <w:color w:val="595959" w:themeColor="text1" w:themeTint="A6"/>
          <w:szCs w:val="20"/>
        </w:rPr>
      </w:pPr>
      <w:r w:rsidRPr="00252FED">
        <w:rPr>
          <w:rFonts w:ascii="Tahoma" w:hAnsi="Tahoma" w:cs="Tahoma"/>
          <w:color w:val="595959" w:themeColor="text1" w:themeTint="A6"/>
          <w:szCs w:val="20"/>
        </w:rPr>
        <w:t>August 200</w:t>
      </w:r>
      <w:r w:rsidR="00FE33DE">
        <w:rPr>
          <w:rFonts w:ascii="Tahoma" w:hAnsi="Tahoma" w:cs="Tahoma"/>
          <w:color w:val="595959" w:themeColor="text1" w:themeTint="A6"/>
          <w:szCs w:val="20"/>
        </w:rPr>
        <w:t>2</w:t>
      </w:r>
      <w:r w:rsidRPr="00252FED">
        <w:rPr>
          <w:rFonts w:ascii="Tahoma" w:hAnsi="Tahoma" w:cs="Tahoma"/>
          <w:color w:val="595959" w:themeColor="text1" w:themeTint="A6"/>
          <w:szCs w:val="20"/>
        </w:rPr>
        <w:t xml:space="preserve"> – August 2005</w:t>
      </w:r>
    </w:p>
    <w:p w:rsidR="00252FED" w:rsidRDefault="00252FED" w:rsidP="00BD2842">
      <w:pPr>
        <w:pStyle w:val="BodyTextIndent"/>
        <w:ind w:left="0" w:firstLine="0"/>
        <w:rPr>
          <w:rFonts w:ascii="Tahoma" w:hAnsi="Tahoma" w:cs="Tahoma"/>
          <w:b/>
          <w:color w:val="000080"/>
          <w:szCs w:val="20"/>
        </w:rPr>
      </w:pPr>
    </w:p>
    <w:p w:rsidR="00BD2842" w:rsidRDefault="00BD2842" w:rsidP="00BD2842">
      <w:pPr>
        <w:pStyle w:val="BodyTextIndent"/>
        <w:ind w:left="0" w:firstLine="0"/>
        <w:rPr>
          <w:rFonts w:ascii="Tahoma" w:hAnsi="Tahoma" w:cs="Tahoma"/>
          <w:color w:val="333333"/>
          <w:sz w:val="16"/>
          <w:szCs w:val="16"/>
        </w:rPr>
      </w:pPr>
      <w:r w:rsidRPr="002278F7">
        <w:rPr>
          <w:rFonts w:ascii="Tahoma" w:hAnsi="Tahoma" w:cs="Tahoma"/>
          <w:color w:val="333333"/>
          <w:szCs w:val="20"/>
        </w:rPr>
        <w:t>DUTIES AND RESPONSIBILITIES</w:t>
      </w:r>
    </w:p>
    <w:p w:rsidR="00BD2842" w:rsidRPr="00A412FB" w:rsidRDefault="00BD2842" w:rsidP="00BD2842">
      <w:pPr>
        <w:pStyle w:val="BodyTextIndent"/>
        <w:ind w:left="0" w:firstLine="0"/>
        <w:rPr>
          <w:rFonts w:ascii="Tahoma" w:hAnsi="Tahoma" w:cs="Tahoma"/>
          <w:b/>
          <w:color w:val="000080"/>
          <w:sz w:val="16"/>
          <w:szCs w:val="16"/>
        </w:rPr>
      </w:pPr>
    </w:p>
    <w:p w:rsidR="00961095" w:rsidRPr="00A06F31" w:rsidRDefault="00961095" w:rsidP="00961095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A06F3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Dealing with the target clients and arranging appointments for meeting.  </w:t>
      </w:r>
    </w:p>
    <w:p w:rsidR="00961095" w:rsidRPr="00A06F31" w:rsidRDefault="00961095" w:rsidP="00961095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A06F3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Responsible for all the invoices distributions and collections.</w:t>
      </w:r>
    </w:p>
    <w:p w:rsidR="00961095" w:rsidRPr="00A06F31" w:rsidRDefault="00961095" w:rsidP="00961095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A06F3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Proposing quotations with the corporate and individual clients</w:t>
      </w:r>
    </w:p>
    <w:p w:rsidR="00961095" w:rsidRPr="00A06F31" w:rsidRDefault="00961095" w:rsidP="00961095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961095" w:rsidRPr="00A06F31" w:rsidRDefault="00961095" w:rsidP="00961095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961095" w:rsidRPr="00305E9E" w:rsidRDefault="00961095" w:rsidP="00961095">
      <w:pPr>
        <w:ind w:left="360"/>
        <w:rPr>
          <w:rFonts w:ascii="Calibri" w:hAnsi="Calibri"/>
        </w:rPr>
      </w:pPr>
    </w:p>
    <w:p w:rsidR="00323635" w:rsidRPr="00A36A66" w:rsidRDefault="00BE17B3" w:rsidP="00A36A66">
      <w:pPr>
        <w:pStyle w:val="BodyTextIndent"/>
        <w:ind w:left="0" w:firstLine="0"/>
        <w:rPr>
          <w:rFonts w:ascii="Tahoma" w:hAnsi="Tahoma" w:cs="Tahoma"/>
          <w:b/>
          <w:color w:val="000080"/>
          <w:szCs w:val="20"/>
        </w:rPr>
      </w:pPr>
      <w:r>
        <w:rPr>
          <w:noProof/>
        </w:rPr>
        <w:pict>
          <v:rect id="_x0000_s1035" style="position:absolute;margin-left:0;margin-top:9.2pt;width:486pt;height:20.25pt;z-index:-251657216" stroked="f">
            <v:fill color2="#669" rotate="t" angle="-90" type="gradient"/>
          </v:rect>
        </w:pict>
      </w:r>
    </w:p>
    <w:p w:rsidR="00323635" w:rsidRPr="00A36A66" w:rsidRDefault="00FE33DE" w:rsidP="00A36A66">
      <w:pPr>
        <w:pStyle w:val="BodyTextIndent"/>
        <w:tabs>
          <w:tab w:val="num" w:pos="720"/>
          <w:tab w:val="center" w:pos="4320"/>
        </w:tabs>
        <w:ind w:left="0" w:firstLine="0"/>
        <w:rPr>
          <w:rFonts w:ascii="Tahoma" w:hAnsi="Tahoma" w:cs="Tahoma"/>
          <w:b/>
          <w:color w:val="FFFFFF"/>
          <w:szCs w:val="20"/>
        </w:rPr>
      </w:pPr>
      <w:r>
        <w:rPr>
          <w:rFonts w:ascii="Tahoma" w:hAnsi="Tahoma" w:cs="Tahoma"/>
          <w:b/>
          <w:color w:val="FFFFFF"/>
          <w:szCs w:val="20"/>
        </w:rPr>
        <w:t>– Front Office</w:t>
      </w:r>
    </w:p>
    <w:p w:rsidR="00323635" w:rsidRDefault="00323635" w:rsidP="00A36A66">
      <w:pPr>
        <w:pStyle w:val="BodyTextIndent"/>
        <w:ind w:left="0" w:firstLine="0"/>
        <w:rPr>
          <w:rFonts w:ascii="Tahoma" w:hAnsi="Tahoma" w:cs="Tahoma"/>
          <w:b/>
          <w:color w:val="000080"/>
          <w:szCs w:val="20"/>
        </w:rPr>
      </w:pPr>
    </w:p>
    <w:p w:rsidR="005C1408" w:rsidRPr="00305E9E" w:rsidRDefault="005C1408" w:rsidP="005C1408">
      <w:pPr>
        <w:outlineLvl w:val="0"/>
        <w:rPr>
          <w:rFonts w:ascii="Calibri" w:hAnsi="Calibri"/>
          <w:b/>
          <w:bCs/>
        </w:rPr>
      </w:pPr>
      <w:r>
        <w:rPr>
          <w:rFonts w:ascii="Copperplate Gothic Bold" w:hAnsi="Copperplate Gothic Bold" w:cs="Tahoma"/>
          <w:b/>
          <w:bCs/>
          <w:color w:val="0000FF"/>
          <w:szCs w:val="20"/>
        </w:rPr>
        <w:t>Aladdin beach resort, hurgada</w:t>
      </w:r>
    </w:p>
    <w:p w:rsidR="00323635" w:rsidRDefault="00323635" w:rsidP="005C1408">
      <w:pPr>
        <w:pStyle w:val="BodyTextIndent"/>
        <w:ind w:left="0" w:firstLine="0"/>
        <w:rPr>
          <w:rFonts w:ascii="Tahoma" w:hAnsi="Tahoma" w:cs="Tahoma"/>
          <w:color w:val="333333"/>
        </w:rPr>
      </w:pPr>
    </w:p>
    <w:p w:rsidR="00323635" w:rsidRDefault="005C1408" w:rsidP="00A36A66">
      <w:pPr>
        <w:pStyle w:val="BodyTextIndent"/>
        <w:ind w:left="0" w:firstLine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February 2001</w:t>
      </w:r>
      <w:r w:rsidR="000A55FC">
        <w:rPr>
          <w:rFonts w:ascii="Tahoma" w:hAnsi="Tahoma" w:cs="Tahoma"/>
          <w:szCs w:val="20"/>
        </w:rPr>
        <w:t xml:space="preserve"> – </w:t>
      </w:r>
      <w:r>
        <w:rPr>
          <w:rFonts w:ascii="Tahoma" w:hAnsi="Tahoma" w:cs="Tahoma"/>
          <w:szCs w:val="20"/>
        </w:rPr>
        <w:t>February 2002</w:t>
      </w:r>
    </w:p>
    <w:p w:rsidR="000A55FC" w:rsidRDefault="000A55FC" w:rsidP="00A36A66">
      <w:pPr>
        <w:pStyle w:val="BodyTextIndent"/>
        <w:ind w:left="0" w:firstLine="0"/>
        <w:rPr>
          <w:rFonts w:ascii="Tahoma" w:hAnsi="Tahoma" w:cs="Tahoma"/>
          <w:szCs w:val="20"/>
        </w:rPr>
      </w:pPr>
    </w:p>
    <w:p w:rsidR="00323635" w:rsidRDefault="00323635" w:rsidP="00D50F04">
      <w:pPr>
        <w:pStyle w:val="BodyTextIndent"/>
        <w:ind w:left="0" w:firstLine="0"/>
        <w:rPr>
          <w:rFonts w:ascii="Tahoma" w:hAnsi="Tahoma" w:cs="Tahoma"/>
          <w:color w:val="333333"/>
          <w:sz w:val="16"/>
          <w:szCs w:val="16"/>
        </w:rPr>
      </w:pPr>
      <w:r w:rsidRPr="002278F7">
        <w:rPr>
          <w:rFonts w:ascii="Tahoma" w:hAnsi="Tahoma" w:cs="Tahoma"/>
          <w:color w:val="333333"/>
          <w:szCs w:val="20"/>
        </w:rPr>
        <w:t>DUTIES AND RESPONSIBILITIES</w:t>
      </w:r>
    </w:p>
    <w:p w:rsidR="00323635" w:rsidRPr="00D50F04" w:rsidRDefault="00323635" w:rsidP="00D50F04">
      <w:pPr>
        <w:pStyle w:val="BodyTextIndent"/>
        <w:ind w:left="0" w:firstLine="0"/>
        <w:rPr>
          <w:rFonts w:ascii="Tahoma" w:hAnsi="Tahoma" w:cs="Tahoma"/>
          <w:color w:val="333333"/>
          <w:sz w:val="16"/>
          <w:szCs w:val="16"/>
        </w:rPr>
      </w:pPr>
    </w:p>
    <w:p w:rsidR="005C1408" w:rsidRPr="00A06F31" w:rsidRDefault="005C1408" w:rsidP="006F31B7">
      <w:pPr>
        <w:numPr>
          <w:ilvl w:val="0"/>
          <w:numId w:val="17"/>
        </w:numP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A06F3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In charge of the hotel reservations &amp; check in check out procedure through HMS SYSTEM. </w:t>
      </w:r>
    </w:p>
    <w:p w:rsidR="005C1408" w:rsidRPr="00A06F31" w:rsidRDefault="005C1408" w:rsidP="006F31B7">
      <w:pPr>
        <w:numPr>
          <w:ilvl w:val="0"/>
          <w:numId w:val="17"/>
        </w:numP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A06F3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Handling guest inquires and complaints.</w:t>
      </w:r>
    </w:p>
    <w:p w:rsidR="005C1408" w:rsidRPr="00A06F31" w:rsidRDefault="005C1408" w:rsidP="006F31B7">
      <w:pPr>
        <w:numPr>
          <w:ilvl w:val="0"/>
          <w:numId w:val="17"/>
        </w:numP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A06F3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Providing guest information about the hotel facilities, amenities and others. </w:t>
      </w:r>
    </w:p>
    <w:p w:rsidR="005C1408" w:rsidRPr="005C1408" w:rsidRDefault="005C1408" w:rsidP="006F31B7">
      <w:pPr>
        <w:numPr>
          <w:ilvl w:val="0"/>
          <w:numId w:val="17"/>
        </w:numPr>
        <w:rPr>
          <w:rFonts w:ascii="Tahoma" w:hAnsi="Tahoma" w:cs="Tahoma"/>
          <w:color w:val="595959" w:themeColor="text1" w:themeTint="A6"/>
          <w:sz w:val="20"/>
          <w:szCs w:val="20"/>
        </w:rPr>
      </w:pPr>
      <w:r w:rsidRPr="00A06F3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Updating the monthly statistical report as per require from Dubai municipality</w:t>
      </w:r>
      <w:r w:rsidRPr="005C1408">
        <w:rPr>
          <w:rFonts w:ascii="Tahoma" w:hAnsi="Tahoma" w:cs="Tahoma"/>
          <w:color w:val="595959" w:themeColor="text1" w:themeTint="A6"/>
          <w:sz w:val="20"/>
          <w:szCs w:val="20"/>
        </w:rPr>
        <w:t xml:space="preserve">. </w:t>
      </w:r>
    </w:p>
    <w:p w:rsidR="005C1408" w:rsidRPr="00A06F31" w:rsidRDefault="005C1408" w:rsidP="006F31B7">
      <w:pPr>
        <w:numPr>
          <w:ilvl w:val="0"/>
          <w:numId w:val="17"/>
        </w:numP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A06F3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Dealing with the walk in guest. </w:t>
      </w:r>
    </w:p>
    <w:p w:rsidR="005C1408" w:rsidRPr="00A06F31" w:rsidRDefault="005C1408" w:rsidP="006F31B7">
      <w:pPr>
        <w:numPr>
          <w:ilvl w:val="0"/>
          <w:numId w:val="17"/>
        </w:numP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A06F3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Switch board operator, receiving incoming calls and transfer it to the distinct area.  </w:t>
      </w:r>
    </w:p>
    <w:p w:rsidR="005C1408" w:rsidRPr="00A06F31" w:rsidRDefault="005C1408" w:rsidP="006F31B7">
      <w:pPr>
        <w:numPr>
          <w:ilvl w:val="0"/>
          <w:numId w:val="17"/>
        </w:numP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A06F3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Safe keeping of lost and found items and properly turn over if the guest claim it.</w:t>
      </w:r>
    </w:p>
    <w:p w:rsidR="006F31B7" w:rsidRPr="00A06F31" w:rsidRDefault="006F31B7" w:rsidP="006F31B7">
      <w:pPr>
        <w:pStyle w:val="Achievement"/>
        <w:rPr>
          <w:rStyle w:val="apple-style-span"/>
          <w:rFonts w:cs="Tahoma"/>
          <w:b/>
          <w:bCs/>
          <w:color w:val="595959" w:themeColor="text1" w:themeTint="A6"/>
          <w:shd w:val="clear" w:color="auto" w:fill="auto"/>
        </w:rPr>
      </w:pPr>
      <w:r w:rsidRPr="00A06F31">
        <w:rPr>
          <w:rStyle w:val="apple-style-span"/>
          <w:rFonts w:cs="Tahoma"/>
          <w:b/>
          <w:bCs/>
          <w:color w:val="595959" w:themeColor="text1" w:themeTint="A6"/>
        </w:rPr>
        <w:t>Receiving and registering guests as they arrive.</w:t>
      </w:r>
    </w:p>
    <w:p w:rsidR="006F31B7" w:rsidRPr="00A06F31" w:rsidRDefault="006F31B7" w:rsidP="006F31B7">
      <w:pPr>
        <w:pStyle w:val="Achievement"/>
        <w:rPr>
          <w:rStyle w:val="apple-style-span"/>
          <w:rFonts w:cs="Tahoma"/>
          <w:b/>
          <w:bCs/>
          <w:color w:val="595959" w:themeColor="text1" w:themeTint="A6"/>
          <w:shd w:val="clear" w:color="auto" w:fill="auto"/>
        </w:rPr>
      </w:pPr>
      <w:r w:rsidRPr="00A06F31">
        <w:rPr>
          <w:rStyle w:val="apple-style-span"/>
          <w:rFonts w:cs="Tahoma"/>
          <w:b/>
          <w:bCs/>
          <w:color w:val="595959" w:themeColor="text1" w:themeTint="A6"/>
        </w:rPr>
        <w:t>Receive the payment for accommodation.</w:t>
      </w:r>
    </w:p>
    <w:p w:rsidR="006F31B7" w:rsidRPr="00A06F31" w:rsidRDefault="006F31B7" w:rsidP="006F31B7">
      <w:pPr>
        <w:pStyle w:val="Achievement"/>
        <w:rPr>
          <w:rStyle w:val="apple-style-span"/>
          <w:rFonts w:cs="Tahoma"/>
          <w:b/>
          <w:bCs/>
          <w:color w:val="595959" w:themeColor="text1" w:themeTint="A6"/>
        </w:rPr>
      </w:pPr>
      <w:r w:rsidRPr="00A06F31">
        <w:rPr>
          <w:rStyle w:val="apple-style-span"/>
          <w:rFonts w:cs="Tahoma"/>
          <w:b/>
          <w:bCs/>
          <w:color w:val="595959" w:themeColor="text1" w:themeTint="A6"/>
        </w:rPr>
        <w:t>Allocation of rooms.</w:t>
      </w:r>
    </w:p>
    <w:p w:rsidR="006F31B7" w:rsidRPr="00A06F31" w:rsidRDefault="006F31B7" w:rsidP="006F31B7">
      <w:pPr>
        <w:pStyle w:val="Achievement"/>
        <w:rPr>
          <w:rStyle w:val="apple-style-span"/>
          <w:rFonts w:cs="Tahoma"/>
          <w:b/>
          <w:bCs/>
          <w:color w:val="595959" w:themeColor="text1" w:themeTint="A6"/>
        </w:rPr>
      </w:pPr>
      <w:r w:rsidRPr="00A06F31">
        <w:rPr>
          <w:rStyle w:val="apple-style-span"/>
          <w:rFonts w:cs="Tahoma"/>
          <w:b/>
          <w:bCs/>
          <w:color w:val="595959" w:themeColor="text1" w:themeTint="A6"/>
        </w:rPr>
        <w:t>Compilation of guest bills.</w:t>
      </w:r>
    </w:p>
    <w:p w:rsidR="006F31B7" w:rsidRPr="00A06F31" w:rsidRDefault="006F31B7" w:rsidP="006F31B7">
      <w:pPr>
        <w:pStyle w:val="Achievement"/>
        <w:rPr>
          <w:b/>
          <w:bCs/>
          <w:color w:val="595959" w:themeColor="text1" w:themeTint="A6"/>
        </w:rPr>
      </w:pPr>
      <w:r w:rsidRPr="00A06F31">
        <w:rPr>
          <w:b/>
          <w:bCs/>
          <w:color w:val="595959" w:themeColor="text1" w:themeTint="A6"/>
        </w:rPr>
        <w:t>Handling guest requests like providing extra beddings or offering a certain kind of food.</w:t>
      </w:r>
    </w:p>
    <w:p w:rsidR="00924D96" w:rsidRPr="00A06F31" w:rsidRDefault="006F31B7" w:rsidP="00A76D85">
      <w:pPr>
        <w:pStyle w:val="Achievement"/>
        <w:rPr>
          <w:b/>
          <w:bCs/>
          <w:color w:val="595959" w:themeColor="text1" w:themeTint="A6"/>
        </w:rPr>
      </w:pPr>
      <w:r w:rsidRPr="00A06F31">
        <w:rPr>
          <w:b/>
          <w:bCs/>
          <w:color w:val="595959" w:themeColor="text1" w:themeTint="A6"/>
        </w:rPr>
        <w:t>Safekeeping of client valuables.</w:t>
      </w:r>
    </w:p>
    <w:p w:rsidR="000A55FC" w:rsidRPr="00A06F31" w:rsidRDefault="000A55FC" w:rsidP="00924D96">
      <w:pPr>
        <w:pStyle w:val="BodyTextIndent"/>
        <w:ind w:left="0" w:firstLine="0"/>
        <w:rPr>
          <w:rFonts w:ascii="Tahoma" w:hAnsi="Tahoma" w:cs="Tahoma"/>
          <w:b/>
          <w:bCs/>
          <w:color w:val="333333"/>
          <w:szCs w:val="20"/>
        </w:rPr>
      </w:pPr>
    </w:p>
    <w:p w:rsidR="0076752C" w:rsidRDefault="00BE17B3" w:rsidP="00A76D85">
      <w:pPr>
        <w:pStyle w:val="Achievement"/>
        <w:numPr>
          <w:ilvl w:val="0"/>
          <w:numId w:val="0"/>
        </w:numPr>
        <w:ind w:left="720"/>
        <w:rPr>
          <w:rStyle w:val="apple-style-span"/>
          <w:rFonts w:cs="Tahoma"/>
        </w:rPr>
      </w:pPr>
      <w:r>
        <w:rPr>
          <w:noProof/>
        </w:rPr>
        <w:lastRenderedPageBreak/>
        <w:pict>
          <v:group id="_x0000_s1069" style="position:absolute;left:0;text-align:left;margin-left:-40.5pt;margin-top:11pt;width:494.25pt;height:40.6pt;z-index:251656192" coordorigin="900,3240" coordsize="9885,812">
            <v:rect id="_x0000_s1070" style="position:absolute;left:1785;top:3240;width:9000;height:480" fillcolor="silver" stroked="f">
              <v:textbox style="mso-next-textbox:#_x0000_s1070">
                <w:txbxContent>
                  <w:p w:rsidR="0076752C" w:rsidRPr="002E3F07" w:rsidRDefault="0076752C" w:rsidP="0076752C">
                    <w:pPr>
                      <w:rPr>
                        <w:rFonts w:ascii="Copperplate Gothic Bold" w:hAnsi="Copperplate Gothic Bold" w:cs="Tahoma"/>
                        <w:b/>
                        <w:color w:val="000080"/>
                      </w:rPr>
                    </w:pPr>
                    <w:r w:rsidRPr="002E3F07">
                      <w:rPr>
                        <w:rFonts w:ascii="Copperplate Gothic Bold" w:hAnsi="Copperplate Gothic Bold" w:cs="Tahoma"/>
                        <w:b/>
                        <w:color w:val="000080"/>
                      </w:rPr>
                      <w:t>KEY COMPETENCES</w:t>
                    </w:r>
                  </w:p>
                </w:txbxContent>
              </v:textbox>
            </v:rect>
            <v:rect id="_x0000_s1071" style="position:absolute;left:1080;top:3240;width:360;height:360" fillcolor="#669" stroked="f"/>
            <v:rect id="_x0000_s1072" style="position:absolute;left:1125;top:3872;width:180;height:180" fillcolor="blue" stroked="f"/>
            <v:rect id="_x0000_s1073" style="position:absolute;left:900;top:3420;width:360;height:360" fillcolor="navy" stroked="f"/>
            <v:rect id="_x0000_s1074" style="position:absolute;left:1320;top:3675;width:240;height:180" fillcolor="#36f" stroked="f"/>
            <v:rect id="_x0000_s1075" style="position:absolute;left:1530;top:3405;width:180;height:180" fillcolor="#0000c4" stroked="f"/>
          </v:group>
        </w:pict>
      </w:r>
    </w:p>
    <w:p w:rsidR="0076752C" w:rsidRDefault="0076752C" w:rsidP="006F31B7">
      <w:pPr>
        <w:pStyle w:val="Achievement"/>
        <w:rPr>
          <w:rStyle w:val="apple-style-span"/>
          <w:rFonts w:cs="Tahoma"/>
        </w:rPr>
      </w:pPr>
    </w:p>
    <w:p w:rsidR="0076752C" w:rsidRPr="0093611A" w:rsidRDefault="0076752C" w:rsidP="00A76D85">
      <w:pPr>
        <w:pStyle w:val="Achievement"/>
        <w:numPr>
          <w:ilvl w:val="0"/>
          <w:numId w:val="0"/>
        </w:numPr>
        <w:ind w:left="720"/>
        <w:rPr>
          <w:rStyle w:val="apple-style-span"/>
          <w:rFonts w:cs="Tahoma"/>
        </w:rPr>
      </w:pPr>
    </w:p>
    <w:p w:rsidR="00323635" w:rsidRPr="00A06F31" w:rsidRDefault="00323635" w:rsidP="006F31B7">
      <w:pPr>
        <w:pStyle w:val="Achievement"/>
        <w:rPr>
          <w:b/>
          <w:bCs/>
        </w:rPr>
      </w:pPr>
      <w:r w:rsidRPr="00A06F31">
        <w:rPr>
          <w:b/>
          <w:bCs/>
        </w:rPr>
        <w:t>proficient in computers MS Word, Excel and Net Search</w:t>
      </w:r>
    </w:p>
    <w:p w:rsidR="00323635" w:rsidRPr="00A06F31" w:rsidRDefault="00323635" w:rsidP="006F31B7">
      <w:pPr>
        <w:pStyle w:val="Achievement"/>
        <w:rPr>
          <w:b/>
          <w:bCs/>
        </w:rPr>
      </w:pPr>
      <w:r w:rsidRPr="00A06F31">
        <w:rPr>
          <w:b/>
          <w:bCs/>
        </w:rPr>
        <w:t>reliable and dependable</w:t>
      </w:r>
    </w:p>
    <w:p w:rsidR="00323635" w:rsidRPr="00A06F31" w:rsidRDefault="00323635" w:rsidP="006F31B7">
      <w:pPr>
        <w:pStyle w:val="Achievement"/>
        <w:rPr>
          <w:b/>
          <w:bCs/>
        </w:rPr>
      </w:pPr>
      <w:r w:rsidRPr="00A06F31">
        <w:rPr>
          <w:b/>
          <w:bCs/>
        </w:rPr>
        <w:t>ability to communicate and relate</w:t>
      </w:r>
    </w:p>
    <w:p w:rsidR="00323635" w:rsidRPr="00A06F31" w:rsidRDefault="00323635" w:rsidP="006F31B7">
      <w:pPr>
        <w:pStyle w:val="Achievement"/>
        <w:rPr>
          <w:b/>
          <w:bCs/>
        </w:rPr>
      </w:pPr>
      <w:r w:rsidRPr="00A06F31">
        <w:rPr>
          <w:b/>
          <w:bCs/>
        </w:rPr>
        <w:t>attention to detail and accuracy</w:t>
      </w:r>
    </w:p>
    <w:p w:rsidR="00323635" w:rsidRPr="00A06F31" w:rsidRDefault="00323635" w:rsidP="006F31B7">
      <w:pPr>
        <w:pStyle w:val="Achievement"/>
        <w:rPr>
          <w:b/>
          <w:bCs/>
        </w:rPr>
      </w:pPr>
      <w:r w:rsidRPr="00A06F31">
        <w:rPr>
          <w:b/>
          <w:bCs/>
        </w:rPr>
        <w:t>initiative and organize</w:t>
      </w:r>
    </w:p>
    <w:p w:rsidR="00323635" w:rsidRPr="00A06F31" w:rsidRDefault="00323635" w:rsidP="006F31B7">
      <w:pPr>
        <w:pStyle w:val="Achievement"/>
        <w:rPr>
          <w:b/>
          <w:bCs/>
        </w:rPr>
      </w:pPr>
      <w:r w:rsidRPr="00A06F31">
        <w:rPr>
          <w:b/>
          <w:bCs/>
        </w:rPr>
        <w:t>polite and highly trainable</w:t>
      </w:r>
    </w:p>
    <w:p w:rsidR="00323635" w:rsidRPr="00A06F31" w:rsidRDefault="00323635" w:rsidP="00A76D85">
      <w:pPr>
        <w:pStyle w:val="Achievement"/>
        <w:numPr>
          <w:ilvl w:val="0"/>
          <w:numId w:val="0"/>
        </w:numPr>
        <w:ind w:left="720"/>
        <w:rPr>
          <w:b/>
          <w:bCs/>
        </w:rPr>
      </w:pPr>
    </w:p>
    <w:p w:rsidR="00323635" w:rsidRPr="00A93989" w:rsidRDefault="00BE17B3" w:rsidP="00A93989">
      <w:pPr>
        <w:pStyle w:val="NormalWeb"/>
        <w:ind w:left="360"/>
        <w:rPr>
          <w:rFonts w:ascii="Tahoma" w:hAnsi="Tahoma" w:cs="Tahoma"/>
          <w:b/>
          <w:sz w:val="20"/>
          <w:szCs w:val="20"/>
        </w:rPr>
      </w:pPr>
      <w:r>
        <w:rPr>
          <w:noProof/>
        </w:rPr>
        <w:pict>
          <v:group id="_x0000_s1046" style="position:absolute;left:0;text-align:left;margin-left:-45pt;margin-top:6.1pt;width:494.25pt;height:40.6pt;z-index:251654144" coordorigin="900,3240" coordsize="9885,812">
            <v:rect id="_x0000_s1047" style="position:absolute;left:1785;top:3240;width:9000;height:480" fillcolor="silver" stroked="f">
              <v:textbox style="mso-next-textbox:#_x0000_s1047">
                <w:txbxContent>
                  <w:p w:rsidR="00323635" w:rsidRPr="002E3F07" w:rsidRDefault="00323635" w:rsidP="00A36A66">
                    <w:pPr>
                      <w:rPr>
                        <w:rFonts w:ascii="Copperplate Gothic Bold" w:hAnsi="Copperplate Gothic Bold" w:cs="Tahoma"/>
                        <w:b/>
                        <w:color w:val="000080"/>
                      </w:rPr>
                    </w:pPr>
                    <w:r w:rsidRPr="002E3F07">
                      <w:rPr>
                        <w:rFonts w:ascii="Copperplate Gothic Bold" w:hAnsi="Copperplate Gothic Bold" w:cs="Tahoma"/>
                        <w:b/>
                        <w:color w:val="000080"/>
                      </w:rPr>
                      <w:t>EDUCATIONAL BACKGROUND</w:t>
                    </w:r>
                  </w:p>
                </w:txbxContent>
              </v:textbox>
            </v:rect>
            <v:rect id="_x0000_s1048" style="position:absolute;left:1080;top:3240;width:360;height:360" fillcolor="#669" stroked="f"/>
            <v:rect id="_x0000_s1049" style="position:absolute;left:1125;top:3872;width:180;height:180" fillcolor="blue" stroked="f"/>
            <v:rect id="_x0000_s1050" style="position:absolute;left:900;top:3420;width:360;height:360" fillcolor="navy" stroked="f"/>
            <v:rect id="_x0000_s1051" style="position:absolute;left:1320;top:3675;width:240;height:180" fillcolor="#36f" stroked="f"/>
            <v:rect id="_x0000_s1052" style="position:absolute;left:1530;top:3405;width:180;height:180" fillcolor="#0000c4" stroked="f"/>
          </v:group>
        </w:pict>
      </w:r>
    </w:p>
    <w:p w:rsidR="00323635" w:rsidRPr="000D5374" w:rsidRDefault="00DD5B97" w:rsidP="00DD5B97">
      <w:pPr>
        <w:rPr>
          <w:rFonts w:ascii="Tahoma" w:hAnsi="Tahoma" w:cs="Tahoma"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 xml:space="preserve">BACHELOR OF SCIENCE IN TOURISM and Hotels </w:t>
      </w:r>
    </w:p>
    <w:p w:rsidR="00323635" w:rsidRDefault="00323635" w:rsidP="00A36A66">
      <w:pPr>
        <w:pStyle w:val="BodyText"/>
        <w:tabs>
          <w:tab w:val="left" w:pos="2760"/>
        </w:tabs>
        <w:jc w:val="both"/>
        <w:rPr>
          <w:rFonts w:ascii="Tahoma" w:hAnsi="Tahoma" w:cs="Tahoma"/>
          <w:sz w:val="20"/>
          <w:szCs w:val="20"/>
        </w:rPr>
      </w:pPr>
    </w:p>
    <w:p w:rsidR="00323635" w:rsidRDefault="00BE17B3" w:rsidP="00A36A66">
      <w:pPr>
        <w:pStyle w:val="BodyText"/>
        <w:tabs>
          <w:tab w:val="left" w:pos="2760"/>
        </w:tabs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group id="_x0000_s1053" style="position:absolute;left:0;text-align:left;margin-left:-40.5pt;margin-top:9.05pt;width:494.25pt;height:40.6pt;z-index:251655168" coordorigin="900,3240" coordsize="9885,812">
            <v:rect id="_x0000_s1054" style="position:absolute;left:1785;top:3240;width:9000;height:480" fillcolor="silver" stroked="f">
              <v:textbox style="mso-next-textbox:#_x0000_s1054">
                <w:txbxContent>
                  <w:p w:rsidR="00323635" w:rsidRPr="002E3F07" w:rsidRDefault="00323635" w:rsidP="00A36A66">
                    <w:pPr>
                      <w:rPr>
                        <w:rFonts w:ascii="Copperplate Gothic Bold" w:hAnsi="Copperplate Gothic Bold" w:cs="Tahoma"/>
                        <w:b/>
                        <w:color w:val="000080"/>
                      </w:rPr>
                    </w:pPr>
                    <w:r w:rsidRPr="002E3F07">
                      <w:rPr>
                        <w:rFonts w:ascii="Copperplate Gothic Bold" w:hAnsi="Copperplate Gothic Bold" w:cs="Tahoma"/>
                        <w:b/>
                        <w:color w:val="000080"/>
                      </w:rPr>
                      <w:t>PERSONAL INFORMATION</w:t>
                    </w:r>
                  </w:p>
                </w:txbxContent>
              </v:textbox>
            </v:rect>
            <v:rect id="_x0000_s1055" style="position:absolute;left:1080;top:3240;width:360;height:360" fillcolor="#669" stroked="f"/>
            <v:rect id="_x0000_s1056" style="position:absolute;left:1125;top:3872;width:180;height:180" fillcolor="blue" stroked="f"/>
            <v:rect id="_x0000_s1057" style="position:absolute;left:900;top:3420;width:360;height:360" fillcolor="navy" stroked="f"/>
            <v:rect id="_x0000_s1058" style="position:absolute;left:1320;top:3675;width:240;height:180" fillcolor="#36f" stroked="f"/>
            <v:rect id="_x0000_s1059" style="position:absolute;left:1530;top:3405;width:180;height:180" fillcolor="#0000c4" stroked="f"/>
          </v:group>
        </w:pict>
      </w:r>
    </w:p>
    <w:p w:rsidR="00323635" w:rsidRDefault="00323635" w:rsidP="00A36A66">
      <w:pPr>
        <w:pStyle w:val="BodyText"/>
        <w:tabs>
          <w:tab w:val="left" w:pos="2760"/>
        </w:tabs>
        <w:jc w:val="both"/>
        <w:rPr>
          <w:rFonts w:ascii="Tahoma" w:hAnsi="Tahoma" w:cs="Tahoma"/>
          <w:sz w:val="20"/>
          <w:szCs w:val="20"/>
        </w:rPr>
      </w:pPr>
    </w:p>
    <w:p w:rsidR="00323635" w:rsidRDefault="00323635" w:rsidP="00A36A66">
      <w:pPr>
        <w:rPr>
          <w:rFonts w:ascii="Tahoma" w:hAnsi="Tahoma" w:cs="Tahoma"/>
          <w:sz w:val="20"/>
          <w:szCs w:val="20"/>
        </w:rPr>
      </w:pPr>
    </w:p>
    <w:p w:rsidR="00323635" w:rsidRPr="00A06F31" w:rsidRDefault="00323635" w:rsidP="00F53213">
      <w:pPr>
        <w:rPr>
          <w:rFonts w:ascii="Tahoma" w:hAnsi="Tahoma" w:cs="Tahoma"/>
          <w:b/>
          <w:bCs/>
          <w:color w:val="333333"/>
          <w:sz w:val="20"/>
          <w:szCs w:val="20"/>
        </w:rPr>
      </w:pP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</w:p>
    <w:p w:rsidR="00323635" w:rsidRPr="00A06F31" w:rsidRDefault="007143A9" w:rsidP="00C311E9">
      <w:pPr>
        <w:rPr>
          <w:rFonts w:ascii="Tahoma" w:hAnsi="Tahoma" w:cs="Tahoma"/>
          <w:b/>
          <w:bCs/>
          <w:color w:val="333333"/>
          <w:sz w:val="20"/>
          <w:szCs w:val="20"/>
        </w:rPr>
      </w:pP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>Marital Status</w:t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  <w:t xml:space="preserve">:  </w:t>
      </w:r>
      <w:r w:rsidR="00C311E9" w:rsidRPr="00A06F31">
        <w:rPr>
          <w:rFonts w:ascii="Tahoma" w:hAnsi="Tahoma" w:cs="Tahoma"/>
          <w:b/>
          <w:bCs/>
          <w:color w:val="333333"/>
          <w:sz w:val="20"/>
          <w:szCs w:val="20"/>
        </w:rPr>
        <w:t>single</w:t>
      </w:r>
      <w:r w:rsidR="00323635"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="00323635"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="00323635"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</w:p>
    <w:p w:rsidR="007143A9" w:rsidRPr="00A06F31" w:rsidRDefault="007143A9" w:rsidP="00F53213">
      <w:pPr>
        <w:rPr>
          <w:rFonts w:ascii="Tahoma" w:hAnsi="Tahoma" w:cs="Tahoma"/>
          <w:b/>
          <w:bCs/>
          <w:color w:val="333333"/>
          <w:sz w:val="20"/>
          <w:szCs w:val="20"/>
        </w:rPr>
      </w:pP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>Nationality</w:t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  <w:t>:  Egyptian</w:t>
      </w:r>
    </w:p>
    <w:p w:rsidR="007143A9" w:rsidRPr="00A06F31" w:rsidRDefault="007143A9" w:rsidP="00F53213">
      <w:pPr>
        <w:rPr>
          <w:rFonts w:ascii="Tahoma" w:hAnsi="Tahoma" w:cs="Tahoma"/>
          <w:b/>
          <w:bCs/>
          <w:color w:val="333333"/>
          <w:sz w:val="20"/>
          <w:szCs w:val="20"/>
        </w:rPr>
      </w:pP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>Date of Birth</w:t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  <w:t>:  27/03/1973</w:t>
      </w:r>
    </w:p>
    <w:p w:rsidR="007143A9" w:rsidRPr="00A06F31" w:rsidRDefault="007143A9" w:rsidP="00F53213">
      <w:pPr>
        <w:rPr>
          <w:rFonts w:ascii="Tahoma" w:hAnsi="Tahoma" w:cs="Tahoma"/>
          <w:b/>
          <w:bCs/>
          <w:color w:val="333333"/>
          <w:sz w:val="20"/>
          <w:szCs w:val="20"/>
        </w:rPr>
      </w:pP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>Place of Birth</w:t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  <w:t>:  Cairo</w:t>
      </w:r>
    </w:p>
    <w:p w:rsidR="00323635" w:rsidRPr="00A06F31" w:rsidRDefault="00323635" w:rsidP="00F53213">
      <w:pPr>
        <w:rPr>
          <w:rFonts w:ascii="Tahoma" w:hAnsi="Tahoma" w:cs="Tahoma"/>
          <w:b/>
          <w:bCs/>
          <w:color w:val="333333"/>
          <w:sz w:val="20"/>
          <w:szCs w:val="20"/>
        </w:rPr>
      </w:pP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</w:p>
    <w:p w:rsidR="00323635" w:rsidRPr="00A06F31" w:rsidRDefault="007143A9" w:rsidP="00F53213">
      <w:pPr>
        <w:pStyle w:val="BodyText"/>
        <w:spacing w:after="0"/>
        <w:rPr>
          <w:rFonts w:ascii="Tahoma" w:hAnsi="Tahoma" w:cs="Tahoma"/>
          <w:b/>
          <w:bCs/>
          <w:color w:val="333333"/>
          <w:sz w:val="20"/>
          <w:szCs w:val="20"/>
        </w:rPr>
      </w:pP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>Language Spoken</w:t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  <w:t xml:space="preserve"> : English &amp; </w:t>
      </w:r>
      <w:r w:rsidR="00323635" w:rsidRPr="00A06F31">
        <w:rPr>
          <w:rFonts w:ascii="Tahoma" w:hAnsi="Tahoma" w:cs="Tahoma"/>
          <w:b/>
          <w:bCs/>
          <w:color w:val="333333"/>
          <w:sz w:val="20"/>
          <w:szCs w:val="20"/>
        </w:rPr>
        <w:t>Arabic</w:t>
      </w:r>
    </w:p>
    <w:p w:rsidR="00323635" w:rsidRPr="00A06F31" w:rsidRDefault="007143A9" w:rsidP="00F53213">
      <w:pPr>
        <w:pStyle w:val="BodyText"/>
        <w:spacing w:after="0"/>
        <w:rPr>
          <w:rFonts w:ascii="Tahoma" w:hAnsi="Tahoma" w:cs="Tahoma"/>
          <w:b/>
          <w:bCs/>
          <w:color w:val="333333"/>
          <w:sz w:val="20"/>
          <w:szCs w:val="20"/>
        </w:rPr>
      </w:pP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>Citizenship</w:t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Pr="00A06F31">
        <w:rPr>
          <w:rFonts w:ascii="Tahoma" w:hAnsi="Tahoma" w:cs="Tahoma"/>
          <w:b/>
          <w:bCs/>
          <w:color w:val="333333"/>
          <w:sz w:val="20"/>
          <w:szCs w:val="20"/>
        </w:rPr>
        <w:tab/>
        <w:t xml:space="preserve"> : Egyptian</w:t>
      </w:r>
      <w:r w:rsidR="00323635" w:rsidRPr="00A06F31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</w:p>
    <w:p w:rsidR="0076752C" w:rsidRDefault="0076752C" w:rsidP="00EB4E66">
      <w:pPr>
        <w:pStyle w:val="BodyText"/>
        <w:spacing w:after="0"/>
        <w:rPr>
          <w:rFonts w:ascii="Tahoma" w:hAnsi="Tahoma" w:cs="Tahoma"/>
          <w:color w:val="333333"/>
          <w:sz w:val="20"/>
          <w:szCs w:val="20"/>
        </w:rPr>
      </w:pPr>
    </w:p>
    <w:p w:rsidR="00EB4FBB" w:rsidRPr="00305E9E" w:rsidRDefault="00EB4FBB" w:rsidP="00EB4FBB">
      <w:pPr>
        <w:rPr>
          <w:rFonts w:ascii="Calibri" w:hAnsi="Calibri"/>
          <w:b/>
          <w:bCs/>
          <w:u w:val="single"/>
        </w:rPr>
      </w:pPr>
    </w:p>
    <w:p w:rsidR="00EB4FBB" w:rsidRPr="00305E9E" w:rsidRDefault="00EB4FBB" w:rsidP="007143A9">
      <w:pPr>
        <w:rPr>
          <w:rFonts w:ascii="Calibri" w:hAnsi="Calibri"/>
          <w:b/>
          <w:iCs/>
        </w:rPr>
      </w:pPr>
      <w:r w:rsidRPr="00305E9E">
        <w:rPr>
          <w:rFonts w:ascii="Calibri" w:hAnsi="Calibri"/>
          <w:bCs/>
          <w:iCs/>
        </w:rPr>
        <w:tab/>
      </w:r>
    </w:p>
    <w:p w:rsidR="0076752C" w:rsidRDefault="00BE17B3" w:rsidP="00EB4E66">
      <w:pPr>
        <w:pStyle w:val="BodyText"/>
        <w:spacing w:after="0"/>
        <w:rPr>
          <w:rFonts w:ascii="Tahoma" w:hAnsi="Tahoma" w:cs="Tahoma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27ED7AB8" wp14:editId="2B06358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B3" w:rsidRDefault="00BE17B3" w:rsidP="00BE17B3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E17B3">
        <w:t xml:space="preserve"> </w:t>
      </w:r>
      <w:r w:rsidRPr="00BE17B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1466514</w:t>
      </w:r>
      <w:bookmarkStart w:id="0" w:name="_GoBack"/>
      <w:bookmarkEnd w:id="0"/>
    </w:p>
    <w:p w:rsidR="00BE17B3" w:rsidRPr="00172872" w:rsidRDefault="00BE17B3" w:rsidP="00EB4E66">
      <w:pPr>
        <w:pStyle w:val="BodyText"/>
        <w:spacing w:after="0"/>
        <w:rPr>
          <w:rFonts w:ascii="Tahoma" w:hAnsi="Tahoma" w:cs="Tahoma"/>
          <w:color w:val="333333"/>
          <w:sz w:val="20"/>
          <w:szCs w:val="20"/>
        </w:rPr>
      </w:pPr>
    </w:p>
    <w:sectPr w:rsidR="00BE17B3" w:rsidRPr="00172872" w:rsidSect="003C502C">
      <w:pgSz w:w="11906" w:h="16838"/>
      <w:pgMar w:top="36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A5"/>
      </v:shape>
    </w:pict>
  </w:numPicBullet>
  <w:abstractNum w:abstractNumId="0">
    <w:nsid w:val="0B7F36AE"/>
    <w:multiLevelType w:val="hybridMultilevel"/>
    <w:tmpl w:val="048AA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91F1A"/>
    <w:multiLevelType w:val="hybridMultilevel"/>
    <w:tmpl w:val="C81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3710"/>
    <w:multiLevelType w:val="hybridMultilevel"/>
    <w:tmpl w:val="3A4867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95CC1"/>
    <w:multiLevelType w:val="hybridMultilevel"/>
    <w:tmpl w:val="2C865F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F0355"/>
    <w:multiLevelType w:val="hybridMultilevel"/>
    <w:tmpl w:val="096CCDC4"/>
    <w:lvl w:ilvl="0" w:tplc="71381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04D60"/>
    <w:multiLevelType w:val="hybridMultilevel"/>
    <w:tmpl w:val="4EC67E7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9670C1"/>
    <w:multiLevelType w:val="hybridMultilevel"/>
    <w:tmpl w:val="E342FEB0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5821F4"/>
    <w:multiLevelType w:val="multilevel"/>
    <w:tmpl w:val="163EC7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71C81"/>
    <w:multiLevelType w:val="multilevel"/>
    <w:tmpl w:val="A644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83745"/>
    <w:multiLevelType w:val="hybridMultilevel"/>
    <w:tmpl w:val="CFF20890"/>
    <w:lvl w:ilvl="0" w:tplc="E63AFA32">
      <w:start w:val="1"/>
      <w:numFmt w:val="bullet"/>
      <w:pStyle w:val="Achievemen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D48DB"/>
    <w:multiLevelType w:val="hybridMultilevel"/>
    <w:tmpl w:val="7804B8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8749D"/>
    <w:multiLevelType w:val="hybridMultilevel"/>
    <w:tmpl w:val="0164BD02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8994ACE"/>
    <w:multiLevelType w:val="hybridMultilevel"/>
    <w:tmpl w:val="25800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0560C3"/>
    <w:multiLevelType w:val="hybridMultilevel"/>
    <w:tmpl w:val="B288B65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18471B"/>
    <w:multiLevelType w:val="hybridMultilevel"/>
    <w:tmpl w:val="FB24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B1856"/>
    <w:multiLevelType w:val="hybridMultilevel"/>
    <w:tmpl w:val="931C39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E26793B"/>
    <w:multiLevelType w:val="hybridMultilevel"/>
    <w:tmpl w:val="CFE039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82EBA"/>
    <w:multiLevelType w:val="hybridMultilevel"/>
    <w:tmpl w:val="A0BCE9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33483"/>
    <w:multiLevelType w:val="hybridMultilevel"/>
    <w:tmpl w:val="9816ED2A"/>
    <w:lvl w:ilvl="0" w:tplc="ED8253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7"/>
  </w:num>
  <w:num w:numId="14">
    <w:abstractNumId w:val="11"/>
  </w:num>
  <w:num w:numId="15">
    <w:abstractNumId w:val="16"/>
  </w:num>
  <w:num w:numId="16">
    <w:abstractNumId w:val="13"/>
  </w:num>
  <w:num w:numId="17">
    <w:abstractNumId w:val="9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6A66"/>
    <w:rsid w:val="00013649"/>
    <w:rsid w:val="00021EA2"/>
    <w:rsid w:val="00024939"/>
    <w:rsid w:val="00026825"/>
    <w:rsid w:val="00030909"/>
    <w:rsid w:val="0003446E"/>
    <w:rsid w:val="00035242"/>
    <w:rsid w:val="00057431"/>
    <w:rsid w:val="000913AD"/>
    <w:rsid w:val="000A55FC"/>
    <w:rsid w:val="000D0201"/>
    <w:rsid w:val="000D12D0"/>
    <w:rsid w:val="000D5374"/>
    <w:rsid w:val="00100A3F"/>
    <w:rsid w:val="0010409B"/>
    <w:rsid w:val="00112BDD"/>
    <w:rsid w:val="00122282"/>
    <w:rsid w:val="00143E8D"/>
    <w:rsid w:val="0015083E"/>
    <w:rsid w:val="00150F3A"/>
    <w:rsid w:val="00172872"/>
    <w:rsid w:val="00177C80"/>
    <w:rsid w:val="001C08C1"/>
    <w:rsid w:val="0020367A"/>
    <w:rsid w:val="002278F7"/>
    <w:rsid w:val="00252FED"/>
    <w:rsid w:val="00275D9E"/>
    <w:rsid w:val="00297218"/>
    <w:rsid w:val="002B6072"/>
    <w:rsid w:val="002E3F07"/>
    <w:rsid w:val="002E6135"/>
    <w:rsid w:val="00323635"/>
    <w:rsid w:val="0036079D"/>
    <w:rsid w:val="00385D94"/>
    <w:rsid w:val="003C502C"/>
    <w:rsid w:val="003E1948"/>
    <w:rsid w:val="00411B26"/>
    <w:rsid w:val="00417649"/>
    <w:rsid w:val="00423337"/>
    <w:rsid w:val="00425094"/>
    <w:rsid w:val="00430841"/>
    <w:rsid w:val="00472AEB"/>
    <w:rsid w:val="00474976"/>
    <w:rsid w:val="0048097A"/>
    <w:rsid w:val="004C1456"/>
    <w:rsid w:val="004E3EE1"/>
    <w:rsid w:val="004F57EB"/>
    <w:rsid w:val="0050778F"/>
    <w:rsid w:val="0051316B"/>
    <w:rsid w:val="005136DE"/>
    <w:rsid w:val="00520FF9"/>
    <w:rsid w:val="00533443"/>
    <w:rsid w:val="00536BE2"/>
    <w:rsid w:val="005C1408"/>
    <w:rsid w:val="005E0356"/>
    <w:rsid w:val="005E6BDE"/>
    <w:rsid w:val="0065714F"/>
    <w:rsid w:val="006D4A5B"/>
    <w:rsid w:val="006D6346"/>
    <w:rsid w:val="006F31B7"/>
    <w:rsid w:val="00713D43"/>
    <w:rsid w:val="007143A9"/>
    <w:rsid w:val="00721AA4"/>
    <w:rsid w:val="00731276"/>
    <w:rsid w:val="00754090"/>
    <w:rsid w:val="0076752C"/>
    <w:rsid w:val="007829C5"/>
    <w:rsid w:val="0079264B"/>
    <w:rsid w:val="007A0C95"/>
    <w:rsid w:val="007B64BD"/>
    <w:rsid w:val="007B681C"/>
    <w:rsid w:val="007D5B93"/>
    <w:rsid w:val="007E23CE"/>
    <w:rsid w:val="007F0741"/>
    <w:rsid w:val="007F3171"/>
    <w:rsid w:val="00817826"/>
    <w:rsid w:val="00827D2F"/>
    <w:rsid w:val="00840DB4"/>
    <w:rsid w:val="00890B44"/>
    <w:rsid w:val="008A5680"/>
    <w:rsid w:val="008C6E07"/>
    <w:rsid w:val="008E29E8"/>
    <w:rsid w:val="00924D96"/>
    <w:rsid w:val="0093611A"/>
    <w:rsid w:val="00961095"/>
    <w:rsid w:val="009A0554"/>
    <w:rsid w:val="009B700D"/>
    <w:rsid w:val="009C050A"/>
    <w:rsid w:val="009D2BB7"/>
    <w:rsid w:val="009E7638"/>
    <w:rsid w:val="009F5907"/>
    <w:rsid w:val="00A06F31"/>
    <w:rsid w:val="00A210B3"/>
    <w:rsid w:val="00A36A66"/>
    <w:rsid w:val="00A412FB"/>
    <w:rsid w:val="00A56C0B"/>
    <w:rsid w:val="00A62794"/>
    <w:rsid w:val="00A76D85"/>
    <w:rsid w:val="00A90F04"/>
    <w:rsid w:val="00A93989"/>
    <w:rsid w:val="00AC54DA"/>
    <w:rsid w:val="00AC5C6B"/>
    <w:rsid w:val="00AD3A91"/>
    <w:rsid w:val="00AE6CDA"/>
    <w:rsid w:val="00B608FB"/>
    <w:rsid w:val="00B861D3"/>
    <w:rsid w:val="00BD2842"/>
    <w:rsid w:val="00BD4870"/>
    <w:rsid w:val="00BE17B3"/>
    <w:rsid w:val="00C30240"/>
    <w:rsid w:val="00C311E9"/>
    <w:rsid w:val="00C37F92"/>
    <w:rsid w:val="00C6717D"/>
    <w:rsid w:val="00C7567B"/>
    <w:rsid w:val="00CA4211"/>
    <w:rsid w:val="00CE5017"/>
    <w:rsid w:val="00D143C1"/>
    <w:rsid w:val="00D30F9A"/>
    <w:rsid w:val="00D50F04"/>
    <w:rsid w:val="00D9034C"/>
    <w:rsid w:val="00D93368"/>
    <w:rsid w:val="00D94E5E"/>
    <w:rsid w:val="00DA4501"/>
    <w:rsid w:val="00DB641C"/>
    <w:rsid w:val="00DD5B97"/>
    <w:rsid w:val="00E20BB4"/>
    <w:rsid w:val="00E271B6"/>
    <w:rsid w:val="00E47827"/>
    <w:rsid w:val="00E70EBE"/>
    <w:rsid w:val="00E93592"/>
    <w:rsid w:val="00EA1C91"/>
    <w:rsid w:val="00EB4E66"/>
    <w:rsid w:val="00EB4FBB"/>
    <w:rsid w:val="00EB79FF"/>
    <w:rsid w:val="00EC7872"/>
    <w:rsid w:val="00EE7DD1"/>
    <w:rsid w:val="00F378A8"/>
    <w:rsid w:val="00F412AD"/>
    <w:rsid w:val="00F53213"/>
    <w:rsid w:val="00F55172"/>
    <w:rsid w:val="00F71812"/>
    <w:rsid w:val="00F7547E"/>
    <w:rsid w:val="00F76841"/>
    <w:rsid w:val="00F835A0"/>
    <w:rsid w:val="00FD7534"/>
    <w:rsid w:val="00FE33DE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66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6A66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6A66"/>
    <w:rPr>
      <w:rFonts w:ascii="Arial" w:hAnsi="Arial" w:cs="Arial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A36A66"/>
    <w:pPr>
      <w:ind w:left="180" w:hanging="180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A36A66"/>
    <w:rPr>
      <w:rFonts w:ascii="Arial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36A66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A36A66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A36A66"/>
    <w:pPr>
      <w:spacing w:before="100" w:beforeAutospacing="1" w:after="100" w:afterAutospacing="1"/>
    </w:pPr>
  </w:style>
  <w:style w:type="paragraph" w:customStyle="1" w:styleId="Achievement">
    <w:name w:val="Achievement"/>
    <w:basedOn w:val="BodyText"/>
    <w:autoRedefine/>
    <w:uiPriority w:val="99"/>
    <w:rsid w:val="006F31B7"/>
    <w:pPr>
      <w:numPr>
        <w:numId w:val="17"/>
      </w:numPr>
      <w:spacing w:after="60" w:line="220" w:lineRule="atLeast"/>
      <w:ind w:right="245"/>
    </w:pPr>
    <w:rPr>
      <w:rFonts w:ascii="Tahoma" w:hAnsi="Tahoma" w:cs="Tahoma"/>
      <w:color w:val="202020"/>
      <w:sz w:val="20"/>
      <w:szCs w:val="20"/>
      <w:shd w:val="clear" w:color="auto" w:fill="FFFFFF"/>
    </w:rPr>
  </w:style>
  <w:style w:type="character" w:customStyle="1" w:styleId="apple-style-span">
    <w:name w:val="apple-style-span"/>
    <w:uiPriority w:val="99"/>
    <w:rsid w:val="00A36A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3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359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24D96"/>
    <w:pPr>
      <w:ind w:left="720"/>
      <w:contextualSpacing/>
    </w:pPr>
    <w:rPr>
      <w:lang w:val="en-PH" w:eastAsia="en-PH"/>
    </w:rPr>
  </w:style>
  <w:style w:type="character" w:styleId="Strong">
    <w:name w:val="Strong"/>
    <w:basedOn w:val="DefaultParagraphFont"/>
    <w:uiPriority w:val="22"/>
    <w:qFormat/>
    <w:locked/>
    <w:rsid w:val="00030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SAAM</dc:creator>
  <cp:keywords/>
  <dc:description/>
  <cp:lastModifiedBy>Visitor_pc</cp:lastModifiedBy>
  <cp:revision>121</cp:revision>
  <cp:lastPrinted>2011-07-09T14:16:00Z</cp:lastPrinted>
  <dcterms:created xsi:type="dcterms:W3CDTF">2013-08-27T10:24:00Z</dcterms:created>
  <dcterms:modified xsi:type="dcterms:W3CDTF">2015-09-16T06:12:00Z</dcterms:modified>
</cp:coreProperties>
</file>