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B1" w:rsidRDefault="00B822B1" w:rsidP="00B822B1">
      <w:pPr>
        <w:pBdr>
          <w:bottom w:val="dotted" w:sz="4" w:space="6" w:color="auto"/>
        </w:pBdr>
        <w:rPr>
          <w:rFonts w:asciiTheme="minorHAnsi" w:hAnsiTheme="minorHAnsi"/>
          <w:b/>
          <w:noProof/>
          <w:color w:val="000000"/>
          <w:sz w:val="36"/>
          <w:szCs w:val="18"/>
          <w:lang w:val="en-US"/>
        </w:rPr>
      </w:pPr>
    </w:p>
    <w:p w:rsidR="00B822B1" w:rsidRPr="00EB19E1" w:rsidRDefault="00B822B1" w:rsidP="00B822B1">
      <w:pPr>
        <w:pBdr>
          <w:bottom w:val="single" w:sz="36" w:space="1" w:color="808080"/>
        </w:pBdr>
        <w:shd w:val="pct10" w:color="auto" w:fill="auto"/>
        <w:jc w:val="center"/>
        <w:rPr>
          <w:rFonts w:asciiTheme="minorHAnsi" w:eastAsia="Arial Unicode MS" w:hAnsiTheme="minorHAnsi"/>
          <w:b/>
          <w:bCs/>
          <w:smallCaps/>
          <w:sz w:val="22"/>
          <w:szCs w:val="22"/>
        </w:rPr>
      </w:pPr>
    </w:p>
    <w:p w:rsidR="00B822B1" w:rsidRPr="00B66B1E" w:rsidRDefault="0059529E" w:rsidP="00B822B1">
      <w:pPr>
        <w:pStyle w:val="CommentText"/>
      </w:pPr>
      <w:r>
        <w:rPr>
          <w:rFonts w:asciiTheme="minorHAnsi" w:hAnsiTheme="minorHAnsi"/>
          <w:b/>
          <w:smallCaps/>
          <w:spacing w:val="8"/>
          <w:sz w:val="28"/>
          <w:szCs w:val="28"/>
        </w:rPr>
        <w:t xml:space="preserve">Summary </w:t>
      </w:r>
    </w:p>
    <w:p w:rsidR="00B822B1" w:rsidRPr="000D3F75" w:rsidRDefault="00B822B1" w:rsidP="00B822B1">
      <w:pPr>
        <w:pBdr>
          <w:bottom w:val="single" w:sz="18" w:space="1" w:color="auto"/>
        </w:pBdr>
        <w:tabs>
          <w:tab w:val="left" w:pos="3780"/>
          <w:tab w:val="left" w:pos="3960"/>
          <w:tab w:val="left" w:pos="7200"/>
          <w:tab w:val="left" w:pos="7380"/>
        </w:tabs>
        <w:rPr>
          <w:rFonts w:asciiTheme="minorHAnsi" w:hAnsiTheme="minorHAnsi"/>
          <w:b/>
          <w:smallCaps/>
          <w:color w:val="0070C0"/>
          <w:spacing w:val="8"/>
          <w:sz w:val="8"/>
          <w:szCs w:val="8"/>
        </w:rPr>
      </w:pPr>
    </w:p>
    <w:p w:rsidR="00B822B1" w:rsidRPr="00EB19E1" w:rsidRDefault="00B822B1" w:rsidP="00B822B1">
      <w:pPr>
        <w:tabs>
          <w:tab w:val="left" w:pos="3780"/>
          <w:tab w:val="left" w:pos="3960"/>
          <w:tab w:val="left" w:pos="7200"/>
          <w:tab w:val="left" w:pos="7380"/>
        </w:tabs>
        <w:rPr>
          <w:rFonts w:asciiTheme="minorHAnsi" w:hAnsiTheme="minorHAnsi"/>
          <w:b/>
          <w:i/>
          <w:color w:val="333333"/>
          <w:sz w:val="22"/>
          <w:szCs w:val="22"/>
        </w:rPr>
      </w:pPr>
    </w:p>
    <w:p w:rsidR="00EE194E" w:rsidRPr="00AB1D87" w:rsidRDefault="00AB1D87" w:rsidP="00AB1D87">
      <w:pPr>
        <w:rPr>
          <w:rFonts w:asciiTheme="minorHAnsi" w:eastAsia="Calibri" w:hAnsiTheme="minorHAnsi" w:cs="Arial"/>
          <w:sz w:val="22"/>
          <w:szCs w:val="22"/>
          <w:lang w:val="en-US" w:eastAsia="en-US"/>
        </w:rPr>
      </w:pPr>
      <w:r w:rsidRPr="00AB1D87">
        <w:rPr>
          <w:rFonts w:asciiTheme="minorHAnsi" w:eastAsia="Calibri" w:hAnsiTheme="minorHAnsi" w:cs="Arial"/>
          <w:sz w:val="22"/>
          <w:szCs w:val="22"/>
          <w:lang w:val="en-US" w:eastAsia="en-US"/>
        </w:rPr>
        <w:t>Quality and Customer Focused business professional</w:t>
      </w:r>
      <w:r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 with </w:t>
      </w:r>
      <w:r w:rsidRPr="00AB1D87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a total of 18 years work experience. </w:t>
      </w:r>
      <w:r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Current </w:t>
      </w:r>
      <w:r w:rsidRPr="00AB1D87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experience is wide spread with 8 years in HR operations </w:t>
      </w:r>
      <w:r>
        <w:rPr>
          <w:rFonts w:asciiTheme="minorHAnsi" w:eastAsia="Calibri" w:hAnsiTheme="minorHAnsi" w:cs="Arial"/>
          <w:sz w:val="22"/>
          <w:szCs w:val="22"/>
          <w:lang w:val="en-US" w:eastAsia="en-US"/>
        </w:rPr>
        <w:t>&amp;</w:t>
      </w:r>
      <w:r w:rsidRPr="00AB1D87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 Administration and 10 years in the Food Service. A keen, industrious and enthusiastic individual, whose attention to detail and passionate personality is well suited to the vibrant style and atmosphere of any </w:t>
      </w:r>
      <w:r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top organization, is now looking for a challenging HR Admin position which can productively use existing skills and experience. </w:t>
      </w:r>
    </w:p>
    <w:p w:rsidR="00AB1D87" w:rsidRDefault="00AB1D87" w:rsidP="00EE194E">
      <w:pPr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tbl>
      <w:tblPr>
        <w:tblStyle w:val="LightList"/>
        <w:tblW w:w="0" w:type="auto"/>
        <w:tblInd w:w="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AB1D87" w:rsidTr="0052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B1D87" w:rsidRPr="0059529E" w:rsidRDefault="00AB1D87" w:rsidP="005278F7">
            <w:pPr>
              <w:jc w:val="center"/>
              <w:rPr>
                <w:rFonts w:asciiTheme="minorHAnsi" w:eastAsia="Calibri" w:hAnsiTheme="minorHAnsi" w:cs="Arial"/>
                <w:color w:val="auto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color w:val="auto"/>
                <w:lang w:val="en-US" w:eastAsia="en-US"/>
              </w:rPr>
              <w:t>Managing</w:t>
            </w:r>
          </w:p>
        </w:tc>
        <w:tc>
          <w:tcPr>
            <w:tcW w:w="2311" w:type="dxa"/>
          </w:tcPr>
          <w:p w:rsidR="00AB1D87" w:rsidRPr="0059529E" w:rsidRDefault="00AB1D87" w:rsidP="005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auto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color w:val="auto"/>
                <w:lang w:val="en-US" w:eastAsia="en-US"/>
              </w:rPr>
              <w:t>Dynamic</w:t>
            </w:r>
          </w:p>
        </w:tc>
        <w:tc>
          <w:tcPr>
            <w:tcW w:w="2311" w:type="dxa"/>
          </w:tcPr>
          <w:p w:rsidR="00AB1D87" w:rsidRPr="0059529E" w:rsidRDefault="00AB1D87" w:rsidP="005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color w:val="auto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color w:val="auto"/>
                <w:lang w:val="en-US" w:eastAsia="en-US"/>
              </w:rPr>
              <w:t>Smart</w:t>
            </w:r>
          </w:p>
        </w:tc>
      </w:tr>
      <w:tr w:rsidR="00AB1D87" w:rsidTr="0052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rPr>
                <w:rFonts w:asciiTheme="minorHAnsi" w:eastAsia="Calibri" w:hAnsiTheme="minorHAnsi" w:cs="Arial"/>
                <w:b w:val="0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b w:val="0"/>
                <w:lang w:val="en-US" w:eastAsia="en-US"/>
              </w:rPr>
              <w:t>Marketing skills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Highly motivated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Effective Planning skills</w:t>
            </w:r>
          </w:p>
        </w:tc>
      </w:tr>
      <w:tr w:rsidR="00AB1D87" w:rsidTr="0052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B1D87" w:rsidRPr="0059529E" w:rsidRDefault="00AB1D87" w:rsidP="00AB1D87">
            <w:pPr>
              <w:rPr>
                <w:rFonts w:asciiTheme="minorHAnsi" w:eastAsia="Calibri" w:hAnsiTheme="minorHAnsi" w:cs="Arial"/>
                <w:b w:val="0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b w:val="0"/>
                <w:lang w:val="en-US" w:eastAsia="en-US"/>
              </w:rPr>
              <w:t>Business Management</w:t>
            </w:r>
          </w:p>
        </w:tc>
        <w:tc>
          <w:tcPr>
            <w:tcW w:w="2311" w:type="dxa"/>
          </w:tcPr>
          <w:p w:rsidR="00AB1D87" w:rsidRPr="0059529E" w:rsidRDefault="00AB1D87" w:rsidP="00AB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Team Player</w:t>
            </w:r>
          </w:p>
        </w:tc>
        <w:tc>
          <w:tcPr>
            <w:tcW w:w="2311" w:type="dxa"/>
          </w:tcPr>
          <w:p w:rsidR="00AB1D87" w:rsidRPr="0059529E" w:rsidRDefault="00AB1D87" w:rsidP="00AB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Simplification</w:t>
            </w:r>
          </w:p>
        </w:tc>
      </w:tr>
      <w:tr w:rsidR="00AB1D87" w:rsidTr="0052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rPr>
                <w:rFonts w:asciiTheme="minorHAnsi" w:eastAsia="Calibri" w:hAnsiTheme="minorHAnsi" w:cs="Arial"/>
                <w:b w:val="0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b w:val="0"/>
                <w:lang w:val="en-US" w:eastAsia="en-US"/>
              </w:rPr>
              <w:t>Assessing profitability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Entrepreneurial flair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Innovative</w:t>
            </w:r>
          </w:p>
        </w:tc>
      </w:tr>
      <w:tr w:rsidR="00AB1D87" w:rsidTr="0052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B1D87" w:rsidRPr="0059529E" w:rsidRDefault="00AB1D87" w:rsidP="00AB1D87">
            <w:pPr>
              <w:rPr>
                <w:rFonts w:asciiTheme="minorHAnsi" w:eastAsia="Calibri" w:hAnsiTheme="minorHAnsi" w:cs="Arial"/>
                <w:b w:val="0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b w:val="0"/>
                <w:lang w:val="en-US" w:eastAsia="en-US"/>
              </w:rPr>
              <w:t>Administrative tasks</w:t>
            </w:r>
          </w:p>
        </w:tc>
        <w:tc>
          <w:tcPr>
            <w:tcW w:w="2311" w:type="dxa"/>
          </w:tcPr>
          <w:p w:rsidR="00AB1D87" w:rsidRPr="0059529E" w:rsidRDefault="00AB1D87" w:rsidP="00AB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Building relationships</w:t>
            </w:r>
          </w:p>
        </w:tc>
        <w:tc>
          <w:tcPr>
            <w:tcW w:w="2311" w:type="dxa"/>
          </w:tcPr>
          <w:p w:rsidR="00AB1D87" w:rsidRPr="0059529E" w:rsidRDefault="00AB1D87" w:rsidP="00AB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Resourceful</w:t>
            </w:r>
          </w:p>
        </w:tc>
      </w:tr>
      <w:tr w:rsidR="00AB1D87" w:rsidTr="0052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rPr>
                <w:rFonts w:asciiTheme="minorHAnsi" w:eastAsia="Calibri" w:hAnsiTheme="minorHAnsi" w:cs="Arial"/>
                <w:b w:val="0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b w:val="0"/>
                <w:lang w:val="en-US" w:eastAsia="en-US"/>
              </w:rPr>
              <w:t>Talent Assessment and Management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Approachable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1D87" w:rsidRPr="0059529E" w:rsidRDefault="00AB1D87" w:rsidP="00AB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lang w:val="en-US" w:eastAsia="en-US"/>
              </w:rPr>
            </w:pPr>
            <w:r w:rsidRPr="0059529E">
              <w:rPr>
                <w:rFonts w:asciiTheme="minorHAnsi" w:eastAsia="Calibri" w:hAnsiTheme="minorHAnsi" w:cs="Arial"/>
                <w:lang w:val="en-US" w:eastAsia="en-US"/>
              </w:rPr>
              <w:t>Commercial judgment</w:t>
            </w:r>
          </w:p>
        </w:tc>
      </w:tr>
    </w:tbl>
    <w:p w:rsidR="00EE194E" w:rsidRPr="00AB1D87" w:rsidRDefault="00EE194E" w:rsidP="00EE194E">
      <w:pPr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59529E" w:rsidRPr="00EB19E1" w:rsidRDefault="0059529E" w:rsidP="00EE194E">
      <w:pPr>
        <w:jc w:val="both"/>
        <w:rPr>
          <w:rFonts w:asciiTheme="minorHAnsi" w:hAnsiTheme="minorHAnsi"/>
          <w:bCs/>
          <w:iCs/>
          <w:sz w:val="22"/>
          <w:szCs w:val="22"/>
          <w:highlight w:val="yellow"/>
        </w:rPr>
      </w:pPr>
    </w:p>
    <w:p w:rsidR="00B822B1" w:rsidRPr="0037635A" w:rsidRDefault="00B822B1" w:rsidP="0037635A">
      <w:pPr>
        <w:pBdr>
          <w:bottom w:val="single" w:sz="12" w:space="1" w:color="auto"/>
        </w:pBdr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EB19E1">
        <w:rPr>
          <w:rFonts w:asciiTheme="minorHAnsi" w:hAnsiTheme="minorHAnsi"/>
          <w:b/>
          <w:smallCaps/>
          <w:spacing w:val="8"/>
          <w:sz w:val="28"/>
          <w:szCs w:val="28"/>
        </w:rPr>
        <w:t>Employment Chronicle</w:t>
      </w:r>
    </w:p>
    <w:p w:rsidR="0037635A" w:rsidRPr="00540D84" w:rsidRDefault="00540D84" w:rsidP="00540D84">
      <w:pPr>
        <w:pBdr>
          <w:bottom w:val="single" w:sz="36" w:space="1" w:color="808080"/>
        </w:pBdr>
        <w:shd w:val="pct10" w:color="auto" w:fill="auto"/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</w:pP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Owner &amp; Manager </w:t>
      </w:r>
      <w:r w:rsidR="0078001C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- NIKX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&amp; </w:t>
      </w:r>
      <w:proofErr w:type="spellStart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Mikx</w:t>
      </w:r>
      <w:proofErr w:type="spellEnd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(catering &amp; Baking School)   India                                                    2005</w:t>
      </w:r>
      <w:r w:rsidR="0037635A" w:rsidRPr="00EB19E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– 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Present</w:t>
      </w:r>
    </w:p>
    <w:p w:rsidR="00776E55" w:rsidRPr="00776E55" w:rsidRDefault="00776E55" w:rsidP="00776E5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Catering Deliverables:</w:t>
      </w:r>
    </w:p>
    <w:p w:rsidR="000A2924" w:rsidRPr="00CE31BC" w:rsidRDefault="000A2924" w:rsidP="000A29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Oversaw design and production of all </w:t>
      </w:r>
      <w:r w:rsidRPr="000A2924">
        <w:rPr>
          <w:rFonts w:asciiTheme="minorHAnsi" w:hAnsiTheme="minorHAnsi"/>
        </w:rPr>
        <w:t>aspects of high profile large scale social and corporate events</w:t>
      </w:r>
    </w:p>
    <w:p w:rsidR="000A2924" w:rsidRPr="007A0941" w:rsidRDefault="000A2924" w:rsidP="000A29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0A2924">
        <w:rPr>
          <w:rFonts w:asciiTheme="minorHAnsi" w:hAnsiTheme="minorHAnsi"/>
        </w:rPr>
        <w:t>Served diverse clientele including social client’s administrative assistants, business owners</w:t>
      </w:r>
      <w:r>
        <w:rPr>
          <w:rFonts w:asciiTheme="minorHAnsi" w:hAnsiTheme="minorHAnsi"/>
        </w:rPr>
        <w:t>,</w:t>
      </w:r>
      <w:r w:rsidR="00DF78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meeting planners and wedding occasions</w:t>
      </w:r>
      <w:r w:rsidRPr="000A2924">
        <w:rPr>
          <w:rFonts w:asciiTheme="minorHAnsi" w:hAnsiTheme="minorHAnsi"/>
        </w:rPr>
        <w:t xml:space="preserve"> serving up to </w:t>
      </w:r>
      <w:r>
        <w:rPr>
          <w:rFonts w:asciiTheme="minorHAnsi" w:hAnsiTheme="minorHAnsi"/>
        </w:rPr>
        <w:t>2</w:t>
      </w:r>
      <w:r w:rsidRPr="000A2924">
        <w:rPr>
          <w:rFonts w:asciiTheme="minorHAnsi" w:hAnsiTheme="minorHAnsi"/>
        </w:rPr>
        <w:t>000 guests.</w:t>
      </w:r>
    </w:p>
    <w:p w:rsidR="000A2924" w:rsidRPr="007A0941" w:rsidRDefault="000A2924" w:rsidP="000A29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Cultivated and e</w:t>
      </w:r>
      <w:r w:rsidRPr="007A0941">
        <w:rPr>
          <w:rFonts w:asciiTheme="minorHAnsi" w:hAnsiTheme="minorHAnsi"/>
        </w:rPr>
        <w:t>xecuted business plan</w:t>
      </w:r>
      <w:r>
        <w:rPr>
          <w:rFonts w:asciiTheme="minorHAnsi" w:hAnsiTheme="minorHAnsi"/>
        </w:rPr>
        <w:t>s</w:t>
      </w:r>
      <w:r w:rsidRPr="007A0941">
        <w:rPr>
          <w:rFonts w:asciiTheme="minorHAnsi" w:hAnsiTheme="minorHAnsi"/>
        </w:rPr>
        <w:t xml:space="preserve"> within budgetary constraints and tight deadlines.</w:t>
      </w:r>
    </w:p>
    <w:p w:rsidR="000A2924" w:rsidRPr="007A0941" w:rsidRDefault="000A2924" w:rsidP="000A29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A0941">
        <w:rPr>
          <w:rFonts w:asciiTheme="minorHAnsi" w:hAnsiTheme="minorHAnsi"/>
        </w:rPr>
        <w:t>Created public relations campaign and marketing strategies.</w:t>
      </w:r>
    </w:p>
    <w:p w:rsidR="000A2924" w:rsidRPr="007A0941" w:rsidRDefault="000A2924" w:rsidP="000A292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Established, </w:t>
      </w:r>
      <w:r w:rsidRPr="007A0941">
        <w:rPr>
          <w:rFonts w:asciiTheme="minorHAnsi" w:hAnsiTheme="minorHAnsi"/>
        </w:rPr>
        <w:t>developed ke</w:t>
      </w:r>
      <w:r>
        <w:rPr>
          <w:rFonts w:asciiTheme="minorHAnsi" w:hAnsiTheme="minorHAnsi"/>
        </w:rPr>
        <w:t xml:space="preserve">y relationships and </w:t>
      </w:r>
      <w:r w:rsidRPr="000A2924">
        <w:rPr>
          <w:rFonts w:asciiTheme="minorHAnsi" w:hAnsiTheme="minorHAnsi"/>
        </w:rPr>
        <w:t>negotiated with local vendors, including but not limited to florists, party rental companies, temporary staffing companies and audiovisual vendors.</w:t>
      </w:r>
    </w:p>
    <w:p w:rsidR="00776E55" w:rsidRPr="00EB19E1" w:rsidRDefault="00776E55" w:rsidP="00776E5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Baking Instructor Deliverables:</w:t>
      </w:r>
    </w:p>
    <w:p w:rsidR="00EE194E" w:rsidRPr="00EE194E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 xml:space="preserve">Educated students in the art of cooking starting from basic baking and knife skills. </w:t>
      </w:r>
    </w:p>
    <w:p w:rsidR="00EE194E" w:rsidRPr="00EE194E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 xml:space="preserve">Instructed and monitored food preparation, garnishing and storage. </w:t>
      </w:r>
    </w:p>
    <w:p w:rsidR="00EE194E" w:rsidRPr="00EE194E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 xml:space="preserve">Tutored subjects on nutrition, food preservation, raw food preparation and technology </w:t>
      </w:r>
    </w:p>
    <w:p w:rsidR="00EE194E" w:rsidRPr="00EE194E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 xml:space="preserve">Stressed and ensured that health and safety standards met the highest of specifications while educating students on sanitation principles. </w:t>
      </w:r>
    </w:p>
    <w:p w:rsidR="00EE194E" w:rsidRPr="00EE194E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>Introduced students to new and innovative cooking techniques by leveraging a variety of cooking tools</w:t>
      </w:r>
    </w:p>
    <w:p w:rsidR="0037635A" w:rsidRDefault="00EE194E" w:rsidP="00EE194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EE194E">
        <w:rPr>
          <w:rFonts w:asciiTheme="minorHAnsi" w:hAnsiTheme="minorHAnsi"/>
        </w:rPr>
        <w:t>While being skilled at creating big flavors, st</w:t>
      </w:r>
      <w:r w:rsidR="0059529E">
        <w:rPr>
          <w:rFonts w:asciiTheme="minorHAnsi" w:hAnsiTheme="minorHAnsi"/>
        </w:rPr>
        <w:t xml:space="preserve">udents were taught </w:t>
      </w:r>
      <w:r w:rsidR="0059529E" w:rsidRPr="00EE194E">
        <w:rPr>
          <w:rFonts w:asciiTheme="minorHAnsi" w:hAnsiTheme="minorHAnsi"/>
        </w:rPr>
        <w:t>Chocolate</w:t>
      </w:r>
      <w:r w:rsidRPr="00EE194E">
        <w:rPr>
          <w:rFonts w:asciiTheme="minorHAnsi" w:hAnsiTheme="minorHAnsi"/>
        </w:rPr>
        <w:t xml:space="preserve"> making, bread, cake &amp; pastry making, sauce and gourmet preparation. Demonstrative classes include but not limited to filleting fish, deboning poultry and cleaning shrimp. </w:t>
      </w:r>
    </w:p>
    <w:p w:rsidR="00912837" w:rsidRDefault="00912837" w:rsidP="00912837">
      <w:pPr>
        <w:pStyle w:val="ListParagraph"/>
        <w:jc w:val="both"/>
        <w:rPr>
          <w:rFonts w:asciiTheme="minorHAnsi" w:hAnsiTheme="minorHAnsi"/>
        </w:rPr>
      </w:pPr>
    </w:p>
    <w:p w:rsidR="006315E1" w:rsidRPr="006315E1" w:rsidRDefault="006315E1" w:rsidP="006315E1">
      <w:pPr>
        <w:jc w:val="both"/>
        <w:rPr>
          <w:rFonts w:asciiTheme="minorHAnsi" w:hAnsiTheme="minorHAnsi"/>
        </w:rPr>
      </w:pPr>
    </w:p>
    <w:p w:rsidR="0037635A" w:rsidRPr="00EB19E1" w:rsidRDefault="0037635A" w:rsidP="00B822B1">
      <w:pPr>
        <w:pStyle w:val="ListParagraph"/>
        <w:spacing w:after="0" w:line="240" w:lineRule="auto"/>
        <w:contextualSpacing w:val="0"/>
        <w:jc w:val="both"/>
        <w:rPr>
          <w:rFonts w:asciiTheme="minorHAnsi" w:hAnsiTheme="minorHAnsi"/>
        </w:rPr>
      </w:pPr>
    </w:p>
    <w:p w:rsidR="00B822B1" w:rsidRPr="00EB19E1" w:rsidRDefault="00476CDD" w:rsidP="0037635A">
      <w:pPr>
        <w:pBdr>
          <w:bottom w:val="single" w:sz="36" w:space="1" w:color="808080"/>
        </w:pBdr>
        <w:shd w:val="pct10" w:color="auto" w:fill="auto"/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</w:pP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lastRenderedPageBreak/>
        <w:t>Staffing &amp; Administration - Office Manager</w:t>
      </w:r>
      <w:r w:rsidR="00B822B1" w:rsidRPr="00EB19E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, 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Pre </w:t>
      </w:r>
      <w:proofErr w:type="spellStart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Vator</w:t>
      </w:r>
      <w:proofErr w:type="spellEnd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Software India </w:t>
      </w:r>
      <w:proofErr w:type="spellStart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Pvt</w:t>
      </w:r>
      <w:proofErr w:type="spellEnd"/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Ltd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 w:rsidR="0037635A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20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03</w:t>
      </w:r>
      <w:r w:rsidR="0037635A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-2005</w:t>
      </w:r>
    </w:p>
    <w:p w:rsidR="00B822B1" w:rsidRPr="00EB19E1" w:rsidRDefault="005C6BD7" w:rsidP="00B822B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Recruitment </w:t>
      </w:r>
      <w:r w:rsidR="0037635A">
        <w:rPr>
          <w:rFonts w:asciiTheme="minorHAnsi" w:hAnsiTheme="minorHAnsi"/>
          <w:b/>
          <w:sz w:val="22"/>
          <w:szCs w:val="22"/>
        </w:rPr>
        <w:t>Deliverables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0F34A2" w:rsidRPr="00F21AAC" w:rsidRDefault="000F34A2" w:rsidP="000F34A2">
      <w:pPr>
        <w:pStyle w:val="ListParagraph"/>
        <w:numPr>
          <w:ilvl w:val="0"/>
          <w:numId w:val="3"/>
        </w:numPr>
        <w:jc w:val="both"/>
      </w:pPr>
      <w:r w:rsidRPr="00F21AAC">
        <w:t xml:space="preserve">Designs, develops and maintain the recruitment process in the organization (including its description, recruitment measurement definitions, regular measurement reporting, taking proper actions to close gaps) </w:t>
      </w:r>
      <w:r>
        <w:t>ensuring</w:t>
      </w:r>
      <w:r w:rsidRPr="00476CDD">
        <w:t xml:space="preserve"> compliance with all applicable law and policy</w:t>
      </w:r>
      <w:r w:rsidRPr="00F21AAC">
        <w:t xml:space="preserve">. </w:t>
      </w:r>
    </w:p>
    <w:p w:rsidR="000F34A2" w:rsidRDefault="000F34A2" w:rsidP="000F34A2">
      <w:pPr>
        <w:pStyle w:val="ListParagraph"/>
        <w:numPr>
          <w:ilvl w:val="0"/>
          <w:numId w:val="3"/>
        </w:numPr>
        <w:jc w:val="both"/>
      </w:pPr>
      <w:r w:rsidRPr="00F21AAC">
        <w:t>Designs the selection matrix for choosing the optimum recruitment channel and recruitment source</w:t>
      </w:r>
      <w:r>
        <w:t>s</w:t>
      </w:r>
    </w:p>
    <w:p w:rsidR="000F34A2" w:rsidRPr="00F21AAC" w:rsidRDefault="000F34A2" w:rsidP="000F34A2">
      <w:pPr>
        <w:pStyle w:val="ListParagraph"/>
        <w:numPr>
          <w:ilvl w:val="0"/>
          <w:numId w:val="3"/>
        </w:numPr>
        <w:jc w:val="both"/>
      </w:pPr>
      <w:r>
        <w:t>Explored</w:t>
      </w:r>
      <w:r w:rsidRPr="00F21AAC">
        <w:t xml:space="preserve"> the market</w:t>
      </w:r>
      <w:r>
        <w:t>s</w:t>
      </w:r>
      <w:r w:rsidRPr="00F21AAC">
        <w:t xml:space="preserve"> best practices in the recruitment and staffing and implement</w:t>
      </w:r>
      <w:r>
        <w:t>ed</w:t>
      </w:r>
      <w:r w:rsidRPr="00F21AAC">
        <w:t xml:space="preserve"> appropriate best practices in the organization</w:t>
      </w:r>
    </w:p>
    <w:p w:rsidR="000F34A2" w:rsidRDefault="000F34A2" w:rsidP="000F34A2">
      <w:pPr>
        <w:pStyle w:val="ListParagraph"/>
        <w:numPr>
          <w:ilvl w:val="0"/>
          <w:numId w:val="3"/>
        </w:numPr>
        <w:jc w:val="both"/>
      </w:pPr>
      <w:r>
        <w:t>Managed</w:t>
      </w:r>
      <w:r w:rsidRPr="00F21AAC">
        <w:t xml:space="preserve"> a quality relationship with the internal customers and external recruitment agencies</w:t>
      </w:r>
      <w:r>
        <w:t xml:space="preserve"> and </w:t>
      </w:r>
      <w:r w:rsidRPr="005C6BD7">
        <w:t>existing database for leads and Internal Postings / referrals</w:t>
      </w:r>
      <w:r w:rsidRPr="00F21AAC">
        <w:t xml:space="preserve">. </w:t>
      </w:r>
    </w:p>
    <w:p w:rsidR="000F34A2" w:rsidRPr="00F21AAC" w:rsidRDefault="000F34A2" w:rsidP="000F34A2">
      <w:pPr>
        <w:pStyle w:val="ListParagraph"/>
        <w:numPr>
          <w:ilvl w:val="0"/>
          <w:numId w:val="3"/>
        </w:numPr>
        <w:jc w:val="both"/>
      </w:pPr>
      <w:r>
        <w:t xml:space="preserve">Managed the complete selection process (initial telephone screening, in- depth interviews with potential finalists and making the final offer to selected candidates) thereby monitoring and constantly reducing the costs of the recruitment process. </w:t>
      </w:r>
    </w:p>
    <w:p w:rsidR="000F34A2" w:rsidRPr="005C6BD7" w:rsidRDefault="000F34A2" w:rsidP="000F34A2">
      <w:pPr>
        <w:pStyle w:val="ListParagraph"/>
        <w:numPr>
          <w:ilvl w:val="0"/>
          <w:numId w:val="3"/>
        </w:numPr>
        <w:jc w:val="both"/>
      </w:pPr>
      <w:r w:rsidRPr="005C6BD7">
        <w:t>Forecast and analyze workforce planning data and provide feedback to management team.</w:t>
      </w:r>
    </w:p>
    <w:p w:rsidR="000F34A2" w:rsidRPr="005C6BD7" w:rsidRDefault="000F34A2" w:rsidP="000F34A2">
      <w:pPr>
        <w:pStyle w:val="ListParagraph"/>
        <w:numPr>
          <w:ilvl w:val="0"/>
          <w:numId w:val="3"/>
        </w:numPr>
        <w:jc w:val="both"/>
      </w:pPr>
      <w:r w:rsidRPr="005C6BD7">
        <w:t>Recommend final candidates for job openings with start date Hiring Manager for approval.</w:t>
      </w:r>
    </w:p>
    <w:p w:rsidR="000F34A2" w:rsidRPr="005C6BD7" w:rsidRDefault="000F34A2" w:rsidP="000F34A2">
      <w:pPr>
        <w:pStyle w:val="ListParagraph"/>
        <w:numPr>
          <w:ilvl w:val="0"/>
          <w:numId w:val="3"/>
        </w:numPr>
        <w:jc w:val="both"/>
      </w:pPr>
      <w:r w:rsidRPr="005C6BD7">
        <w:t xml:space="preserve">Reference and performance checks with former supervisors and colleagues. </w:t>
      </w:r>
    </w:p>
    <w:p w:rsidR="000F34A2" w:rsidRDefault="000F34A2" w:rsidP="000F34A2">
      <w:pPr>
        <w:pStyle w:val="ListParagraph"/>
        <w:numPr>
          <w:ilvl w:val="0"/>
          <w:numId w:val="3"/>
        </w:numPr>
        <w:jc w:val="both"/>
      </w:pPr>
      <w:r>
        <w:t>Complete back ground verification and validation of credentials</w:t>
      </w:r>
      <w:r w:rsidRPr="005C6BD7">
        <w:t>.</w:t>
      </w:r>
    </w:p>
    <w:p w:rsidR="000F34A2" w:rsidRPr="00073A1A" w:rsidRDefault="000F34A2" w:rsidP="000F34A2">
      <w:pPr>
        <w:pStyle w:val="ListParagraph"/>
        <w:numPr>
          <w:ilvl w:val="0"/>
          <w:numId w:val="3"/>
        </w:numPr>
        <w:jc w:val="both"/>
      </w:pPr>
      <w:r w:rsidRPr="005C6BD7">
        <w:t>Monitor and report generation (MIS) on the Recruitment activities to the Management and Staff</w:t>
      </w:r>
    </w:p>
    <w:p w:rsidR="005C6BD7" w:rsidRPr="005C6BD7" w:rsidRDefault="000F34A2" w:rsidP="000F34A2">
      <w:pPr>
        <w:pStyle w:val="ListParagraph"/>
        <w:numPr>
          <w:ilvl w:val="0"/>
          <w:numId w:val="3"/>
        </w:numPr>
        <w:jc w:val="both"/>
      </w:pPr>
      <w:r w:rsidRPr="00073A1A">
        <w:t xml:space="preserve">Acted as the </w:t>
      </w:r>
      <w:r w:rsidRPr="00F21AAC">
        <w:t>single point of contact for manag</w:t>
      </w:r>
      <w:r>
        <w:t>ers regarding recruitment or any related subject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Experience in handling large volumes of Recruitment and Multi Tasks.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Advise management as needed on proactively managing their current and future employment needs.</w:t>
      </w:r>
    </w:p>
    <w:p w:rsidR="00B822B1" w:rsidRPr="00193E7E" w:rsidRDefault="005C6BD7" w:rsidP="005C6BD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C6BD7">
        <w:t>Establishing strong working relationships with sales and operations personnel to maintain an integrated team approach to ensure healthy candidate pipeline.</w:t>
      </w:r>
    </w:p>
    <w:p w:rsidR="00B822B1" w:rsidRPr="009C214B" w:rsidRDefault="005C6BD7" w:rsidP="00B822B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Office Administration / Operations Responsibilities</w:t>
      </w:r>
      <w:r w:rsidR="00B822B1" w:rsidRPr="00EB19E1">
        <w:rPr>
          <w:rFonts w:asciiTheme="minorHAnsi" w:hAnsiTheme="minorHAnsi"/>
          <w:b/>
          <w:sz w:val="22"/>
          <w:szCs w:val="22"/>
        </w:rPr>
        <w:t>: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Co-ordination with the internal &amp; external customers.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Manage internal communication at all levels of the Organization.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Providing information to employees on all company programs.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Managing Overall Administrative Operation based at Hyderabad.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Reporting to the Management Team in New York on day to day activities and development of necessary MIS reports.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Responsible for monitoring the Hardware equipment Maintenance.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Organizing programs for teams overall enhancement.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Maintaining and monitoring the office inventory and book keeping.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Handling the Monthly Budget /Petty Cash for the office and generating monthly MIS and analysis.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Transmitting company culture through Training and new Employee orientation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Counseling the employees on career and Organizational issues.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Advise Managers on handling employee issues and interpretation of company policies.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Conduct periodic opinion surveys of employees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Experience in Handling Business / Employment Visa’s</w:t>
      </w:r>
    </w:p>
    <w:p w:rsidR="005C6BD7" w:rsidRPr="005C6BD7" w:rsidRDefault="005C6BD7" w:rsidP="005C6BD7">
      <w:pPr>
        <w:pStyle w:val="ListParagraph"/>
        <w:numPr>
          <w:ilvl w:val="0"/>
          <w:numId w:val="3"/>
        </w:numPr>
        <w:jc w:val="both"/>
      </w:pPr>
      <w:r w:rsidRPr="005C6BD7">
        <w:t>Generating necessary MIS reports on daily, weekly, &amp; monthly basis.</w:t>
      </w:r>
    </w:p>
    <w:p w:rsidR="00B822B1" w:rsidRPr="005E44A3" w:rsidRDefault="005C6BD7" w:rsidP="005C6BD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5C6BD7">
        <w:t>Conduct internal investigations.</w:t>
      </w:r>
    </w:p>
    <w:p w:rsidR="005E44A3" w:rsidRDefault="005E44A3" w:rsidP="005E44A3">
      <w:pPr>
        <w:jc w:val="both"/>
        <w:rPr>
          <w:rFonts w:asciiTheme="minorHAnsi" w:hAnsiTheme="minorHAnsi"/>
        </w:rPr>
      </w:pPr>
    </w:p>
    <w:p w:rsidR="005E44A3" w:rsidRDefault="005E44A3" w:rsidP="005E44A3">
      <w:pPr>
        <w:jc w:val="both"/>
        <w:rPr>
          <w:rFonts w:asciiTheme="minorHAnsi" w:hAnsiTheme="minorHAnsi"/>
        </w:rPr>
      </w:pPr>
    </w:p>
    <w:p w:rsidR="005E44A3" w:rsidRDefault="005E44A3" w:rsidP="005E44A3">
      <w:pPr>
        <w:jc w:val="both"/>
        <w:rPr>
          <w:rFonts w:asciiTheme="minorHAnsi" w:hAnsiTheme="minorHAnsi"/>
        </w:rPr>
      </w:pPr>
    </w:p>
    <w:p w:rsidR="005E44A3" w:rsidRPr="005E44A3" w:rsidRDefault="005E44A3" w:rsidP="005E44A3">
      <w:pPr>
        <w:jc w:val="both"/>
        <w:rPr>
          <w:rFonts w:asciiTheme="minorHAnsi" w:hAnsiTheme="minorHAnsi"/>
        </w:rPr>
      </w:pPr>
    </w:p>
    <w:p w:rsidR="00B822B1" w:rsidRPr="00EB19E1" w:rsidRDefault="00B822B1" w:rsidP="00B822B1">
      <w:pPr>
        <w:pStyle w:val="Default"/>
        <w:rPr>
          <w:rFonts w:asciiTheme="minorHAnsi" w:hAnsiTheme="minorHAnsi"/>
        </w:rPr>
      </w:pPr>
    </w:p>
    <w:p w:rsidR="00B822B1" w:rsidRPr="00EB19E1" w:rsidRDefault="0037635A" w:rsidP="0037635A">
      <w:pPr>
        <w:pBdr>
          <w:bottom w:val="single" w:sz="36" w:space="1" w:color="808080"/>
        </w:pBdr>
        <w:shd w:val="pct10" w:color="auto" w:fill="auto"/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</w:pP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lastRenderedPageBreak/>
        <w:t>Sr. Executive – HR &amp; Administration</w:t>
      </w:r>
      <w:r w:rsidR="00B822B1" w:rsidRPr="00EB19E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, 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Standard Chartered Bank 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  <w:t xml:space="preserve">                       1998</w:t>
      </w:r>
      <w:r w:rsidR="00B822B1" w:rsidRPr="00EB19E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– 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2003</w:t>
      </w:r>
    </w:p>
    <w:p w:rsidR="00B822B1" w:rsidRPr="00EB19E1" w:rsidRDefault="0037635A" w:rsidP="00B822B1">
      <w:pPr>
        <w:jc w:val="both"/>
        <w:rPr>
          <w:rFonts w:asciiTheme="minorHAnsi" w:hAnsiTheme="minorHAnsi"/>
          <w:b/>
          <w:sz w:val="22"/>
          <w:szCs w:val="22"/>
        </w:rPr>
      </w:pPr>
      <w:r w:rsidRPr="00EB19E1">
        <w:rPr>
          <w:rFonts w:asciiTheme="minorHAnsi" w:hAnsiTheme="minorHAnsi"/>
          <w:b/>
          <w:sz w:val="22"/>
          <w:szCs w:val="22"/>
        </w:rPr>
        <w:t>Key Deliverables</w:t>
      </w:r>
      <w:r w:rsidR="00B822B1" w:rsidRPr="00EB19E1">
        <w:rPr>
          <w:rFonts w:asciiTheme="minorHAnsi" w:hAnsiTheme="minorHAnsi"/>
          <w:b/>
          <w:sz w:val="22"/>
          <w:szCs w:val="22"/>
        </w:rPr>
        <w:t>: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Maintaining of the Existing Employee Database and sourcing the right candidate for the current job openings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Sourcing qualified candidates from Hired Recruiters.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Working with senior managers to establish job requirements and specifications, regularly update and track specific recruiting needs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Compensation fitment for new entrants based on skills possessed and experience levels and analyzing existing salary bands.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Develop, communicate and implement cost-effective compensation and benefits policies and programs.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Generating exception reports for payroll on monthly basis and monitor allowances.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Interfacing with the payroll-processing agency on regular basis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Maintaining and monitoring the Attendance reports of the entire Organization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Conducting Employee Feedback sessions every Quarter, Exit Interviews, tracking the Help Desk activities.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Organizing Employee / Families get-togethers.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 xml:space="preserve">Interface with all levels of management, employees, candidates </w:t>
      </w:r>
    </w:p>
    <w:p w:rsidR="00D82C60" w:rsidRPr="0059529E" w:rsidRDefault="0037635A" w:rsidP="0059529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37635A">
        <w:t xml:space="preserve">General Office administration and monitoring </w:t>
      </w:r>
      <w:r w:rsidR="0059529E" w:rsidRPr="0037635A">
        <w:t>housekeeping</w:t>
      </w:r>
      <w:r w:rsidRPr="0037635A">
        <w:t xml:space="preserve"> activities</w:t>
      </w:r>
    </w:p>
    <w:p w:rsidR="00B822B1" w:rsidRPr="00EB19E1" w:rsidRDefault="00B822B1" w:rsidP="00B822B1">
      <w:pPr>
        <w:pStyle w:val="Default"/>
        <w:rPr>
          <w:rFonts w:asciiTheme="minorHAnsi" w:hAnsiTheme="minorHAnsi"/>
        </w:rPr>
      </w:pPr>
    </w:p>
    <w:p w:rsidR="00B822B1" w:rsidRPr="00EB19E1" w:rsidRDefault="0037635A" w:rsidP="0037635A">
      <w:pPr>
        <w:pBdr>
          <w:bottom w:val="single" w:sz="36" w:space="1" w:color="808080"/>
        </w:pBdr>
        <w:shd w:val="pct10" w:color="auto" w:fill="auto"/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</w:pP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Executive - Administration</w:t>
      </w:r>
      <w:r w:rsidR="00253E59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,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Green Country Biotech Ltd</w:t>
      </w:r>
      <w:r w:rsidR="00B822B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 w:rsidR="00B822B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 w:rsidR="00B822B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 w:rsidR="00B822B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 w:rsidR="00B822B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ab/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1996</w:t>
      </w:r>
      <w:r w:rsidR="00B822B1" w:rsidRPr="00EB19E1"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>-</w:t>
      </w:r>
      <w:r>
        <w:rPr>
          <w:rFonts w:asciiTheme="minorHAnsi" w:eastAsia="Arial Unicode MS" w:hAnsiTheme="minorHAnsi"/>
          <w:b/>
          <w:bCs/>
          <w:smallCaps/>
          <w:sz w:val="22"/>
          <w:szCs w:val="22"/>
          <w:lang w:val="en-US"/>
        </w:rPr>
        <w:t xml:space="preserve"> 1998</w:t>
      </w:r>
    </w:p>
    <w:p w:rsidR="00B822B1" w:rsidRPr="00EB19E1" w:rsidRDefault="0037635A" w:rsidP="00B822B1">
      <w:pPr>
        <w:pStyle w:val="Default"/>
        <w:rPr>
          <w:rFonts w:asciiTheme="minorHAnsi" w:hAnsiTheme="minorHAnsi"/>
          <w:b/>
          <w:sz w:val="22"/>
          <w:szCs w:val="22"/>
        </w:rPr>
      </w:pPr>
      <w:r w:rsidRPr="00EB19E1">
        <w:rPr>
          <w:rFonts w:asciiTheme="minorHAnsi" w:hAnsiTheme="minorHAnsi"/>
          <w:b/>
          <w:sz w:val="22"/>
          <w:szCs w:val="22"/>
        </w:rPr>
        <w:t>Key Deliverables</w:t>
      </w:r>
      <w:r w:rsidR="00B822B1" w:rsidRPr="00EB19E1">
        <w:rPr>
          <w:rFonts w:asciiTheme="minorHAnsi" w:hAnsiTheme="minorHAnsi"/>
          <w:b/>
          <w:sz w:val="22"/>
          <w:szCs w:val="22"/>
        </w:rPr>
        <w:t>: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Had diversified duties beyond the usual administrative responsibilities including Organizing Training sessions for the sales team and organizing Customer Meets.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Interacting with staff members and generating inter-office memos.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Managing the sales reports on a daily basis.</w:t>
      </w:r>
    </w:p>
    <w:p w:rsidR="0037635A" w:rsidRPr="0037635A" w:rsidRDefault="0037635A" w:rsidP="0037635A">
      <w:pPr>
        <w:pStyle w:val="ListParagraph"/>
        <w:numPr>
          <w:ilvl w:val="0"/>
          <w:numId w:val="3"/>
        </w:numPr>
        <w:jc w:val="both"/>
      </w:pPr>
      <w:r w:rsidRPr="0037635A">
        <w:t>Ensuring adherence to service quality standards.</w:t>
      </w:r>
    </w:p>
    <w:p w:rsidR="00B822B1" w:rsidRPr="00823949" w:rsidRDefault="0037635A" w:rsidP="0082394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mallCaps/>
          <w:spacing w:val="8"/>
          <w:sz w:val="28"/>
          <w:szCs w:val="28"/>
        </w:rPr>
      </w:pPr>
      <w:r w:rsidRPr="0037635A">
        <w:t>Responsibilities encompassed correspondence pertaining to the sales team and clientele and managing sales process on a monthly basis</w:t>
      </w:r>
    </w:p>
    <w:p w:rsidR="0037635A" w:rsidRPr="0037635A" w:rsidRDefault="0037635A" w:rsidP="0037635A">
      <w:pPr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822B1" w:rsidRPr="00EB19E1" w:rsidRDefault="00B822B1" w:rsidP="00B822B1">
      <w:pPr>
        <w:pBdr>
          <w:bottom w:val="single" w:sz="12" w:space="1" w:color="auto"/>
        </w:pBdr>
        <w:rPr>
          <w:rFonts w:asciiTheme="minorHAnsi" w:hAnsiTheme="minorHAnsi"/>
          <w:b/>
          <w:smallCaps/>
          <w:spacing w:val="8"/>
          <w:sz w:val="28"/>
          <w:szCs w:val="28"/>
        </w:rPr>
      </w:pPr>
      <w:r w:rsidRPr="00EB19E1">
        <w:rPr>
          <w:rFonts w:asciiTheme="minorHAnsi" w:hAnsiTheme="minorHAnsi"/>
          <w:b/>
          <w:smallCaps/>
          <w:spacing w:val="8"/>
          <w:sz w:val="28"/>
          <w:szCs w:val="28"/>
        </w:rPr>
        <w:t>Credentials</w:t>
      </w:r>
    </w:p>
    <w:p w:rsidR="00B822B1" w:rsidRPr="00EB19E1" w:rsidRDefault="00B822B1" w:rsidP="00B822B1">
      <w:pPr>
        <w:tabs>
          <w:tab w:val="num" w:pos="720"/>
        </w:tabs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B822B1" w:rsidRPr="00EB19E1" w:rsidRDefault="00B822B1" w:rsidP="00B822B1">
      <w:pPr>
        <w:tabs>
          <w:tab w:val="num" w:pos="72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B19E1">
        <w:rPr>
          <w:rFonts w:asciiTheme="minorHAnsi" w:hAnsiTheme="minorHAnsi"/>
          <w:b/>
          <w:sz w:val="22"/>
          <w:szCs w:val="22"/>
          <w:u w:val="single"/>
        </w:rPr>
        <w:t>Professional:</w:t>
      </w:r>
    </w:p>
    <w:p w:rsidR="00253E59" w:rsidRDefault="00C82BD2" w:rsidP="00901BA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53E59">
        <w:rPr>
          <w:rFonts w:asciiTheme="minorHAnsi" w:hAnsiTheme="minorHAnsi" w:cs="Arial"/>
          <w:b/>
          <w:sz w:val="22"/>
          <w:szCs w:val="22"/>
        </w:rPr>
        <w:t>M.A</w:t>
      </w:r>
      <w:r w:rsidR="00B822B1" w:rsidRPr="00253E59">
        <w:rPr>
          <w:rFonts w:asciiTheme="minorHAnsi" w:hAnsiTheme="minorHAnsi" w:cs="Arial"/>
          <w:b/>
          <w:sz w:val="22"/>
          <w:szCs w:val="22"/>
        </w:rPr>
        <w:t xml:space="preserve"> (</w:t>
      </w:r>
      <w:r w:rsidR="00823949" w:rsidRPr="00253E59">
        <w:rPr>
          <w:rFonts w:asciiTheme="minorHAnsi" w:hAnsiTheme="minorHAnsi" w:cs="Arial"/>
          <w:b/>
          <w:sz w:val="22"/>
          <w:szCs w:val="22"/>
        </w:rPr>
        <w:t>Sociology</w:t>
      </w:r>
      <w:r w:rsidR="00B822B1" w:rsidRPr="00253E59">
        <w:rPr>
          <w:rFonts w:asciiTheme="minorHAnsi" w:hAnsiTheme="minorHAnsi" w:cs="Arial"/>
          <w:b/>
          <w:sz w:val="22"/>
          <w:szCs w:val="22"/>
        </w:rPr>
        <w:t>)</w:t>
      </w:r>
      <w:r w:rsidR="00B822B1" w:rsidRPr="00253E59">
        <w:rPr>
          <w:rFonts w:asciiTheme="minorHAnsi" w:hAnsiTheme="minorHAnsi" w:cs="Arial"/>
          <w:sz w:val="22"/>
          <w:szCs w:val="22"/>
        </w:rPr>
        <w:t xml:space="preserve"> from </w:t>
      </w:r>
      <w:r w:rsidR="00253E59">
        <w:rPr>
          <w:rFonts w:asciiTheme="minorHAnsi" w:hAnsiTheme="minorHAnsi" w:cs="Arial"/>
          <w:sz w:val="22"/>
          <w:szCs w:val="22"/>
        </w:rPr>
        <w:t xml:space="preserve">Madurai </w:t>
      </w:r>
      <w:proofErr w:type="spellStart"/>
      <w:r w:rsidR="00253E59">
        <w:rPr>
          <w:rFonts w:asciiTheme="minorHAnsi" w:hAnsiTheme="minorHAnsi" w:cs="Arial"/>
          <w:sz w:val="22"/>
          <w:szCs w:val="22"/>
        </w:rPr>
        <w:t>Kamaraj</w:t>
      </w:r>
      <w:proofErr w:type="spellEnd"/>
      <w:r w:rsidR="00253E59">
        <w:rPr>
          <w:rFonts w:asciiTheme="minorHAnsi" w:hAnsiTheme="minorHAnsi" w:cs="Arial"/>
          <w:sz w:val="22"/>
          <w:szCs w:val="22"/>
        </w:rPr>
        <w:t xml:space="preserve"> University </w:t>
      </w:r>
      <w:r w:rsidR="00CC1B08">
        <w:rPr>
          <w:rFonts w:asciiTheme="minorHAnsi" w:hAnsiTheme="minorHAnsi" w:cs="Arial"/>
          <w:sz w:val="22"/>
          <w:szCs w:val="22"/>
        </w:rPr>
        <w:t>India</w:t>
      </w:r>
    </w:p>
    <w:p w:rsidR="00B822B1" w:rsidRPr="00253E59" w:rsidRDefault="00B822B1" w:rsidP="00901BA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53E59">
        <w:rPr>
          <w:rFonts w:asciiTheme="minorHAnsi" w:hAnsiTheme="minorHAnsi" w:cs="Arial"/>
          <w:b/>
          <w:sz w:val="22"/>
          <w:szCs w:val="22"/>
        </w:rPr>
        <w:t>B.</w:t>
      </w:r>
      <w:r w:rsidR="00CC1B08">
        <w:rPr>
          <w:rFonts w:asciiTheme="minorHAnsi" w:hAnsiTheme="minorHAnsi" w:cs="Arial"/>
          <w:b/>
          <w:sz w:val="22"/>
          <w:szCs w:val="22"/>
        </w:rPr>
        <w:t>A (Arts) from Osmania University</w:t>
      </w:r>
    </w:p>
    <w:p w:rsidR="00B822B1" w:rsidRPr="00EB19E1" w:rsidRDefault="00B822B1" w:rsidP="00B822B1">
      <w:p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</w:p>
    <w:p w:rsidR="00B822B1" w:rsidRPr="00EB19E1" w:rsidRDefault="00B822B1" w:rsidP="00B822B1">
      <w:pPr>
        <w:tabs>
          <w:tab w:val="num" w:pos="72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B19E1">
        <w:rPr>
          <w:rFonts w:asciiTheme="minorHAnsi" w:hAnsiTheme="minorHAnsi"/>
          <w:b/>
          <w:sz w:val="22"/>
          <w:szCs w:val="22"/>
          <w:u w:val="single"/>
        </w:rPr>
        <w:t>Academic</w:t>
      </w:r>
      <w:r w:rsidR="00DA5498">
        <w:rPr>
          <w:rFonts w:asciiTheme="minorHAnsi" w:hAnsiTheme="minorHAnsi"/>
          <w:b/>
          <w:sz w:val="22"/>
          <w:szCs w:val="22"/>
          <w:u w:val="single"/>
        </w:rPr>
        <w:t>s</w:t>
      </w:r>
      <w:r w:rsidRPr="00EB19E1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822B1" w:rsidRPr="00EB19E1" w:rsidRDefault="00CC1B08" w:rsidP="00B822B1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S.S.C</w:t>
      </w:r>
      <w:r w:rsidR="003725DC">
        <w:rPr>
          <w:rFonts w:asciiTheme="minorHAnsi" w:hAnsiTheme="minorHAnsi"/>
          <w:b/>
          <w:sz w:val="22"/>
          <w:szCs w:val="22"/>
        </w:rPr>
        <w:t xml:space="preserve"> </w:t>
      </w:r>
      <w:r w:rsidR="00B822B1" w:rsidRPr="00EB19E1">
        <w:rPr>
          <w:rFonts w:asciiTheme="minorHAnsi" w:hAnsiTheme="minorHAnsi" w:cs="Arial"/>
          <w:sz w:val="22"/>
          <w:szCs w:val="22"/>
        </w:rPr>
        <w:t>from St</w:t>
      </w:r>
      <w:r>
        <w:rPr>
          <w:rFonts w:asciiTheme="minorHAnsi" w:hAnsiTheme="minorHAnsi" w:cs="Arial"/>
          <w:sz w:val="22"/>
          <w:szCs w:val="22"/>
        </w:rPr>
        <w:t>. Ann’s High School, Hyderabad India</w:t>
      </w:r>
    </w:p>
    <w:p w:rsidR="00EE194E" w:rsidRPr="00CC1B08" w:rsidRDefault="00823949" w:rsidP="00E05CA6">
      <w:pPr>
        <w:numPr>
          <w:ilvl w:val="0"/>
          <w:numId w:val="2"/>
        </w:numPr>
        <w:pBdr>
          <w:bottom w:val="single" w:sz="12" w:space="1" w:color="auto"/>
        </w:pBd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  <w:smallCaps/>
          <w:spacing w:val="8"/>
          <w:sz w:val="28"/>
          <w:szCs w:val="28"/>
        </w:rPr>
      </w:pPr>
      <w:r w:rsidRPr="00CC1B08">
        <w:rPr>
          <w:rFonts w:asciiTheme="minorHAnsi" w:hAnsiTheme="minorHAnsi"/>
          <w:sz w:val="22"/>
          <w:szCs w:val="22"/>
        </w:rPr>
        <w:t xml:space="preserve">Intermediate from </w:t>
      </w:r>
      <w:r w:rsidRPr="00CC1B08">
        <w:rPr>
          <w:rFonts w:asciiTheme="minorHAnsi" w:hAnsiTheme="minorHAnsi" w:cs="Arial"/>
          <w:sz w:val="22"/>
          <w:szCs w:val="22"/>
        </w:rPr>
        <w:t>St. Francis Degree College, Hyderabad</w:t>
      </w:r>
      <w:r w:rsidR="00CC1B08">
        <w:rPr>
          <w:rFonts w:asciiTheme="minorHAnsi" w:hAnsiTheme="minorHAnsi" w:cs="Arial"/>
          <w:sz w:val="22"/>
          <w:szCs w:val="22"/>
        </w:rPr>
        <w:t xml:space="preserve"> India</w:t>
      </w:r>
    </w:p>
    <w:p w:rsidR="00B822B1" w:rsidRPr="00EB19E1" w:rsidRDefault="00B822B1" w:rsidP="00B822B1">
      <w:pPr>
        <w:pBdr>
          <w:bottom w:val="single" w:sz="12" w:space="1" w:color="auto"/>
        </w:pBdr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EB19E1">
        <w:rPr>
          <w:rFonts w:asciiTheme="minorHAnsi" w:hAnsiTheme="minorHAnsi"/>
          <w:b/>
          <w:smallCaps/>
          <w:spacing w:val="8"/>
          <w:sz w:val="28"/>
          <w:szCs w:val="28"/>
        </w:rPr>
        <w:t>Miscellaneous</w:t>
      </w:r>
    </w:p>
    <w:p w:rsidR="00B822B1" w:rsidRDefault="00B822B1" w:rsidP="00B822B1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B822B1" w:rsidRPr="00EB19E1" w:rsidRDefault="00B822B1" w:rsidP="00B822B1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B19E1">
        <w:rPr>
          <w:rFonts w:asciiTheme="minorHAnsi" w:hAnsiTheme="minorHAnsi"/>
          <w:b/>
          <w:sz w:val="22"/>
          <w:szCs w:val="22"/>
          <w:u w:val="single"/>
          <w:lang w:val="en-US"/>
        </w:rPr>
        <w:t>T</w:t>
      </w:r>
      <w:r w:rsidR="00823949">
        <w:rPr>
          <w:rFonts w:asciiTheme="minorHAnsi" w:hAnsiTheme="minorHAnsi"/>
          <w:b/>
          <w:sz w:val="22"/>
          <w:szCs w:val="22"/>
          <w:u w:val="single"/>
          <w:lang w:val="en-US"/>
        </w:rPr>
        <w:t>echnical Qualification</w:t>
      </w:r>
      <w:r w:rsidRPr="00EB19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B822B1" w:rsidRPr="00EB19E1" w:rsidRDefault="00823949" w:rsidP="0082394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Advanced Diploma in Computer Applications</w:t>
      </w:r>
    </w:p>
    <w:p w:rsidR="00B822B1" w:rsidRPr="00EB19E1" w:rsidRDefault="00B822B1" w:rsidP="00B822B1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/>
          <w:sz w:val="18"/>
          <w:szCs w:val="18"/>
        </w:rPr>
      </w:pPr>
    </w:p>
    <w:p w:rsidR="00B822B1" w:rsidRPr="00EB19E1" w:rsidRDefault="00B822B1" w:rsidP="00B822B1">
      <w:pPr>
        <w:pBdr>
          <w:bottom w:val="single" w:sz="12" w:space="1" w:color="auto"/>
        </w:pBdr>
        <w:rPr>
          <w:rFonts w:asciiTheme="minorHAnsi" w:eastAsia="Arial Unicode MS" w:hAnsiTheme="minorHAnsi"/>
          <w:b/>
          <w:smallCaps/>
          <w:sz w:val="28"/>
          <w:szCs w:val="28"/>
        </w:rPr>
      </w:pPr>
      <w:r w:rsidRPr="00EB19E1">
        <w:rPr>
          <w:rFonts w:asciiTheme="minorHAnsi" w:hAnsiTheme="minorHAnsi"/>
          <w:b/>
          <w:smallCaps/>
          <w:spacing w:val="8"/>
          <w:sz w:val="28"/>
          <w:szCs w:val="28"/>
        </w:rPr>
        <w:t>Personal Vitae</w:t>
      </w:r>
    </w:p>
    <w:p w:rsidR="00B822B1" w:rsidRPr="00EB19E1" w:rsidRDefault="00B822B1" w:rsidP="00B822B1">
      <w:pPr>
        <w:ind w:left="3150" w:hanging="2790"/>
        <w:jc w:val="both"/>
        <w:rPr>
          <w:rFonts w:asciiTheme="minorHAnsi" w:eastAsia="MS Mincho" w:hAnsiTheme="minorHAnsi"/>
          <w:b/>
          <w:sz w:val="18"/>
          <w:szCs w:val="18"/>
        </w:rPr>
      </w:pPr>
    </w:p>
    <w:p w:rsidR="00B822B1" w:rsidRPr="00EB19E1" w:rsidRDefault="00B822B1" w:rsidP="00B822B1">
      <w:pPr>
        <w:ind w:left="3150" w:hanging="2790"/>
        <w:jc w:val="both"/>
        <w:rPr>
          <w:rFonts w:asciiTheme="minorHAnsi" w:hAnsiTheme="minorHAnsi"/>
          <w:sz w:val="22"/>
          <w:szCs w:val="22"/>
        </w:rPr>
      </w:pPr>
      <w:r w:rsidRPr="00EB19E1">
        <w:rPr>
          <w:rFonts w:asciiTheme="minorHAnsi" w:eastAsia="MS Mincho" w:hAnsiTheme="minorHAnsi"/>
          <w:b/>
          <w:sz w:val="22"/>
          <w:szCs w:val="22"/>
        </w:rPr>
        <w:t xml:space="preserve">Date of Birth: </w:t>
      </w:r>
      <w:r w:rsidRPr="00EB19E1">
        <w:rPr>
          <w:rFonts w:asciiTheme="minorHAnsi" w:eastAsia="MS Mincho" w:hAnsiTheme="minorHAnsi"/>
          <w:b/>
          <w:sz w:val="22"/>
          <w:szCs w:val="22"/>
        </w:rPr>
        <w:tab/>
      </w:r>
      <w:r w:rsidR="00540D84" w:rsidRPr="00540D84">
        <w:rPr>
          <w:rFonts w:asciiTheme="minorHAnsi" w:eastAsia="MS Mincho" w:hAnsiTheme="minorHAnsi"/>
          <w:sz w:val="22"/>
          <w:szCs w:val="22"/>
        </w:rPr>
        <w:t>December 16</w:t>
      </w:r>
      <w:r w:rsidR="00540D84" w:rsidRPr="00540D84">
        <w:rPr>
          <w:rFonts w:asciiTheme="minorHAnsi" w:eastAsia="MS Mincho" w:hAnsiTheme="minorHAnsi"/>
          <w:sz w:val="22"/>
          <w:szCs w:val="22"/>
          <w:vertAlign w:val="superscript"/>
        </w:rPr>
        <w:t>th</w:t>
      </w:r>
      <w:r w:rsidR="00540D84" w:rsidRPr="00540D84">
        <w:rPr>
          <w:rFonts w:asciiTheme="minorHAnsi" w:eastAsia="MS Mincho" w:hAnsiTheme="minorHAnsi"/>
          <w:sz w:val="22"/>
          <w:szCs w:val="22"/>
        </w:rPr>
        <w:t xml:space="preserve"> 1975</w:t>
      </w:r>
    </w:p>
    <w:p w:rsidR="00B822B1" w:rsidRPr="00EB19E1" w:rsidRDefault="00B822B1" w:rsidP="00B822B1">
      <w:pPr>
        <w:ind w:left="3150" w:hanging="2790"/>
        <w:jc w:val="both"/>
        <w:rPr>
          <w:rFonts w:asciiTheme="minorHAnsi" w:eastAsia="MS Mincho" w:hAnsiTheme="minorHAnsi"/>
          <w:b/>
          <w:sz w:val="22"/>
          <w:szCs w:val="22"/>
        </w:rPr>
      </w:pPr>
      <w:r w:rsidRPr="00EB19E1">
        <w:rPr>
          <w:rFonts w:asciiTheme="minorHAnsi" w:eastAsia="MS Mincho" w:hAnsiTheme="minorHAnsi"/>
          <w:b/>
          <w:sz w:val="22"/>
          <w:szCs w:val="22"/>
        </w:rPr>
        <w:t>Languages Known:</w:t>
      </w:r>
      <w:r w:rsidRPr="00EB19E1">
        <w:rPr>
          <w:rFonts w:asciiTheme="minorHAnsi" w:eastAsia="MS Mincho" w:hAnsiTheme="minorHAnsi"/>
          <w:b/>
          <w:sz w:val="22"/>
          <w:szCs w:val="22"/>
        </w:rPr>
        <w:tab/>
      </w:r>
      <w:r w:rsidRPr="00EB19E1">
        <w:rPr>
          <w:rFonts w:asciiTheme="minorHAnsi" w:hAnsiTheme="minorHAnsi"/>
          <w:noProof/>
          <w:color w:val="000000"/>
          <w:sz w:val="22"/>
          <w:szCs w:val="22"/>
        </w:rPr>
        <w:t>English, Hindi</w:t>
      </w:r>
      <w:r w:rsidR="00823949">
        <w:rPr>
          <w:rFonts w:asciiTheme="minorHAnsi" w:hAnsiTheme="minorHAnsi"/>
          <w:noProof/>
          <w:color w:val="000000"/>
          <w:sz w:val="22"/>
          <w:szCs w:val="22"/>
        </w:rPr>
        <w:t>, Telugu</w:t>
      </w:r>
      <w:r w:rsidRPr="00EB19E1">
        <w:rPr>
          <w:rFonts w:asciiTheme="minorHAnsi" w:hAnsiTheme="minorHAnsi"/>
          <w:noProof/>
          <w:color w:val="000000"/>
          <w:sz w:val="22"/>
          <w:szCs w:val="22"/>
        </w:rPr>
        <w:t>&amp; Malayalam</w:t>
      </w:r>
    </w:p>
    <w:p w:rsidR="00A94A3A" w:rsidRPr="000F4DBE" w:rsidRDefault="00A94A3A" w:rsidP="00B822B1">
      <w:pPr>
        <w:ind w:left="3150" w:hanging="2790"/>
        <w:jc w:val="both"/>
        <w:rPr>
          <w:rFonts w:asciiTheme="minorHAnsi" w:eastAsia="MS Mincho" w:hAnsiTheme="minorHAnsi"/>
          <w:sz w:val="22"/>
          <w:szCs w:val="22"/>
        </w:rPr>
      </w:pPr>
      <w:r w:rsidRPr="000F4DBE">
        <w:rPr>
          <w:rFonts w:asciiTheme="minorHAnsi" w:eastAsia="MS Mincho" w:hAnsiTheme="minorHAnsi"/>
          <w:sz w:val="22"/>
          <w:szCs w:val="22"/>
        </w:rPr>
        <w:tab/>
        <w:t>Jamal Abdul, Nasser Street</w:t>
      </w:r>
    </w:p>
    <w:p w:rsidR="00327115" w:rsidRDefault="00327115" w:rsidP="00327115">
      <w:pPr>
        <w:ind w:left="3150" w:hanging="2790"/>
        <w:jc w:val="both"/>
        <w:rPr>
          <w:rFonts w:asciiTheme="minorHAnsi" w:eastAsia="MS Mincho" w:hAnsiTheme="minorHAns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20E956" wp14:editId="5288288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15" w:rsidRDefault="00327115" w:rsidP="0032711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7115">
        <w:t xml:space="preserve"> </w:t>
      </w:r>
      <w:r w:rsidRPr="0032711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1471812</w:t>
      </w:r>
      <w:bookmarkStart w:id="0" w:name="_GoBack"/>
      <w:bookmarkEnd w:id="0"/>
    </w:p>
    <w:p w:rsidR="00B822B1" w:rsidRPr="00EB19E1" w:rsidRDefault="00A94A3A" w:rsidP="00327115">
      <w:pPr>
        <w:ind w:left="3150" w:hanging="2790"/>
        <w:jc w:val="both"/>
        <w:rPr>
          <w:rFonts w:asciiTheme="minorHAnsi" w:hAnsiTheme="minorHAnsi"/>
          <w:b/>
          <w:sz w:val="22"/>
          <w:szCs w:val="22"/>
        </w:rPr>
      </w:pPr>
      <w:r w:rsidRPr="000F4DBE">
        <w:rPr>
          <w:rFonts w:asciiTheme="minorHAnsi" w:eastAsia="MS Mincho" w:hAnsiTheme="minorHAnsi"/>
          <w:sz w:val="22"/>
          <w:szCs w:val="22"/>
        </w:rPr>
        <w:tab/>
      </w:r>
      <w:r w:rsidR="00B822B1" w:rsidRPr="00EB19E1">
        <w:rPr>
          <w:rFonts w:asciiTheme="minorHAnsi" w:hAnsiTheme="minorHAnsi"/>
          <w:b/>
          <w:sz w:val="22"/>
          <w:szCs w:val="22"/>
        </w:rPr>
        <w:t xml:space="preserve"> </w:t>
      </w:r>
    </w:p>
    <w:sectPr w:rsidR="00B822B1" w:rsidRPr="00EB19E1" w:rsidSect="007448D2">
      <w:footerReference w:type="default" r:id="rId9"/>
      <w:pgSz w:w="12240" w:h="15840"/>
      <w:pgMar w:top="720" w:right="432" w:bottom="0" w:left="43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D56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49" w:rsidRDefault="00D54649" w:rsidP="0035098C">
      <w:r>
        <w:separator/>
      </w:r>
    </w:p>
  </w:endnote>
  <w:endnote w:type="continuationSeparator" w:id="0">
    <w:p w:rsidR="00D54649" w:rsidRDefault="00D54649" w:rsidP="0035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D2" w:rsidRPr="00241F1A" w:rsidRDefault="007448D2" w:rsidP="007448D2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49" w:rsidRDefault="00D54649" w:rsidP="0035098C">
      <w:r>
        <w:separator/>
      </w:r>
    </w:p>
  </w:footnote>
  <w:footnote w:type="continuationSeparator" w:id="0">
    <w:p w:rsidR="00D54649" w:rsidRDefault="00D54649" w:rsidP="0035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7E"/>
    <w:multiLevelType w:val="hybridMultilevel"/>
    <w:tmpl w:val="E314F8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C8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C4691"/>
    <w:multiLevelType w:val="hybridMultilevel"/>
    <w:tmpl w:val="E738F0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3120F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0DE2B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2427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242E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93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306E1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1C08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41CD9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18064430"/>
    <w:multiLevelType w:val="hybridMultilevel"/>
    <w:tmpl w:val="4F3A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3D6F"/>
    <w:multiLevelType w:val="hybridMultilevel"/>
    <w:tmpl w:val="3A02B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50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1"/>
    <w:rsid w:val="0005018D"/>
    <w:rsid w:val="00057BD2"/>
    <w:rsid w:val="00064E82"/>
    <w:rsid w:val="000A2924"/>
    <w:rsid w:val="000F34A2"/>
    <w:rsid w:val="000F4DBE"/>
    <w:rsid w:val="00120128"/>
    <w:rsid w:val="00131DEB"/>
    <w:rsid w:val="00150EBC"/>
    <w:rsid w:val="00161FA0"/>
    <w:rsid w:val="0019601A"/>
    <w:rsid w:val="001D0D3C"/>
    <w:rsid w:val="00253E59"/>
    <w:rsid w:val="00327115"/>
    <w:rsid w:val="0035098C"/>
    <w:rsid w:val="00362672"/>
    <w:rsid w:val="003725DC"/>
    <w:rsid w:val="0037635A"/>
    <w:rsid w:val="00476CDD"/>
    <w:rsid w:val="00493056"/>
    <w:rsid w:val="00512A83"/>
    <w:rsid w:val="00540D84"/>
    <w:rsid w:val="0059529E"/>
    <w:rsid w:val="005C6BD7"/>
    <w:rsid w:val="005E44A3"/>
    <w:rsid w:val="00616241"/>
    <w:rsid w:val="006315E1"/>
    <w:rsid w:val="007448D2"/>
    <w:rsid w:val="00776E55"/>
    <w:rsid w:val="0078001C"/>
    <w:rsid w:val="007A0941"/>
    <w:rsid w:val="00812049"/>
    <w:rsid w:val="00823949"/>
    <w:rsid w:val="00872F38"/>
    <w:rsid w:val="00873578"/>
    <w:rsid w:val="00897D64"/>
    <w:rsid w:val="008D04A9"/>
    <w:rsid w:val="008E0372"/>
    <w:rsid w:val="00912837"/>
    <w:rsid w:val="009940ED"/>
    <w:rsid w:val="009A4198"/>
    <w:rsid w:val="00A25123"/>
    <w:rsid w:val="00A74E91"/>
    <w:rsid w:val="00A94A3A"/>
    <w:rsid w:val="00AB1D87"/>
    <w:rsid w:val="00B822B1"/>
    <w:rsid w:val="00BD3436"/>
    <w:rsid w:val="00C70B00"/>
    <w:rsid w:val="00C82BD2"/>
    <w:rsid w:val="00CC1B08"/>
    <w:rsid w:val="00D54649"/>
    <w:rsid w:val="00D82C60"/>
    <w:rsid w:val="00DA5498"/>
    <w:rsid w:val="00DC4D64"/>
    <w:rsid w:val="00DE5F58"/>
    <w:rsid w:val="00DF7894"/>
    <w:rsid w:val="00E27FBA"/>
    <w:rsid w:val="00EA38A5"/>
    <w:rsid w:val="00EE194E"/>
    <w:rsid w:val="00F74E67"/>
    <w:rsid w:val="00FE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B822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822B1"/>
    <w:rPr>
      <w:i/>
      <w:iCs/>
    </w:rPr>
  </w:style>
  <w:style w:type="paragraph" w:styleId="CommentText">
    <w:name w:val="annotation text"/>
    <w:basedOn w:val="Normal"/>
    <w:link w:val="CommentTextChar"/>
    <w:rsid w:val="00B82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2B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82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1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37635A"/>
    <w:pPr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37635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9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540D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E194E"/>
  </w:style>
  <w:style w:type="table" w:styleId="TableGrid">
    <w:name w:val="Table Grid"/>
    <w:basedOn w:val="TableNormal"/>
    <w:uiPriority w:val="59"/>
    <w:rsid w:val="0089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95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B822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822B1"/>
    <w:rPr>
      <w:i/>
      <w:iCs/>
    </w:rPr>
  </w:style>
  <w:style w:type="paragraph" w:styleId="CommentText">
    <w:name w:val="annotation text"/>
    <w:basedOn w:val="Normal"/>
    <w:link w:val="CommentTextChar"/>
    <w:rsid w:val="00B82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2B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82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1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link w:val="TitleChar"/>
    <w:qFormat/>
    <w:rsid w:val="0037635A"/>
    <w:pPr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37635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9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540D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E194E"/>
  </w:style>
  <w:style w:type="table" w:styleId="TableGrid">
    <w:name w:val="Table Grid"/>
    <w:basedOn w:val="TableNormal"/>
    <w:uiPriority w:val="59"/>
    <w:rsid w:val="0089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95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Visitor_pc</cp:lastModifiedBy>
  <cp:revision>7</cp:revision>
  <dcterms:created xsi:type="dcterms:W3CDTF">2015-09-18T13:52:00Z</dcterms:created>
  <dcterms:modified xsi:type="dcterms:W3CDTF">2015-09-30T05:06:00Z</dcterms:modified>
</cp:coreProperties>
</file>