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6552"/>
      </w:tblGrid>
      <w:tr w:rsidR="00F44BCF" w:rsidTr="00F44BCF">
        <w:tc>
          <w:tcPr>
            <w:tcW w:w="65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F44BCF" w:rsidRDefault="00BF1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bdtext"/>
              </w:rPr>
              <w:t>Nafuma</w:t>
            </w:r>
            <w:proofErr w:type="spellEnd"/>
            <w:r>
              <w:rPr>
                <w:rStyle w:val="bdtext"/>
              </w:rPr>
              <w:t xml:space="preserve">             </w:t>
            </w:r>
            <w:hyperlink r:id="rId6" w:history="1">
              <w:r w:rsidRPr="00AD0983">
                <w:rPr>
                  <w:rStyle w:val="Hyperlink"/>
                </w:rPr>
                <w:t>Nafuma.245599@2freemail.com</w:t>
              </w:r>
            </w:hyperlink>
            <w:r>
              <w:rPr>
                <w:rStyle w:val="bdtext"/>
              </w:rPr>
              <w:t xml:space="preserve"> </w:t>
            </w:r>
            <w:r w:rsidRPr="00BF1E38">
              <w:rPr>
                <w:rStyle w:val="bdtext"/>
              </w:rPr>
              <w:tab/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58240" behindDoc="0" locked="0" layoutInCell="0" allowOverlap="1">
                      <wp:simplePos x="0" y="0"/>
                      <wp:positionH relativeFrom="page">
                        <wp:align>left</wp:align>
                      </wp:positionH>
                      <wp:positionV relativeFrom="margin">
                        <wp:align>center</wp:align>
                      </wp:positionV>
                      <wp:extent cx="2530475" cy="8201025"/>
                      <wp:effectExtent l="38100" t="38100" r="99060" b="95250"/>
                      <wp:wrapSquare wrapText="bothSides"/>
                      <wp:docPr id="699" name="Rectangl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30475" cy="820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BCF" w:rsidRDefault="00F44BCF" w:rsidP="00F44BCF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B573BA6" wp14:editId="6C982EC3">
                                        <wp:extent cx="1894840" cy="2677160"/>
                                        <wp:effectExtent l="0" t="0" r="0" b="8890"/>
                                        <wp:docPr id="1" name="Picture 1" descr="A 247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A 247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4840" cy="267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4BCF" w:rsidRDefault="00F44BCF" w:rsidP="00F44BC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8" w:space="0" w:color="4F81BD"/>
                                      <w:bottom w:val="single" w:sz="8" w:space="0" w:color="4F81BD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19"/>
                                  </w:tblGrid>
                                  <w:tr w:rsidR="00F44BCF">
                                    <w:tc>
                                      <w:tcPr>
                                        <w:tcW w:w="3419" w:type="dxa"/>
                                        <w:tcBorders>
                                          <w:top w:val="single" w:sz="8" w:space="0" w:color="4F81BD"/>
                                          <w:left w:val="nil"/>
                                          <w:bottom w:val="single" w:sz="8" w:space="0" w:color="4F81BD"/>
                                          <w:right w:val="nil"/>
                                        </w:tcBorders>
                                      </w:tcPr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4BCF">
                                    <w:tc>
                                      <w:tcPr>
                                        <w:tcW w:w="3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3DFEE"/>
                                      </w:tcPr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4BCF">
                                    <w:tc>
                                      <w:tcPr>
                                        <w:tcW w:w="3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GENDER: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FEMALE</w:t>
                                        </w:r>
                                      </w:p>
                                    </w:tc>
                                  </w:tr>
                                  <w:tr w:rsidR="00F44BCF">
                                    <w:tc>
                                      <w:tcPr>
                                        <w:tcW w:w="3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3DFEE"/>
                                      </w:tcPr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DATE OF BIRTH: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17/04/1989</w:t>
                                        </w:r>
                                      </w:p>
                                    </w:tc>
                                  </w:tr>
                                  <w:tr w:rsidR="00F44BCF">
                                    <w:tc>
                                      <w:tcPr>
                                        <w:tcW w:w="3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NATIONALITY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: UGANDAN</w:t>
                                        </w:r>
                                      </w:p>
                                    </w:tc>
                                  </w:tr>
                                  <w:tr w:rsidR="00F44BCF">
                                    <w:tc>
                                      <w:tcPr>
                                        <w:tcW w:w="3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3DFEE"/>
                                        <w:hideMark/>
                                      </w:tcPr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VISIT VISA</w:t>
                                        </w:r>
                                      </w:p>
                                    </w:tc>
                                  </w:tr>
                                  <w:tr w:rsidR="00F44BCF">
                                    <w:tc>
                                      <w:tcPr>
                                        <w:tcW w:w="3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4BCF">
                                    <w:tc>
                                      <w:tcPr>
                                        <w:tcW w:w="3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3DFEE"/>
                                      </w:tcPr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4BCF">
                                    <w:tc>
                                      <w:tcPr>
                                        <w:tcW w:w="341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4F81BD"/>
                                          <w:right w:val="nil"/>
                                        </w:tcBorders>
                                      </w:tcPr>
                                      <w:p w:rsidR="00F44BCF" w:rsidRDefault="00F44BC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44BCF" w:rsidRDefault="00F44BCF" w:rsidP="00F44BC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35000</wp14:pctWidth>
                      </wp14:sizeRelH>
                      <wp14:sizeRelV relativeFrom="margin">
                        <wp14:pctHeight>100000</wp14:pctHeight>
                      </wp14:sizeRelV>
                    </wp:anchor>
                  </w:drawing>
                </mc:Choice>
                <mc:Fallback>
                  <w:pict>
                    <v:rect id="Rectangle 699" o:spid="_x0000_s1026" style="position:absolute;left:0;text-align:left;margin-left:0;margin-top:0;width:199.25pt;height:645.75pt;flip:x;z-index:251658240;visibility:visible;mso-wrap-style:square;mso-width-percent:350;mso-height-percent:1000;mso-wrap-distance-left:9pt;mso-wrap-distance-top:7.2pt;mso-wrap-distance-right:9pt;mso-wrap-distance-bottom:7.2pt;mso-position-horizontal:left;mso-position-horizontal-relative:page;mso-position-vertical:center;mso-position-vertical-relative:margin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" o:allowincell="f" fillcolor="#4f81bd" stroked="f" strokeweight="1.5pt">
                      <v:shadow on="t" color="black" opacity="26214f" origin="-.5,-.5" offset=".74836mm,.74836mm"/>
                      <v:textbox inset="21.6pt,21.6pt,21.6pt,21.6pt">
                        <w:txbxContent>
                          <w:p w:rsidR="00F44BCF" w:rsidRDefault="00F44BCF" w:rsidP="00F44BC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73BA6" wp14:editId="6C982EC3">
                                  <wp:extent cx="1894840" cy="2677160"/>
                                  <wp:effectExtent l="0" t="0" r="0" b="8890"/>
                                  <wp:docPr id="1" name="Picture 1" descr="A 247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 247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840" cy="267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BCF" w:rsidRDefault="00F44BCF" w:rsidP="00F44BCF">
                            <w:pPr>
                              <w:rPr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4F81BD"/>
                                <w:bottom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9"/>
                            </w:tblGrid>
                            <w:tr w:rsidR="00F44BCF">
                              <w:tc>
                                <w:tcPr>
                                  <w:tcW w:w="3419" w:type="dxa"/>
                                  <w:tcBorders>
                                    <w:top w:val="single" w:sz="8" w:space="0" w:color="4F81BD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</w:tcPr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4BCF"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4BCF"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GENDER: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F44BCF"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DATE OF BIRTH: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17/04/1989</w:t>
                                  </w:r>
                                </w:p>
                              </w:tc>
                            </w:tr>
                            <w:tr w:rsidR="00F44BCF"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NATIONALITY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UGANDAN</w:t>
                                  </w:r>
                                </w:p>
                              </w:tc>
                            </w:tr>
                            <w:tr w:rsidR="00F44BCF"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3DFEE"/>
                                  <w:hideMark/>
                                </w:tcPr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VISIT VISA</w:t>
                                  </w:r>
                                </w:p>
                              </w:tc>
                            </w:tr>
                            <w:tr w:rsidR="00F44BCF"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4BCF"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4BCF"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</w:tcPr>
                                <w:p w:rsidR="00F44BCF" w:rsidRDefault="00F44BC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4BCF" w:rsidRDefault="00F44BCF" w:rsidP="00F44BC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</w:rPr>
              <w:t>2. CAREER OBJECTIVE: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TO EXCEL AS AN ACCOUNTANT, BANKER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</w:rPr>
              <w:t>FINANCIAL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Cs w:val="20"/>
              </w:rPr>
              <w:t xml:space="preserve"> MANAGER,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JOB CREATER, FASHION DESIGNER.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</w:rPr>
            </w:pPr>
          </w:p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</w:rPr>
              <w:t>5. EDUCATIONAL BACKGROUND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44BCF" w:rsidRDefault="00F44B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INTITUTION                                                              PERIOD                    AWARD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BCF" w:rsidRDefault="00F44B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NKUMBA UNIVERSITY                    08/2O11-10/2014                 BBB(ACC)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44BCF" w:rsidRDefault="00F44B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NKUMBA UNIVERSITY                                        08/2009-10/2011                  DBA (ACC) 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BCF" w:rsidRDefault="00F44B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LONDON COLLEGE OF ST LAWRENCE           02/2007-11/2008                  UACE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44BCF" w:rsidRDefault="00F44B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LONDON COLLEGE OF ST LAWRENCE             02/2003-11/2006                  UCE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BCF" w:rsidRDefault="00F44B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SEETA BOARDING PRIMARY SCHOOL             02/1996-11/2002                   PLE 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</w:rPr>
              <w:t>6.TRAINING/INTERNSHIP</w:t>
            </w:r>
          </w:p>
          <w:p w:rsidR="00F44BCF" w:rsidRDefault="00F44BCF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F44BCF" w:rsidRDefault="00F44B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BAGEZZA CO-OPERATIVE SAVINGS AND CREDIT SOCIETY LTD (SACCO), FROM 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JUNE 2011 TO 13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AUGUST 2011 </w:t>
            </w:r>
          </w:p>
          <w:p w:rsidR="00F44BCF" w:rsidRDefault="00F44BC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4BCF" w:rsidRDefault="00F44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</w:rPr>
              <w:t>7.WORK EXPERIENCE</w:t>
            </w:r>
          </w:p>
          <w:p w:rsidR="00F44BCF" w:rsidRDefault="00F44BC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44BCF" w:rsidRDefault="00F44B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EDWINE MERCHANDISE LTD UGANDA HOUSE.2010</w:t>
            </w:r>
          </w:p>
          <w:p w:rsidR="00F44BCF" w:rsidRDefault="00F44BC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4BCF" w:rsidRDefault="00F44B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WADI UGANDA LIMITED FROM 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January 2011- CURRENT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F44BCF" w:rsidRDefault="00F44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4BCF" w:rsidRDefault="00F44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</w:rPr>
              <w:t>8. QUALITY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BCF" w:rsidRDefault="00F44B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WORKING WITH MINIMUM SUPPERVISION.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44BCF" w:rsidRDefault="00F44B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ABILITY TO WORK UNDER PRESSURE AND MEET DEADLINES VERBAL &amp; WRITTEN COMMUNICATION SKILLS.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BCF" w:rsidRDefault="00F44B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MONTHLY DELIVERY OF FINANCIAL STATEMENTS.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44BCF" w:rsidRDefault="00F44B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MAINTENANCE AND RECONCILIATION OF THE GENERAL LEDGER. 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BCF" w:rsidRDefault="00F44B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PROFICIENCY IN MICROSOFT OFFICE SUITE, QUICK BOOKS AND TALLY.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44BCF" w:rsidRDefault="00F44B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ABILITY TO CONDUCT ONESELF IN A PROFESSIONAL MANNER AT ALL TIMES WHILE IN EMPLOYMENT WITH THE COMPANY.</w:t>
            </w:r>
          </w:p>
          <w:p w:rsidR="00F44BCF" w:rsidRDefault="00F44B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EXPERIENCD IN FINANCIAL STATEMENTS SUCH AS; INCOME STATEMENTS, STATEMENT OF FINANCIAL POSITION, STATEMENT OF CASH FLOWS ETC.</w:t>
            </w:r>
          </w:p>
          <w:p w:rsidR="00F44BCF" w:rsidRDefault="00F44B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COMPUTER LITERATE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BCF" w:rsidRDefault="00F44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44BCF" w:rsidRDefault="00F44BCF">
            <w:pPr>
              <w:pStyle w:val="NoSpacing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  <w:u w:val="single"/>
                <w:lang w:val="en-US"/>
              </w:rPr>
            </w:pPr>
          </w:p>
          <w:p w:rsidR="00F44BCF" w:rsidRDefault="00F44BC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0"/>
                <w:szCs w:val="20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0"/>
                <w:szCs w:val="20"/>
                <w:lang w:val="en-US"/>
              </w:rPr>
              <w:t xml:space="preserve">“KUWAIT FOOD COMPANY, AMERICANA KFC. DUBAI- UNITED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0"/>
                <w:szCs w:val="20"/>
                <w:lang w:val="en-US"/>
              </w:rPr>
              <w:lastRenderedPageBreak/>
              <w:t>ARAB EMIRATES.</w:t>
            </w:r>
          </w:p>
          <w:p w:rsidR="00F44BCF" w:rsidRDefault="00F44BC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0"/>
                <w:szCs w:val="20"/>
              </w:rPr>
              <w:t>CASHIER / TEAM MEMBER</w:t>
            </w:r>
          </w:p>
          <w:p w:rsidR="00F44BCF" w:rsidRDefault="00F44BCF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rtl/>
              </w:rPr>
            </w:pPr>
          </w:p>
          <w:p w:rsidR="00F44BCF" w:rsidRDefault="00F44BCF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0"/>
                <w:szCs w:val="20"/>
              </w:rPr>
              <w:t>JOB RESPONSIBILITY</w:t>
            </w:r>
            <w:r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.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>TAKING ORDER AND REDEULING CASH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 xml:space="preserve">RECEIPT OF CASH FROM CUSTOMERS. 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 xml:space="preserve">THE SUPPLY OF CASH TO THE COMPANY'S MANAGEMENT - FINANCIAL MANAGEMENT - ON A DAILY BASIS. 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 xml:space="preserve">ISSUING A STATEMENT, THE DAILY MOVEMENT DAILY. 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 xml:space="preserve">PRODUCE MONTHLY DATA FOR TOTAL SALES. 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 xml:space="preserve">FOLLOW THE ADMINISTRATIVE PROCEDURES ISSUED BY THE MANAGEMENT ACCOUNTS ON AN ONGOING BASIS. 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 xml:space="preserve">PROCEEDING TO FOLLOW THE MOVEMENT OF FINANCIAL AND ACCOUNTING ON AN ONGOING BASIS. 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 xml:space="preserve">REQUIRING WORKERS TO IMPLEMENT FINANCIAL INSTRUCTIONS OF THE COMPANY. 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 xml:space="preserve">FOLLOW-UP ITEMS AND NAMES OF THE COMPANY'S PRODUCTS ON A REGULAR BASIS AND SEE THE ALL-NEW. </w:t>
            </w:r>
          </w:p>
          <w:p w:rsidR="00F44BCF" w:rsidRDefault="00F44BC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>FOLLOW UP PRESENTATIONS AND DISPLAY THEM ON THE CUSTOMER.</w:t>
            </w:r>
          </w:p>
          <w:p w:rsidR="00F44BCF" w:rsidRDefault="00F44B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F44BCF" w:rsidRDefault="00F44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</w:rPr>
              <w:t>9. HOBBIES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SPORTS, WATCHING, DRAWING, FASHION DESIGNING, DANCING</w:t>
            </w: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F44BCF" w:rsidRDefault="00F44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BF1E38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44BCF" w:rsidRDefault="00F44BC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BF1E38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F44BCF" w:rsidRDefault="00F44BC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BF1E38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44BCF" w:rsidRDefault="00F44BC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BF1E38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F44BCF" w:rsidRDefault="00F44BC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44BCF" w:rsidRDefault="00F4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CF" w:rsidTr="00F44BCF">
        <w:tc>
          <w:tcPr>
            <w:tcW w:w="6552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F44BCF" w:rsidRDefault="00F44B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F44BCF" w:rsidRDefault="00F44BCF" w:rsidP="00F44BCF"/>
    <w:p w:rsidR="0066519F" w:rsidRDefault="0066519F"/>
    <w:sectPr w:rsidR="0066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EB3"/>
    <w:multiLevelType w:val="hybridMultilevel"/>
    <w:tmpl w:val="7C36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611700"/>
    <w:multiLevelType w:val="hybridMultilevel"/>
    <w:tmpl w:val="21FC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1DD5"/>
    <w:multiLevelType w:val="hybridMultilevel"/>
    <w:tmpl w:val="6F20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1C509D"/>
    <w:multiLevelType w:val="hybridMultilevel"/>
    <w:tmpl w:val="CAFA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6B12E2"/>
    <w:multiLevelType w:val="hybridMultilevel"/>
    <w:tmpl w:val="1236F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F"/>
    <w:rsid w:val="0066519F"/>
    <w:rsid w:val="00BF1E38"/>
    <w:rsid w:val="00F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B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4BCF"/>
    <w:pPr>
      <w:spacing w:after="0" w:line="240" w:lineRule="auto"/>
    </w:pPr>
    <w:rPr>
      <w:rFonts w:ascii="Calibri" w:eastAsia="Calibri" w:hAnsi="Calibri" w:cs="Calibri"/>
      <w:lang w:val="yo-NG"/>
    </w:rPr>
  </w:style>
  <w:style w:type="paragraph" w:styleId="ListParagraph">
    <w:name w:val="List Paragraph"/>
    <w:basedOn w:val="Normal"/>
    <w:uiPriority w:val="34"/>
    <w:qFormat/>
    <w:rsid w:val="00F44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F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BF1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B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4BCF"/>
    <w:pPr>
      <w:spacing w:after="0" w:line="240" w:lineRule="auto"/>
    </w:pPr>
    <w:rPr>
      <w:rFonts w:ascii="Calibri" w:eastAsia="Calibri" w:hAnsi="Calibri" w:cs="Calibri"/>
      <w:lang w:val="yo-NG"/>
    </w:rPr>
  </w:style>
  <w:style w:type="paragraph" w:styleId="ListParagraph">
    <w:name w:val="List Paragraph"/>
    <w:basedOn w:val="Normal"/>
    <w:uiPriority w:val="34"/>
    <w:qFormat/>
    <w:rsid w:val="00F44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F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BF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uma.2455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2017-08-21T10:54:00Z</dcterms:created>
  <dcterms:modified xsi:type="dcterms:W3CDTF">2017-08-21T10:55:00Z</dcterms:modified>
</cp:coreProperties>
</file>