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4E" w:rsidRDefault="00E57506" w:rsidP="00F0124E">
      <w:pPr>
        <w:shd w:val="clear" w:color="auto" w:fill="FFFFFF"/>
        <w:spacing w:after="0" w:line="270" w:lineRule="atLeast"/>
        <w:textAlignment w:val="center"/>
        <w:outlineLvl w:val="3"/>
        <w:rPr>
          <w:rStyle w:val="bdtext"/>
        </w:rPr>
      </w:pPr>
      <w:bookmarkStart w:id="0" w:name="title"/>
      <w:r>
        <w:rPr>
          <w:rStyle w:val="bdtext"/>
        </w:rPr>
        <w:t>Guinevere</w:t>
      </w:r>
    </w:p>
    <w:p w:rsidR="00E57506" w:rsidRDefault="00E57506" w:rsidP="00F0124E">
      <w:pPr>
        <w:shd w:val="clear" w:color="auto" w:fill="FFFFFF"/>
        <w:spacing w:after="0" w:line="270" w:lineRule="atLeast"/>
        <w:textAlignment w:val="center"/>
        <w:outlineLvl w:val="3"/>
        <w:rPr>
          <w:rFonts w:eastAsia="Times New Roman" w:cs="Arial"/>
          <w:bCs/>
          <w:color w:val="002060"/>
          <w:sz w:val="26"/>
          <w:szCs w:val="26"/>
        </w:rPr>
      </w:pPr>
      <w:hyperlink r:id="rId6" w:history="1">
        <w:r w:rsidRPr="00B55486">
          <w:rPr>
            <w:rStyle w:val="Hyperlink"/>
          </w:rPr>
          <w:t>Guinevere.245933@2freemail.com</w:t>
        </w:r>
      </w:hyperlink>
      <w:r>
        <w:rPr>
          <w:rStyle w:val="bdtext"/>
        </w:rPr>
        <w:t xml:space="preserve"> </w:t>
      </w:r>
    </w:p>
    <w:p w:rsidR="00F0124E" w:rsidRDefault="00F0124E" w:rsidP="00F0124E">
      <w:pPr>
        <w:shd w:val="clear" w:color="auto" w:fill="FFFFFF"/>
        <w:spacing w:after="0" w:line="270" w:lineRule="atLeast"/>
        <w:textAlignment w:val="center"/>
        <w:outlineLvl w:val="3"/>
        <w:rPr>
          <w:rFonts w:eastAsia="Times New Roman" w:cs="Arial"/>
          <w:bCs/>
          <w:color w:val="002060"/>
          <w:sz w:val="26"/>
          <w:szCs w:val="26"/>
        </w:rPr>
      </w:pPr>
    </w:p>
    <w:p w:rsidR="00F0124E" w:rsidRDefault="00F0124E" w:rsidP="00F0124E">
      <w:pPr>
        <w:shd w:val="clear" w:color="auto" w:fill="FFFFFF"/>
        <w:spacing w:after="0" w:line="270" w:lineRule="atLeast"/>
        <w:textAlignment w:val="center"/>
        <w:outlineLvl w:val="3"/>
        <w:rPr>
          <w:rFonts w:eastAsia="Times New Roman" w:cs="Arial"/>
          <w:bCs/>
          <w:color w:val="002060"/>
          <w:sz w:val="26"/>
          <w:szCs w:val="26"/>
        </w:rPr>
      </w:pPr>
    </w:p>
    <w:p w:rsidR="00F0124E" w:rsidRDefault="00F0124E" w:rsidP="00F0124E">
      <w:pPr>
        <w:shd w:val="clear" w:color="auto" w:fill="FFFFFF"/>
        <w:spacing w:after="0" w:line="270" w:lineRule="atLeast"/>
        <w:jc w:val="both"/>
        <w:textAlignment w:val="center"/>
        <w:outlineLvl w:val="3"/>
        <w:rPr>
          <w:rFonts w:eastAsia="Times New Roman" w:cs="Arial"/>
          <w:b/>
          <w:bCs/>
          <w:color w:val="000000"/>
          <w:sz w:val="26"/>
          <w:szCs w:val="26"/>
        </w:rPr>
      </w:pPr>
    </w:p>
    <w:p w:rsidR="00F0124E" w:rsidRDefault="00F0124E" w:rsidP="00F0124E">
      <w:pPr>
        <w:shd w:val="clear" w:color="auto" w:fill="FFFFFF"/>
        <w:spacing w:after="0" w:line="270" w:lineRule="atLeast"/>
        <w:textAlignment w:val="center"/>
        <w:outlineLvl w:val="3"/>
        <w:rPr>
          <w:rFonts w:eastAsia="Times New Roman" w:cs="Arial"/>
          <w:b/>
          <w:bCs/>
          <w:color w:val="000000"/>
        </w:rPr>
      </w:pPr>
    </w:p>
    <w:p w:rsidR="00F0124E" w:rsidRDefault="00F0124E" w:rsidP="00F0124E">
      <w:pPr>
        <w:shd w:val="clear" w:color="auto" w:fill="FFFFFF"/>
        <w:spacing w:after="0" w:line="270" w:lineRule="atLeast"/>
        <w:textAlignment w:val="center"/>
        <w:outlineLvl w:val="3"/>
        <w:rPr>
          <w:rFonts w:eastAsia="Times New Roman" w:cs="Arial"/>
          <w:b/>
          <w:bCs/>
          <w:color w:val="000000"/>
        </w:rPr>
      </w:pPr>
    </w:p>
    <w:p w:rsidR="00F0124E" w:rsidRDefault="00F0124E" w:rsidP="00F0124E">
      <w:pPr>
        <w:pStyle w:val="Heading3"/>
        <w:shd w:val="clear" w:color="auto" w:fill="FFFFFF"/>
        <w:spacing w:before="0" w:line="270" w:lineRule="atLeast"/>
        <w:textAlignment w:val="baseline"/>
        <w:rPr>
          <w:rFonts w:asciiTheme="minorHAnsi" w:hAnsiTheme="minorHAnsi" w:cs="Arial"/>
          <w:b w:val="0"/>
          <w:bCs w:val="0"/>
          <w:color w:val="002060"/>
          <w:u w:val="single"/>
        </w:rPr>
      </w:pPr>
    </w:p>
    <w:p w:rsidR="00F0124E" w:rsidRDefault="00F0124E" w:rsidP="00F0124E">
      <w:pPr>
        <w:pStyle w:val="Heading3"/>
        <w:shd w:val="clear" w:color="auto" w:fill="FFFFFF"/>
        <w:spacing w:before="0" w:line="270" w:lineRule="atLeast"/>
        <w:textAlignment w:val="baseline"/>
        <w:rPr>
          <w:rFonts w:asciiTheme="minorHAnsi" w:hAnsiTheme="minorHAnsi" w:cs="Arial"/>
          <w:bCs w:val="0"/>
          <w:color w:val="002060"/>
          <w:u w:val="single"/>
        </w:rPr>
      </w:pPr>
      <w:r>
        <w:rPr>
          <w:rFonts w:asciiTheme="minorHAnsi" w:hAnsiTheme="minorHAnsi" w:cs="Arial"/>
          <w:bCs w:val="0"/>
          <w:color w:val="002060"/>
          <w:u w:val="single"/>
        </w:rPr>
        <w:t>Summary</w:t>
      </w:r>
    </w:p>
    <w:p w:rsidR="00F0124E" w:rsidRDefault="00F0124E" w:rsidP="00F0124E">
      <w:pPr>
        <w:pStyle w:val="description"/>
        <w:shd w:val="clear" w:color="auto" w:fill="FFFFFF"/>
        <w:spacing w:before="150" w:beforeAutospacing="0" w:after="0" w:afterAutospacing="0" w:line="255" w:lineRule="atLeast"/>
        <w:textAlignment w:val="baseline"/>
        <w:rPr>
          <w:rFonts w:asciiTheme="minorHAnsi" w:hAnsiTheme="minorHAnsi" w:cs="Arial"/>
          <w:color w:val="333333"/>
          <w:sz w:val="22"/>
          <w:szCs w:val="22"/>
        </w:rPr>
      </w:pPr>
      <w:bookmarkStart w:id="1" w:name="company"/>
      <w:r>
        <w:rPr>
          <w:rFonts w:asciiTheme="minorHAnsi" w:hAnsiTheme="minorHAnsi" w:cs="Arial"/>
          <w:color w:val="333333"/>
          <w:sz w:val="22"/>
          <w:szCs w:val="22"/>
        </w:rPr>
        <w:t xml:space="preserve">Over </w:t>
      </w:r>
      <w:r>
        <w:rPr>
          <w:rFonts w:asciiTheme="minorHAnsi" w:hAnsiTheme="minorHAnsi" w:cs="Arial"/>
          <w:b/>
          <w:color w:val="333333"/>
          <w:sz w:val="22"/>
          <w:szCs w:val="22"/>
        </w:rPr>
        <w:t>nine years</w:t>
      </w:r>
      <w:r>
        <w:rPr>
          <w:rFonts w:asciiTheme="minorHAnsi" w:hAnsiTheme="minorHAnsi" w:cs="Arial"/>
          <w:color w:val="333333"/>
          <w:sz w:val="22"/>
          <w:szCs w:val="22"/>
        </w:rPr>
        <w:t xml:space="preserve"> of experience in banking and financial services working for Multinational Firms in the US, Canada and Germany.  Highly competent in handling financial instruments including but not limited to banking products such as mutual funds, insurance, auto loans/leases, credit cards and the like. Has a background in Taxation and brokerage – having had the opportunity to be trained and licensed in United States.</w:t>
      </w:r>
    </w:p>
    <w:p w:rsidR="00F0124E" w:rsidRDefault="00F0124E" w:rsidP="00F0124E">
      <w:pPr>
        <w:pStyle w:val="description"/>
        <w:shd w:val="clear" w:color="auto" w:fill="FFFFFF"/>
        <w:spacing w:before="150" w:beforeAutospacing="0" w:after="0" w:afterAutospacing="0" w:line="255" w:lineRule="atLeast"/>
        <w:textAlignment w:val="baseline"/>
        <w:rPr>
          <w:rFonts w:asciiTheme="minorHAnsi" w:hAnsiTheme="minorHAnsi" w:cs="Arial"/>
          <w:color w:val="333333"/>
          <w:sz w:val="22"/>
          <w:szCs w:val="22"/>
        </w:rPr>
      </w:pPr>
      <w:proofErr w:type="gramStart"/>
      <w:r>
        <w:rPr>
          <w:rFonts w:asciiTheme="minorHAnsi" w:hAnsiTheme="minorHAnsi" w:cs="Arial"/>
          <w:color w:val="333333"/>
          <w:sz w:val="22"/>
          <w:szCs w:val="22"/>
        </w:rPr>
        <w:t>Excellent English communication skill (oral and written); good negotiation skills; proficient in MS Office software; and very adaptable to a fast-changing environment.</w:t>
      </w:r>
      <w:proofErr w:type="gramEnd"/>
    </w:p>
    <w:p w:rsidR="00F0124E" w:rsidRDefault="00F0124E" w:rsidP="00F0124E">
      <w:pPr>
        <w:pStyle w:val="description"/>
        <w:shd w:val="clear" w:color="auto" w:fill="FFFFFF"/>
        <w:spacing w:before="150" w:beforeAutospacing="0" w:after="0" w:afterAutospacing="0" w:line="255" w:lineRule="atLeast"/>
        <w:textAlignment w:val="baseline"/>
        <w:rPr>
          <w:rFonts w:cs="Arial"/>
          <w:b/>
          <w:bCs/>
          <w:color w:val="000000"/>
        </w:rPr>
      </w:pPr>
    </w:p>
    <w:p w:rsidR="00F0124E" w:rsidRDefault="00F0124E" w:rsidP="00F0124E">
      <w:pPr>
        <w:shd w:val="clear" w:color="auto" w:fill="FFFFFF"/>
        <w:spacing w:after="0" w:line="270" w:lineRule="atLeast"/>
        <w:textAlignment w:val="center"/>
        <w:outlineLvl w:val="3"/>
        <w:rPr>
          <w:rFonts w:eastAsia="Times New Roman" w:cs="Arial"/>
          <w:b/>
          <w:bCs/>
          <w:color w:val="002060"/>
          <w:u w:val="single"/>
        </w:rPr>
      </w:pPr>
      <w:r>
        <w:rPr>
          <w:rFonts w:eastAsia="Times New Roman" w:cs="Arial"/>
          <w:b/>
          <w:bCs/>
          <w:color w:val="002060"/>
          <w:u w:val="single"/>
        </w:rPr>
        <w:t>Professional Work Experience</w:t>
      </w:r>
    </w:p>
    <w:p w:rsidR="00F0124E" w:rsidRDefault="00F0124E" w:rsidP="00F0124E">
      <w:pPr>
        <w:shd w:val="clear" w:color="auto" w:fill="FFFFFF"/>
        <w:spacing w:after="0" w:line="270" w:lineRule="atLeast"/>
        <w:textAlignment w:val="center"/>
        <w:outlineLvl w:val="3"/>
        <w:rPr>
          <w:rFonts w:eastAsia="Times New Roman" w:cs="Arial"/>
          <w:b/>
          <w:bCs/>
          <w:color w:val="365F91" w:themeColor="accent1" w:themeShade="BF"/>
        </w:rPr>
      </w:pPr>
    </w:p>
    <w:p w:rsidR="00F0124E" w:rsidRDefault="00E57506" w:rsidP="00F0124E">
      <w:pPr>
        <w:shd w:val="clear" w:color="auto" w:fill="FFFFFF"/>
        <w:spacing w:after="0" w:line="270" w:lineRule="atLeast"/>
        <w:textAlignment w:val="center"/>
        <w:outlineLvl w:val="3"/>
        <w:rPr>
          <w:rFonts w:eastAsia="Times New Roman"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tooltip="Find others who have worked at this company" w:history="1">
        <w:r w:rsidR="00F0124E">
          <w:rPr>
            <w:rStyle w:val="Hyperlink"/>
            <w:rFonts w:eastAsia="Times New Roman" w:cs="Arial"/>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JPMorgan Chase Bank</w:t>
        </w:r>
      </w:hyperlink>
      <w:r w:rsidR="00F0124E">
        <w:rPr>
          <w:rFonts w:eastAsia="Times New Roman"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 US and Canada Support</w:t>
      </w:r>
    </w:p>
    <w:p w:rsidR="00F0124E" w:rsidRDefault="00E57506" w:rsidP="00F0124E">
      <w:pPr>
        <w:shd w:val="clear" w:color="auto" w:fill="FFFFFF"/>
        <w:spacing w:after="0" w:line="270" w:lineRule="atLeast"/>
        <w:textAlignment w:val="center"/>
        <w:outlineLvl w:val="3"/>
        <w:rPr>
          <w:rFonts w:eastAsia="Times New Roman"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tooltip="Find others with this title" w:history="1">
        <w:r w:rsidR="00F0124E">
          <w:rPr>
            <w:rStyle w:val="Hyperlink"/>
            <w:rFonts w:eastAsia="Times New Roman" w:cs="Arial"/>
            <w:bCs/>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Service Advisor</w:t>
        </w:r>
      </w:hyperlink>
      <w:r w:rsidR="00F0124E">
        <w:rPr>
          <w:rFonts w:eastAsia="Times New Roman"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124E">
        <w:rPr>
          <w:rFonts w:eastAsia="Times New Roman"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Consumer and Community Banking)</w:t>
      </w:r>
    </w:p>
    <w:p w:rsidR="00F0124E" w:rsidRDefault="00F0124E" w:rsidP="00F0124E">
      <w:pPr>
        <w:shd w:val="clear" w:color="auto" w:fill="FFFFFF"/>
        <w:spacing w:after="0" w:line="255" w:lineRule="atLeast"/>
        <w:textAlignment w:val="baseline"/>
        <w:rPr>
          <w:rFonts w:eastAsia="Times New Roman" w:cs="Arial"/>
          <w:color w:val="333333"/>
        </w:rPr>
      </w:pPr>
      <w:r>
        <w:rPr>
          <w:rFonts w:eastAsia="Times New Roman" w:cs="Arial"/>
          <w:color w:val="999999"/>
          <w:bdr w:val="none" w:sz="0" w:space="0" w:color="auto" w:frame="1"/>
        </w:rPr>
        <w:t>July 2010 – Present </w:t>
      </w:r>
    </w:p>
    <w:p w:rsidR="00F0124E" w:rsidRDefault="00F0124E" w:rsidP="00F0124E">
      <w:pPr>
        <w:shd w:val="clear" w:color="auto" w:fill="FFFFFF"/>
        <w:spacing w:before="150" w:line="255" w:lineRule="atLeast"/>
        <w:textAlignment w:val="baseline"/>
        <w:rPr>
          <w:rFonts w:eastAsia="Times New Roman" w:cs="Arial"/>
        </w:rPr>
      </w:pPr>
      <w:r>
        <w:rPr>
          <w:rFonts w:eastAsia="Times New Roman" w:cs="Arial"/>
          <w:color w:val="002060"/>
        </w:rPr>
        <w:t xml:space="preserve">Roles and Responsibilities: </w:t>
      </w:r>
      <w:r>
        <w:rPr>
          <w:rFonts w:eastAsia="Times New Roman" w:cs="Arial"/>
        </w:rPr>
        <w:t xml:space="preserve">Roles include but not limited to customer service, collections, credit card fraud analysis etc. </w:t>
      </w:r>
      <w:proofErr w:type="gramStart"/>
      <w:r>
        <w:rPr>
          <w:rFonts w:eastAsia="Times New Roman" w:cs="Arial"/>
        </w:rPr>
        <w:t>At the same time complying with the banking regulations such as AML/KYC.</w:t>
      </w:r>
      <w:proofErr w:type="gramEnd"/>
    </w:p>
    <w:p w:rsidR="00F0124E" w:rsidRDefault="00F0124E" w:rsidP="00F0124E">
      <w:pPr>
        <w:shd w:val="clear" w:color="auto" w:fill="FFFFFF"/>
        <w:spacing w:before="150" w:line="255" w:lineRule="atLeast"/>
        <w:textAlignment w:val="baseline"/>
        <w:rPr>
          <w:rFonts w:eastAsia="Times New Roman" w:cs="Arial"/>
        </w:rPr>
      </w:pPr>
      <w:r>
        <w:rPr>
          <w:rFonts w:eastAsia="Times New Roman" w:cs="Arial"/>
          <w:color w:val="000000"/>
        </w:rPr>
        <w:t>From admin tasks to servicing, and even relief roles such as TM, QA and training assistant, my responsibilities evolved and my role varies depending upon the need of the business. Flexibility and adaptability at the same time attention to details are my core strengths.</w:t>
      </w:r>
      <w:r>
        <w:rPr>
          <w:rFonts w:eastAsia="Times New Roman" w:cs="Arial"/>
        </w:rPr>
        <w:t xml:space="preserve">  </w:t>
      </w:r>
    </w:p>
    <w:p w:rsidR="00F0124E" w:rsidRDefault="00F0124E" w:rsidP="00F0124E">
      <w:pPr>
        <w:shd w:val="clear" w:color="auto" w:fill="FFFFFF"/>
        <w:spacing w:before="150" w:line="255" w:lineRule="atLeast"/>
        <w:textAlignment w:val="baseline"/>
        <w:rPr>
          <w:rFonts w:eastAsia="Times New Roman" w:cs="Arial"/>
          <w:color w:val="000000"/>
        </w:rPr>
      </w:pPr>
      <w:r>
        <w:rPr>
          <w:rFonts w:eastAsia="Times New Roman" w:cs="Arial"/>
          <w:color w:val="000000"/>
        </w:rPr>
        <w:t>Provide constructive and constant feedback on improvement of: products, services, processes which may either reduce cycle time or costs or enhance customer satisfaction.</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2060"/>
        </w:rPr>
      </w:pPr>
      <w:r>
        <w:rPr>
          <w:rFonts w:eastAsia="Times New Roman" w:cs="Arial"/>
          <w:color w:val="002060"/>
        </w:rPr>
        <w:t>February to August 2015:  Fraud/Risk Management Analyst – US Support</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Mitigate possible financial loss for the company.  Identify risk factors which would entail and result to clearing, blocking and closing an account.</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 xml:space="preserve">Review and Verify data from credit bureaus (such as Experian, Transunion, </w:t>
      </w:r>
      <w:proofErr w:type="spellStart"/>
      <w:r>
        <w:rPr>
          <w:rFonts w:eastAsia="Times New Roman" w:cs="Arial"/>
        </w:rPr>
        <w:t>etc</w:t>
      </w:r>
      <w:proofErr w:type="spellEnd"/>
      <w:r>
        <w:rPr>
          <w:rFonts w:eastAsia="Times New Roman" w:cs="Arial"/>
        </w:rPr>
        <w:t>) before proceeding with clearance and credit approval.</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Approval of high risk and large dollar transactions after completion of client verification</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Answer calls from customer, branch bankers and third party callers. Call types can ranged from a simple account inquiry, online banking concerns to a more complex issues such as expediting a request and making an exception.</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Upsell credit card protection plans.</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Follow customer retention plans at the same time preventing company losses</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lastRenderedPageBreak/>
        <w:t>Educating and servicing customers in regard to the terms and conditions, features of their credit cards. Advising them of ways on how to prevent fraudulent activity on their acct</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2060"/>
        </w:rPr>
      </w:pPr>
      <w:r>
        <w:rPr>
          <w:rFonts w:eastAsia="Times New Roman" w:cs="Arial"/>
          <w:color w:val="002060"/>
        </w:rPr>
        <w:t>January 2013 – February 2015: Pre-Charged Off Collections Specialist for Canada Card Services</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Does outbound call to remind clients of their payment dues.</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Negotiate payment arrangement and promise to pay</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Recovery and SKIP tracing of customers who no longer have valid contact info on the database</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rPr>
      </w:pPr>
      <w:r>
        <w:rPr>
          <w:rFonts w:eastAsia="Times New Roman" w:cs="Arial"/>
        </w:rPr>
        <w:t>Sending of billing/statement and collection letters</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2060"/>
        </w:rPr>
      </w:pPr>
      <w:r>
        <w:rPr>
          <w:rFonts w:eastAsia="Times New Roman" w:cs="Arial"/>
        </w:rPr>
        <w:t xml:space="preserve">Provide options for settlement due to financial difficulty due to medical reasons, bankruptcy, unemployment </w:t>
      </w:r>
      <w:proofErr w:type="spellStart"/>
      <w:r>
        <w:rPr>
          <w:rFonts w:eastAsia="Times New Roman" w:cs="Arial"/>
        </w:rPr>
        <w:t>etc</w:t>
      </w:r>
      <w:proofErr w:type="spellEnd"/>
    </w:p>
    <w:p w:rsidR="00F0124E" w:rsidRDefault="00F0124E" w:rsidP="00F0124E">
      <w:pPr>
        <w:pStyle w:val="ListParagraph"/>
        <w:shd w:val="clear" w:color="auto" w:fill="FFFFFF"/>
        <w:spacing w:before="150" w:line="255" w:lineRule="atLeast"/>
        <w:ind w:left="1440"/>
        <w:textAlignment w:val="baseline"/>
        <w:rPr>
          <w:rFonts w:eastAsia="Times New Roman" w:cs="Arial"/>
          <w:color w:val="002060"/>
        </w:rPr>
      </w:pP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0000"/>
        </w:rPr>
      </w:pPr>
      <w:r>
        <w:rPr>
          <w:rFonts w:eastAsia="Times New Roman" w:cs="Arial"/>
          <w:color w:val="002060"/>
        </w:rPr>
        <w:t>July 2010 - December 2012: Subject Matter Expert for US Auto Finance (Retail and Lease)</w:t>
      </w:r>
      <w:r>
        <w:rPr>
          <w:rFonts w:eastAsia="Times New Roman" w:cs="Arial"/>
          <w:color w:val="000000"/>
        </w:rPr>
        <w:t xml:space="preserve"> – handles escalation and urgent requests from bankers and clients.  </w:t>
      </w:r>
    </w:p>
    <w:p w:rsidR="00F0124E" w:rsidRDefault="00F0124E" w:rsidP="00F0124E">
      <w:pPr>
        <w:pStyle w:val="ListParagraph"/>
        <w:numPr>
          <w:ilvl w:val="0"/>
          <w:numId w:val="1"/>
        </w:numPr>
        <w:rPr>
          <w:rFonts w:eastAsia="Times New Roman" w:cs="Arial"/>
          <w:color w:val="000000"/>
        </w:rPr>
      </w:pPr>
      <w:r>
        <w:rPr>
          <w:rFonts w:eastAsia="Times New Roman" w:cs="Arial"/>
          <w:color w:val="000000"/>
        </w:rPr>
        <w:t>Maintain close co-ordination with other units and individuals at the branch &amp; maintain a high level of service quality.</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0000"/>
        </w:rPr>
      </w:pPr>
      <w:r>
        <w:rPr>
          <w:rFonts w:eastAsia="Times New Roman" w:cs="Arial"/>
          <w:color w:val="000000"/>
        </w:rPr>
        <w:t xml:space="preserve">Handles escalation and urgent requests from bankers and clients. Assists in expediting Lien Releases, Car title docs etc. </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0000"/>
        </w:rPr>
      </w:pPr>
      <w:r>
        <w:rPr>
          <w:rFonts w:eastAsia="Times New Roman" w:cs="Arial"/>
          <w:color w:val="000000"/>
        </w:rPr>
        <w:t>Review loan documents such as application, agreements etc. and ensure correctness of data submitted</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0000"/>
        </w:rPr>
      </w:pPr>
      <w:r>
        <w:rPr>
          <w:rFonts w:eastAsia="Times New Roman" w:cs="Arial"/>
          <w:color w:val="000000"/>
        </w:rPr>
        <w:t>Provide Sales tax information and other requirements whenever clients move interstate or out of US border</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2060"/>
        </w:rPr>
      </w:pPr>
      <w:r>
        <w:rPr>
          <w:rFonts w:eastAsia="Times New Roman" w:cs="Arial"/>
        </w:rPr>
        <w:t xml:space="preserve">Accepts and processes payments over the phone </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2060"/>
        </w:rPr>
      </w:pPr>
      <w:r>
        <w:rPr>
          <w:rFonts w:eastAsia="Times New Roman" w:cs="Arial"/>
        </w:rPr>
        <w:t>Maintaining privacy and security of client information</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2060"/>
        </w:rPr>
      </w:pPr>
      <w:r>
        <w:rPr>
          <w:rFonts w:eastAsia="Times New Roman" w:cs="Arial"/>
          <w:color w:val="000000"/>
        </w:rPr>
        <w:t>Assisted in new hire process training and onboarding.</w:t>
      </w:r>
    </w:p>
    <w:p w:rsidR="00F0124E" w:rsidRDefault="00F0124E" w:rsidP="00F0124E">
      <w:pPr>
        <w:pStyle w:val="ListParagraph"/>
        <w:numPr>
          <w:ilvl w:val="0"/>
          <w:numId w:val="1"/>
        </w:numPr>
        <w:shd w:val="clear" w:color="auto" w:fill="FFFFFF"/>
        <w:spacing w:before="150" w:line="255" w:lineRule="atLeast"/>
        <w:textAlignment w:val="baseline"/>
        <w:rPr>
          <w:rFonts w:eastAsia="Times New Roman" w:cs="Arial"/>
          <w:color w:val="000000"/>
        </w:rPr>
      </w:pPr>
      <w:r>
        <w:rPr>
          <w:rFonts w:eastAsia="Times New Roman" w:cs="Arial"/>
          <w:color w:val="000000"/>
        </w:rPr>
        <w:t>Liaise with internal and external departments for faster resolutions of customer issues</w:t>
      </w:r>
    </w:p>
    <w:p w:rsidR="00F0124E" w:rsidRDefault="00F0124E" w:rsidP="00F0124E">
      <w:pPr>
        <w:shd w:val="clear" w:color="auto" w:fill="FFFFFF"/>
        <w:spacing w:after="0" w:line="270" w:lineRule="atLeast"/>
        <w:textAlignment w:val="center"/>
        <w:outlineLvl w:val="3"/>
        <w:rPr>
          <w:rFonts w:eastAsia="Times New Roman" w:cs="Arial"/>
          <w:color w:val="000000"/>
        </w:rPr>
      </w:pPr>
    </w:p>
    <w:p w:rsidR="00F0124E" w:rsidRDefault="00E57506" w:rsidP="00F0124E">
      <w:pPr>
        <w:shd w:val="clear" w:color="auto" w:fill="FFFFFF"/>
        <w:spacing w:after="0" w:line="270" w:lineRule="atLeast"/>
        <w:textAlignment w:val="center"/>
        <w:outlineLvl w:val="3"/>
        <w:rPr>
          <w:rFonts w:eastAsia="Times New Roman"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F0124E">
          <w:rPr>
            <w:rStyle w:val="Hyperlink"/>
            <w:rFonts w:eastAsia="Times New Roman" w:cs="Arial"/>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Bombardier Transportation</w:t>
        </w:r>
      </w:hyperlink>
      <w:r w:rsidR="00F0124E">
        <w:rPr>
          <w:rFonts w:eastAsia="Times New Roman"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(UK and Germany Support)</w:t>
      </w:r>
    </w:p>
    <w:p w:rsidR="00F0124E" w:rsidRDefault="00F0124E" w:rsidP="00F0124E">
      <w:pPr>
        <w:shd w:val="clear" w:color="auto" w:fill="FFFFFF"/>
        <w:spacing w:after="0" w:line="270" w:lineRule="atLeast"/>
        <w:textAlignment w:val="center"/>
        <w:outlineLvl w:val="3"/>
        <w:rPr>
          <w:rFonts w:eastAsia="Times New Roman"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Accounts Payable Analyst</w:t>
      </w:r>
    </w:p>
    <w:p w:rsidR="00F0124E" w:rsidRDefault="00F0124E" w:rsidP="00F0124E">
      <w:pPr>
        <w:shd w:val="clear" w:color="auto" w:fill="FFFFFF"/>
        <w:spacing w:after="0" w:line="255" w:lineRule="atLeast"/>
        <w:textAlignment w:val="baseline"/>
        <w:rPr>
          <w:rFonts w:eastAsia="Times New Roman" w:cs="Arial"/>
          <w:color w:val="333333"/>
        </w:rPr>
      </w:pPr>
      <w:r>
        <w:rPr>
          <w:rFonts w:eastAsia="Times New Roman" w:cs="Arial"/>
          <w:color w:val="999999"/>
          <w:bdr w:val="none" w:sz="0" w:space="0" w:color="auto" w:frame="1"/>
        </w:rPr>
        <w:t>March 2010 – July 2010 (5 months)</w:t>
      </w:r>
    </w:p>
    <w:p w:rsidR="00F0124E" w:rsidRDefault="00F0124E" w:rsidP="00F0124E">
      <w:pPr>
        <w:pStyle w:val="ListParagraph"/>
        <w:numPr>
          <w:ilvl w:val="0"/>
          <w:numId w:val="2"/>
        </w:numPr>
        <w:shd w:val="clear" w:color="auto" w:fill="FFFFFF"/>
        <w:spacing w:before="150" w:line="255" w:lineRule="atLeast"/>
        <w:textAlignment w:val="baseline"/>
        <w:rPr>
          <w:rFonts w:eastAsia="Times New Roman" w:cs="Arial"/>
          <w:color w:val="333333"/>
        </w:rPr>
      </w:pPr>
      <w:r>
        <w:rPr>
          <w:rFonts w:eastAsia="Times New Roman" w:cs="Arial"/>
          <w:color w:val="333333"/>
        </w:rPr>
        <w:t>Ensures all payments due for the month were booked and sends correspondence to buyers regarding status of payments.</w:t>
      </w:r>
    </w:p>
    <w:p w:rsidR="00F0124E" w:rsidRDefault="00F0124E" w:rsidP="00F0124E">
      <w:pPr>
        <w:pStyle w:val="ListParagraph"/>
        <w:numPr>
          <w:ilvl w:val="0"/>
          <w:numId w:val="2"/>
        </w:numPr>
        <w:shd w:val="clear" w:color="auto" w:fill="FFFFFF"/>
        <w:spacing w:before="150" w:line="255" w:lineRule="atLeast"/>
        <w:textAlignment w:val="baseline"/>
        <w:rPr>
          <w:rFonts w:eastAsia="Times New Roman" w:cs="Arial"/>
          <w:color w:val="333333"/>
        </w:rPr>
      </w:pPr>
      <w:r>
        <w:rPr>
          <w:rFonts w:eastAsia="Times New Roman" w:cs="Arial"/>
          <w:color w:val="333333"/>
        </w:rPr>
        <w:t>Checked accuracy of invoices received and account weekly budget for payables</w:t>
      </w:r>
    </w:p>
    <w:p w:rsidR="00F0124E" w:rsidRDefault="00F0124E" w:rsidP="00F0124E">
      <w:pPr>
        <w:pStyle w:val="ListParagraph"/>
        <w:numPr>
          <w:ilvl w:val="0"/>
          <w:numId w:val="2"/>
        </w:numPr>
        <w:shd w:val="clear" w:color="auto" w:fill="FFFFFF"/>
        <w:spacing w:before="150" w:line="255" w:lineRule="atLeast"/>
        <w:textAlignment w:val="baseline"/>
        <w:rPr>
          <w:rFonts w:eastAsia="Times New Roman" w:cs="Arial"/>
          <w:color w:val="333333"/>
        </w:rPr>
      </w:pPr>
      <w:r>
        <w:rPr>
          <w:rFonts w:eastAsia="Times New Roman" w:cs="Arial"/>
          <w:color w:val="333333"/>
        </w:rPr>
        <w:t>Respond to buyer's queries via phone and email</w:t>
      </w:r>
      <w:r>
        <w:rPr>
          <w:rFonts w:eastAsia="Times New Roman" w:cs="Arial"/>
          <w:color w:val="333333"/>
        </w:rPr>
        <w:br/>
        <w:t>Systems used: SAP</w:t>
      </w:r>
    </w:p>
    <w:p w:rsidR="00F0124E" w:rsidRDefault="00F0124E" w:rsidP="00F0124E">
      <w:pPr>
        <w:pStyle w:val="ListParagraph"/>
        <w:shd w:val="clear" w:color="auto" w:fill="FFFFFF"/>
        <w:spacing w:before="150" w:line="255" w:lineRule="atLeast"/>
        <w:ind w:left="1440"/>
        <w:textAlignment w:val="baseline"/>
        <w:rPr>
          <w:rFonts w:eastAsia="Times New Roman" w:cs="Arial"/>
          <w:color w:val="333333"/>
        </w:rPr>
      </w:pPr>
    </w:p>
    <w:p w:rsidR="00F0124E" w:rsidRDefault="00E57506" w:rsidP="00F0124E">
      <w:pPr>
        <w:shd w:val="clear" w:color="auto" w:fill="FFFFFF"/>
        <w:spacing w:after="0" w:line="270" w:lineRule="atLeast"/>
        <w:textAlignment w:val="center"/>
        <w:outlineLvl w:val="3"/>
        <w:rPr>
          <w:rStyle w:val="Hyperlink"/>
          <w:bCs/>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tooltip="Find others with this title" w:history="1">
        <w:r w:rsidR="00F0124E">
          <w:rPr>
            <w:rStyle w:val="Hyperlink"/>
            <w:rFonts w:eastAsia="Times New Roman" w:cs="Arial"/>
            <w:bCs/>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Sykes Enterprise (client: </w:t>
        </w:r>
        <w:proofErr w:type="spellStart"/>
        <w:r w:rsidR="00F0124E">
          <w:rPr>
            <w:rStyle w:val="Hyperlink"/>
            <w:rFonts w:eastAsia="Times New Roman" w:cs="Arial"/>
            <w:bCs/>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Ameriprise</w:t>
        </w:r>
        <w:proofErr w:type="spellEnd"/>
        <w:r w:rsidR="00F0124E">
          <w:rPr>
            <w:rStyle w:val="Hyperlink"/>
            <w:rFonts w:eastAsia="Times New Roman" w:cs="Arial"/>
            <w:bCs/>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Financial) – US Support</w:t>
        </w:r>
      </w:hyperlink>
    </w:p>
    <w:p w:rsidR="00F0124E" w:rsidRDefault="00E57506" w:rsidP="00F0124E">
      <w:pPr>
        <w:shd w:val="clear" w:color="auto" w:fill="FFFFFF"/>
        <w:spacing w:after="0" w:line="270" w:lineRule="atLeast"/>
        <w:textAlignment w:val="center"/>
        <w:outlineLvl w:val="3"/>
      </w:pPr>
      <w:hyperlink r:id="rId11" w:tooltip="Find others with this title" w:history="1">
        <w:r w:rsidR="00F0124E">
          <w:rPr>
            <w:rStyle w:val="Hyperlink"/>
            <w:rFonts w:eastAsia="Times New Roman" w:cs="Arial"/>
            <w:bCs/>
            <w:color w:val="000000" w:themeColor="text1"/>
            <w:sz w:val="24"/>
            <w:szCs w:val="24"/>
            <w:u w:val="non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Finance Associate with Series 6 and Series 63 FINRA </w:t>
        </w:r>
      </w:hyperlink>
      <w:r w:rsidR="00F0124E">
        <w:rPr>
          <w:rFonts w:eastAsia="Times New Roman"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Broker License in United States</w:t>
      </w:r>
    </w:p>
    <w:p w:rsidR="00F0124E" w:rsidRDefault="00F0124E" w:rsidP="00F0124E">
      <w:pPr>
        <w:shd w:val="clear" w:color="auto" w:fill="FFFFFF"/>
        <w:spacing w:after="0" w:line="255" w:lineRule="atLeast"/>
        <w:textAlignment w:val="baseline"/>
        <w:rPr>
          <w:rFonts w:eastAsia="Times New Roman" w:cs="Arial"/>
          <w:color w:val="333333"/>
        </w:rPr>
      </w:pPr>
      <w:r>
        <w:rPr>
          <w:rFonts w:eastAsia="Times New Roman" w:cs="Arial"/>
          <w:color w:val="999999"/>
          <w:bdr w:val="none" w:sz="0" w:space="0" w:color="auto" w:frame="1"/>
        </w:rPr>
        <w:t>May 2006 – March 2010 (3 years 11 months)</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Knowledgeable in products such as Mutual Funds, Certificates and Insurance</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 xml:space="preserve">Receive inbound calls from financial advisors, brokers, </w:t>
      </w:r>
      <w:proofErr w:type="spellStart"/>
      <w:r>
        <w:rPr>
          <w:rFonts w:eastAsia="Times New Roman" w:cs="Arial"/>
          <w:color w:val="333333"/>
        </w:rPr>
        <w:t>paraplanners</w:t>
      </w:r>
      <w:proofErr w:type="spellEnd"/>
      <w:r>
        <w:rPr>
          <w:rFonts w:eastAsia="Times New Roman" w:cs="Arial"/>
          <w:color w:val="333333"/>
        </w:rPr>
        <w:t xml:space="preserve"> and clients to execute trades such as buying, selling/redemption of shares, answer inquiries and process requests</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lastRenderedPageBreak/>
        <w:t xml:space="preserve">Provide status updates on incoming and outgoing transfers of investments. </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Review, analyze and discuss tax statements with clients</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Provide logical analysis and effective solutions to issues and generate reports.</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Process trading corrections and liaised with different departments to resolve issues.</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Quality Management responsibilities include, but not limited to: attending calibration meetings, monitoring graded and supplemental calls.</w:t>
      </w:r>
    </w:p>
    <w:p w:rsidR="00F0124E" w:rsidRDefault="00F0124E" w:rsidP="00F0124E">
      <w:pPr>
        <w:pStyle w:val="ListParagraph"/>
        <w:numPr>
          <w:ilvl w:val="0"/>
          <w:numId w:val="3"/>
        </w:numPr>
        <w:shd w:val="clear" w:color="auto" w:fill="FFFFFF"/>
        <w:spacing w:before="150" w:line="255" w:lineRule="atLeast"/>
        <w:textAlignment w:val="baseline"/>
        <w:rPr>
          <w:rFonts w:eastAsia="Times New Roman" w:cs="Arial"/>
          <w:color w:val="333333"/>
        </w:rPr>
      </w:pPr>
      <w:r>
        <w:rPr>
          <w:rFonts w:eastAsia="Times New Roman" w:cs="Arial"/>
          <w:color w:val="333333"/>
        </w:rPr>
        <w:t>Operations responsibilities include, but not limited to: </w:t>
      </w:r>
      <w:r>
        <w:rPr>
          <w:rFonts w:eastAsia="Times New Roman" w:cs="Arial"/>
          <w:color w:val="333333"/>
        </w:rPr>
        <w:br/>
        <w:t>Supplemental coaching on agents assigned to the Senior CSR </w:t>
      </w:r>
      <w:r>
        <w:rPr>
          <w:rFonts w:eastAsia="Times New Roman" w:cs="Arial"/>
          <w:color w:val="333333"/>
        </w:rPr>
        <w:br/>
        <w:t>Floor walk and assist agents on their inquiries </w:t>
      </w:r>
    </w:p>
    <w:p w:rsidR="00F0124E" w:rsidRDefault="00F0124E" w:rsidP="00F0124E"/>
    <w:p w:rsidR="00F0124E" w:rsidRDefault="00F0124E" w:rsidP="00F0124E">
      <w:pPr>
        <w:rPr>
          <w:b/>
          <w:color w:val="002060"/>
          <w:u w:val="single"/>
        </w:rPr>
      </w:pPr>
      <w:r>
        <w:rPr>
          <w:b/>
          <w:color w:val="002060"/>
          <w:u w:val="single"/>
        </w:rPr>
        <w:t>Personal Information</w:t>
      </w:r>
    </w:p>
    <w:p w:rsidR="00F0124E" w:rsidRDefault="00F0124E" w:rsidP="00F0124E">
      <w:r>
        <w:rPr>
          <w:rFonts w:eastAsia="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Nationality: </w:t>
      </w:r>
      <w:r>
        <w:t xml:space="preserve"> Filipino</w:t>
      </w:r>
      <w:r>
        <w:tab/>
      </w:r>
    </w:p>
    <w:p w:rsidR="00F0124E" w:rsidRDefault="00F0124E" w:rsidP="00F0124E">
      <w:pPr>
        <w:spacing w:after="0" w:line="270" w:lineRule="atLeast"/>
        <w:textAlignment w:val="center"/>
        <w:outlineLvl w:val="3"/>
        <w:rPr>
          <w:rFonts w:eastAsia="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Education: </w:t>
      </w:r>
    </w:p>
    <w:p w:rsidR="00F0124E" w:rsidRDefault="00E57506" w:rsidP="00F0124E">
      <w:pPr>
        <w:spacing w:after="0" w:line="270" w:lineRule="atLeast"/>
        <w:textAlignment w:val="center"/>
        <w:outlineLvl w:val="3"/>
        <w:rPr>
          <w:rFonts w:eastAsia="Times New Roman" w:cs="Times New Roman"/>
          <w:bCs/>
          <w:color w:val="000000"/>
          <w:bdr w:val="none" w:sz="0" w:space="0" w:color="auto" w:frame="1"/>
        </w:rPr>
      </w:pPr>
      <w:hyperlink r:id="rId12" w:tooltip="More details for this school" w:history="1">
        <w:r w:rsidR="00F0124E">
          <w:rPr>
            <w:rStyle w:val="Hyperlink"/>
            <w:rFonts w:eastAsia="Times New Roman" w:cs="Times New Roman"/>
            <w:bCs/>
            <w:color w:val="000000"/>
            <w:u w:val="none"/>
            <w:bdr w:val="none" w:sz="0" w:space="0" w:color="auto" w:frame="1"/>
          </w:rPr>
          <w:t>Silliman University</w:t>
        </w:r>
      </w:hyperlink>
    </w:p>
    <w:p w:rsidR="00F0124E" w:rsidRDefault="00F0124E" w:rsidP="00F0124E">
      <w:pPr>
        <w:spacing w:after="0" w:line="270" w:lineRule="atLeast"/>
        <w:textAlignment w:val="center"/>
        <w:outlineLvl w:val="3"/>
        <w:rPr>
          <w:rFonts w:eastAsia="Times New Roman" w:cs="Times New Roman"/>
          <w:bCs/>
          <w:color w:val="000000"/>
        </w:rPr>
      </w:pPr>
      <w:r>
        <w:rPr>
          <w:rFonts w:eastAsia="Times New Roman" w:cs="Times New Roman"/>
          <w:bCs/>
          <w:color w:val="000000"/>
          <w:bdr w:val="none" w:sz="0" w:space="0" w:color="auto" w:frame="1"/>
        </w:rPr>
        <w:t>Philippines</w:t>
      </w:r>
    </w:p>
    <w:p w:rsidR="00F0124E" w:rsidRDefault="00F0124E" w:rsidP="00F0124E">
      <w:pPr>
        <w:spacing w:after="0" w:line="240" w:lineRule="atLeast"/>
        <w:textAlignment w:val="baseline"/>
        <w:outlineLvl w:val="4"/>
        <w:rPr>
          <w:rFonts w:eastAsia="Times New Roman" w:cs="Times New Roman"/>
          <w:color w:val="000000"/>
        </w:rPr>
      </w:pPr>
      <w:r>
        <w:rPr>
          <w:rFonts w:eastAsia="Times New Roman" w:cs="Times New Roman"/>
          <w:color w:val="000000"/>
          <w:bdr w:val="none" w:sz="0" w:space="0" w:color="auto" w:frame="1"/>
        </w:rPr>
        <w:t>Graduate of Bachelor of Science in </w:t>
      </w:r>
      <w:hyperlink r:id="rId13" w:tooltip="Find users with this keyword" w:history="1">
        <w:r>
          <w:rPr>
            <w:rStyle w:val="Hyperlink"/>
            <w:rFonts w:eastAsia="Times New Roman" w:cs="Times New Roman"/>
            <w:color w:val="000000"/>
            <w:u w:val="none"/>
            <w:bdr w:val="none" w:sz="0" w:space="0" w:color="auto" w:frame="1"/>
          </w:rPr>
          <w:t>Business Administration Major in Management</w:t>
        </w:r>
      </w:hyperlink>
    </w:p>
    <w:p w:rsidR="00F0124E" w:rsidRDefault="00F0124E" w:rsidP="00F0124E">
      <w:pPr>
        <w:shd w:val="clear" w:color="auto" w:fill="FFFFFF"/>
        <w:spacing w:after="0" w:line="270" w:lineRule="atLeast"/>
        <w:textAlignment w:val="center"/>
        <w:outlineLvl w:val="3"/>
        <w:rPr>
          <w:rFonts w:eastAsia="Times New Roman" w:cs="Arial"/>
          <w:color w:val="999999"/>
          <w:bdr w:val="none" w:sz="0" w:space="0" w:color="auto" w:frame="1"/>
          <w:shd w:val="clear" w:color="auto" w:fill="FFFFFF"/>
        </w:rPr>
      </w:pPr>
      <w:r>
        <w:rPr>
          <w:rFonts w:eastAsia="Times New Roman" w:cs="Arial"/>
          <w:color w:val="999999"/>
          <w:bdr w:val="none" w:sz="0" w:space="0" w:color="auto" w:frame="1"/>
          <w:shd w:val="clear" w:color="auto" w:fill="FFFFFF"/>
        </w:rPr>
        <w:t>2000 – 2004</w:t>
      </w:r>
    </w:p>
    <w:p w:rsidR="00F0124E" w:rsidRDefault="00F0124E" w:rsidP="00F0124E">
      <w:pPr>
        <w:shd w:val="clear" w:color="auto" w:fill="FFFFFF"/>
        <w:spacing w:after="0" w:line="270" w:lineRule="atLeast"/>
        <w:textAlignment w:val="center"/>
        <w:outlineLvl w:val="3"/>
        <w:rPr>
          <w:rFonts w:eastAsia="Times New Roman" w:cs="Arial"/>
          <w:color w:val="999999"/>
          <w:bdr w:val="none" w:sz="0" w:space="0" w:color="auto" w:frame="1"/>
          <w:shd w:val="clear" w:color="auto" w:fill="FFFFFF"/>
        </w:rPr>
      </w:pPr>
    </w:p>
    <w:p w:rsidR="00F0124E" w:rsidRDefault="00F0124E" w:rsidP="00F0124E">
      <w:pPr>
        <w:spacing w:after="0" w:line="240" w:lineRule="auto"/>
      </w:pPr>
      <w:r>
        <w:t>Cebu Normal University</w:t>
      </w:r>
    </w:p>
    <w:p w:rsidR="00F0124E" w:rsidRDefault="00F0124E" w:rsidP="00F0124E">
      <w:pPr>
        <w:spacing w:after="0" w:line="240" w:lineRule="auto"/>
      </w:pPr>
      <w:r>
        <w:t>Diploma for Professional Secondary Education</w:t>
      </w:r>
    </w:p>
    <w:p w:rsidR="00F0124E" w:rsidRDefault="00F0124E" w:rsidP="00F0124E">
      <w:pPr>
        <w:spacing w:after="0" w:line="240" w:lineRule="auto"/>
      </w:pPr>
      <w:r>
        <w:t>2014-2015</w:t>
      </w:r>
    </w:p>
    <w:p w:rsidR="00F0124E" w:rsidRDefault="00F0124E" w:rsidP="00F0124E">
      <w:pPr>
        <w:rPr>
          <w:color w:val="002060"/>
          <w:u w:val="single"/>
        </w:rPr>
      </w:pPr>
    </w:p>
    <w:p w:rsidR="00F0124E" w:rsidRDefault="00F0124E" w:rsidP="00F0124E">
      <w:pPr>
        <w:spacing w:after="0" w:line="279" w:lineRule="atLeast"/>
        <w:rPr>
          <w:rFonts w:ascii="Arial" w:hAnsi="Arial" w:cs="Arial"/>
          <w:color w:val="333333"/>
          <w:sz w:val="20"/>
          <w:szCs w:val="20"/>
          <w:shd w:val="clear" w:color="auto" w:fill="FFFFFF"/>
        </w:rPr>
      </w:pPr>
    </w:p>
    <w:p w:rsidR="00F0124E" w:rsidRDefault="00F0124E" w:rsidP="00F0124E">
      <w:pPr>
        <w:spacing w:after="0" w:line="279" w:lineRule="atLeast"/>
        <w:rPr>
          <w:rFonts w:ascii="Arial" w:hAnsi="Arial" w:cs="Arial"/>
          <w:color w:val="333333"/>
          <w:sz w:val="20"/>
          <w:szCs w:val="20"/>
          <w:shd w:val="clear" w:color="auto" w:fill="FFFFFF"/>
        </w:rPr>
      </w:pPr>
      <w:bookmarkStart w:id="2" w:name="_GoBack"/>
      <w:bookmarkEnd w:id="2"/>
    </w:p>
    <w:p w:rsidR="00F0124E" w:rsidRDefault="00F0124E" w:rsidP="00F0124E"/>
    <w:p w:rsidR="00F0124E" w:rsidRDefault="00F0124E" w:rsidP="00F0124E">
      <w:pPr>
        <w:tabs>
          <w:tab w:val="left" w:pos="7898"/>
        </w:tabs>
      </w:pPr>
    </w:p>
    <w:p w:rsidR="00F0124E" w:rsidRDefault="00F0124E" w:rsidP="00F0124E">
      <w:pPr>
        <w:tabs>
          <w:tab w:val="left" w:pos="7898"/>
        </w:tabs>
      </w:pPr>
    </w:p>
    <w:p w:rsidR="00F0124E" w:rsidRDefault="00F0124E" w:rsidP="00F0124E"/>
    <w:p w:rsidR="00F0124E" w:rsidRDefault="00F0124E" w:rsidP="00F0124E"/>
    <w:bookmarkEnd w:id="0"/>
    <w:bookmarkEnd w:id="1"/>
    <w:p w:rsidR="00F0124E" w:rsidRDefault="00F0124E" w:rsidP="00F0124E">
      <w:pPr>
        <w:shd w:val="clear" w:color="auto" w:fill="FFFFFF"/>
        <w:spacing w:before="150" w:line="255" w:lineRule="atLeast"/>
        <w:textAlignment w:val="baseline"/>
        <w:rPr>
          <w:rFonts w:eastAsia="Times New Roman" w:cs="Arial"/>
          <w:color w:val="002060"/>
        </w:rPr>
      </w:pPr>
    </w:p>
    <w:p w:rsidR="00F0124E" w:rsidRDefault="00F0124E"/>
    <w:sectPr w:rsidR="00F0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425F"/>
    <w:multiLevelType w:val="hybridMultilevel"/>
    <w:tmpl w:val="9DBCD6C2"/>
    <w:lvl w:ilvl="0" w:tplc="34090005">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1">
    <w:nsid w:val="579D77F9"/>
    <w:multiLevelType w:val="hybridMultilevel"/>
    <w:tmpl w:val="DC8A26E8"/>
    <w:lvl w:ilvl="0" w:tplc="34090005">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2">
    <w:nsid w:val="780059A7"/>
    <w:multiLevelType w:val="hybridMultilevel"/>
    <w:tmpl w:val="4A5060F8"/>
    <w:lvl w:ilvl="0" w:tplc="34090005">
      <w:start w:val="1"/>
      <w:numFmt w:val="bullet"/>
      <w:lvlText w:val=""/>
      <w:lvlJc w:val="left"/>
      <w:pPr>
        <w:ind w:left="1440" w:hanging="360"/>
      </w:pPr>
      <w:rPr>
        <w:rFonts w:ascii="Wingdings" w:hAnsi="Wingdings" w:hint="defaul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4E"/>
    <w:rsid w:val="00E57506"/>
    <w:rsid w:val="00F0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E"/>
  </w:style>
  <w:style w:type="paragraph" w:styleId="Heading3">
    <w:name w:val="heading 3"/>
    <w:basedOn w:val="Normal"/>
    <w:next w:val="Normal"/>
    <w:link w:val="Heading3Char"/>
    <w:uiPriority w:val="9"/>
    <w:semiHidden/>
    <w:unhideWhenUsed/>
    <w:qFormat/>
    <w:rsid w:val="00F012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0124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0124E"/>
    <w:pPr>
      <w:ind w:left="720"/>
      <w:contextualSpacing/>
    </w:pPr>
  </w:style>
  <w:style w:type="paragraph" w:customStyle="1" w:styleId="description">
    <w:name w:val="description"/>
    <w:basedOn w:val="Normal"/>
    <w:rsid w:val="00F012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24E"/>
    <w:rPr>
      <w:color w:val="0000FF"/>
      <w:u w:val="single"/>
    </w:rPr>
  </w:style>
  <w:style w:type="paragraph" w:styleId="BalloonText">
    <w:name w:val="Balloon Text"/>
    <w:basedOn w:val="Normal"/>
    <w:link w:val="BalloonTextChar"/>
    <w:uiPriority w:val="99"/>
    <w:semiHidden/>
    <w:unhideWhenUsed/>
    <w:rsid w:val="00F0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4E"/>
    <w:rPr>
      <w:rFonts w:ascii="Tahoma" w:hAnsi="Tahoma" w:cs="Tahoma"/>
      <w:sz w:val="16"/>
      <w:szCs w:val="16"/>
    </w:rPr>
  </w:style>
  <w:style w:type="character" w:customStyle="1" w:styleId="bdtext">
    <w:name w:val="bdtext"/>
    <w:basedOn w:val="DefaultParagraphFont"/>
    <w:rsid w:val="00E57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4E"/>
  </w:style>
  <w:style w:type="paragraph" w:styleId="Heading3">
    <w:name w:val="heading 3"/>
    <w:basedOn w:val="Normal"/>
    <w:next w:val="Normal"/>
    <w:link w:val="Heading3Char"/>
    <w:uiPriority w:val="9"/>
    <w:semiHidden/>
    <w:unhideWhenUsed/>
    <w:qFormat/>
    <w:rsid w:val="00F012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0124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0124E"/>
    <w:pPr>
      <w:ind w:left="720"/>
      <w:contextualSpacing/>
    </w:pPr>
  </w:style>
  <w:style w:type="paragraph" w:customStyle="1" w:styleId="description">
    <w:name w:val="description"/>
    <w:basedOn w:val="Normal"/>
    <w:rsid w:val="00F012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24E"/>
    <w:rPr>
      <w:color w:val="0000FF"/>
      <w:u w:val="single"/>
    </w:rPr>
  </w:style>
  <w:style w:type="paragraph" w:styleId="BalloonText">
    <w:name w:val="Balloon Text"/>
    <w:basedOn w:val="Normal"/>
    <w:link w:val="BalloonTextChar"/>
    <w:uiPriority w:val="99"/>
    <w:semiHidden/>
    <w:unhideWhenUsed/>
    <w:rsid w:val="00F0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4E"/>
    <w:rPr>
      <w:rFonts w:ascii="Tahoma" w:hAnsi="Tahoma" w:cs="Tahoma"/>
      <w:sz w:val="16"/>
      <w:szCs w:val="16"/>
    </w:rPr>
  </w:style>
  <w:style w:type="character" w:customStyle="1" w:styleId="bdtext">
    <w:name w:val="bdtext"/>
    <w:basedOn w:val="DefaultParagraphFont"/>
    <w:rsid w:val="00E5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earch?search=&amp;title=Financial+Service+Advisor&amp;sortCriteria=R&amp;keepFacets=true&amp;currentTitle=CP&amp;goback=%2Enmp_*1_*1_*1_*1_*1_*1_*1_*1_*1_*1&amp;trk=prof-exp-title" TargetMode="External"/><Relationship Id="rId13" Type="http://schemas.openxmlformats.org/officeDocument/2006/relationships/hyperlink" Target="http://www.linkedin.com/search?search=&amp;keywords=Business+Administration%3B+Management&amp;sortCriteria=R&amp;keepFacets=true&amp;goback=%2Enmp_*1_*1_*1_*1_*1_*1_*1_*1_*1_*1&amp;trk=prof-edu-field_of_study" TargetMode="External"/><Relationship Id="rId3" Type="http://schemas.microsoft.com/office/2007/relationships/stylesWithEffects" Target="stylesWithEffects.xml"/><Relationship Id="rId7" Type="http://schemas.openxmlformats.org/officeDocument/2006/relationships/hyperlink" Target="http://www.linkedin.com/search?search=&amp;company=JPMorgan+Chase+Bank&amp;sortCriteria=R&amp;keepFacets=true&amp;goback=%2Enmp_*1_*1_*1_*1_*1_*1_*1_*1_*1_*1&amp;trk=prof-exp-company-name" TargetMode="External"/><Relationship Id="rId12" Type="http://schemas.openxmlformats.org/officeDocument/2006/relationships/hyperlink" Target="http://www.linkedin.com/edu/school?id=15763&amp;goback=%2Enmp_*1_*1_*1_*1_*1_*1_*1_*1_*1_*1&amp;trk=prof-edu-school-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inevere.245933@2freemail.com" TargetMode="External"/><Relationship Id="rId11" Type="http://schemas.openxmlformats.org/officeDocument/2006/relationships/hyperlink" Target="http://www.linkedin.com/search?search=&amp;title=Senior+Finance+Associate+%2F+Series+6+FINRA+BROKER&amp;sortCriteria=R&amp;keepFacets=true&amp;currentTitle=CP&amp;goback=%2Enmp_*1_*1_*1_*1_*1_*1_*1_*1_*1_*1&amp;trk=prof-exp-tit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search?search=&amp;title=Senior+Finance+Associate+%2F+Series+6+FINRA+BROKER&amp;sortCriteria=R&amp;keepFacets=true&amp;currentTitle=CP&amp;goback=%2Enmp_*1_*1_*1_*1_*1_*1_*1_*1_*1_*1&amp;trk=prof-exp-title" TargetMode="External"/><Relationship Id="rId4" Type="http://schemas.openxmlformats.org/officeDocument/2006/relationships/settings" Target="settings.xml"/><Relationship Id="rId9" Type="http://schemas.openxmlformats.org/officeDocument/2006/relationships/hyperlink" Target="http://www.linkedin.com/company/2725?goback=%2Enmp_*1_*1_*1_*1_*1_*1_*1_*1_*1_*1&amp;trk=prof-exp-company-na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2017-10-26T13:15:00Z</dcterms:created>
  <dcterms:modified xsi:type="dcterms:W3CDTF">2017-10-26T13:16:00Z</dcterms:modified>
</cp:coreProperties>
</file>