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E6" w:rsidRDefault="000E46E6" w:rsidP="000E46E6">
      <w:pPr>
        <w:jc w:val="center"/>
        <w:rPr>
          <w:b/>
          <w:noProof/>
          <w:sz w:val="32"/>
          <w:szCs w:val="32"/>
          <w:u w:val="single"/>
        </w:rPr>
      </w:pPr>
      <w:r w:rsidRPr="00407092">
        <w:rPr>
          <w:b/>
          <w:sz w:val="32"/>
          <w:szCs w:val="32"/>
          <w:u w:val="single"/>
        </w:rPr>
        <w:t>RESUME</w:t>
      </w:r>
    </w:p>
    <w:p w:rsidR="000E46E6" w:rsidRPr="00407092" w:rsidRDefault="000E46E6" w:rsidP="000E46E6">
      <w:pPr>
        <w:jc w:val="center"/>
        <w:rPr>
          <w:b/>
          <w:sz w:val="32"/>
          <w:szCs w:val="32"/>
        </w:rPr>
      </w:pPr>
      <w:r>
        <w:rPr>
          <w:b/>
          <w:sz w:val="32"/>
          <w:szCs w:val="32"/>
        </w:rPr>
        <w:t xml:space="preserve">                                                                            </w:t>
      </w:r>
      <w:r w:rsidRPr="00082D1E">
        <w:rPr>
          <w:b/>
          <w:noProof/>
          <w:sz w:val="32"/>
          <w:szCs w:val="32"/>
          <w:u w:val="single"/>
        </w:rPr>
        <w:drawing>
          <wp:inline distT="0" distB="0" distL="0" distR="0">
            <wp:extent cx="1371600" cy="1381125"/>
            <wp:effectExtent l="19050" t="0" r="0" b="0"/>
            <wp:docPr id="3" name="Picture 1" descr="C:\Users\bins_reg\Downloads\12080880_10206809663791970_19432738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ns_reg\Downloads\12080880_10206809663791970_1943273808_n.jpg"/>
                    <pic:cNvPicPr>
                      <a:picLocks noChangeAspect="1" noChangeArrowheads="1"/>
                    </pic:cNvPicPr>
                  </pic:nvPicPr>
                  <pic:blipFill>
                    <a:blip r:embed="rId6"/>
                    <a:srcRect/>
                    <a:stretch>
                      <a:fillRect/>
                    </a:stretch>
                  </pic:blipFill>
                  <pic:spPr bwMode="auto">
                    <a:xfrm>
                      <a:off x="0" y="0"/>
                      <a:ext cx="1371600" cy="1381125"/>
                    </a:xfrm>
                    <a:prstGeom prst="rect">
                      <a:avLst/>
                    </a:prstGeom>
                    <a:noFill/>
                    <a:ln w="9525">
                      <a:noFill/>
                      <a:miter lim="800000"/>
                      <a:headEnd/>
                      <a:tailEnd/>
                    </a:ln>
                  </pic:spPr>
                </pic:pic>
              </a:graphicData>
            </a:graphic>
          </wp:inline>
        </w:drawing>
      </w:r>
    </w:p>
    <w:p w:rsidR="000E46E6" w:rsidRPr="00215447" w:rsidRDefault="000E46E6" w:rsidP="000E46E6">
      <w:pPr>
        <w:jc w:val="both"/>
        <w:rPr>
          <w:b/>
        </w:rPr>
      </w:pPr>
      <w:r w:rsidRPr="00215447">
        <w:rPr>
          <w:b/>
        </w:rPr>
        <w:tab/>
      </w:r>
      <w:r w:rsidRPr="00215447">
        <w:rPr>
          <w:b/>
        </w:rPr>
        <w:tab/>
      </w:r>
      <w:r w:rsidRPr="00215447">
        <w:rPr>
          <w:b/>
        </w:rPr>
        <w:tab/>
      </w:r>
      <w:r w:rsidRPr="00215447">
        <w:rPr>
          <w:b/>
        </w:rPr>
        <w:tab/>
      </w:r>
      <w:r w:rsidRPr="00215447">
        <w:rPr>
          <w:b/>
        </w:rPr>
        <w:tab/>
      </w:r>
      <w:r w:rsidRPr="00215447">
        <w:rPr>
          <w:b/>
        </w:rPr>
        <w:tab/>
      </w:r>
    </w:p>
    <w:p w:rsidR="000E46E6" w:rsidRPr="00407092" w:rsidRDefault="00356281" w:rsidP="000E46E6">
      <w:pPr>
        <w:jc w:val="both"/>
        <w:rPr>
          <w:caps/>
        </w:rPr>
      </w:pPr>
      <w:r>
        <w:rPr>
          <w:caps/>
        </w:rPr>
        <w:t xml:space="preserve">SAROJ </w:t>
      </w:r>
      <w:r w:rsidR="000E46E6">
        <w:rPr>
          <w:caps/>
        </w:rPr>
        <w:tab/>
      </w:r>
      <w:r w:rsidR="000E46E6">
        <w:rPr>
          <w:caps/>
        </w:rPr>
        <w:tab/>
      </w:r>
    </w:p>
    <w:p w:rsidR="000E46E6" w:rsidRPr="005E0B4E" w:rsidRDefault="000E46E6" w:rsidP="000E46E6">
      <w:pPr>
        <w:pStyle w:val="Heading2"/>
        <w:rPr>
          <w:rFonts w:ascii="Times New Roman" w:hAnsi="Times New Roman"/>
          <w:b w:val="0"/>
          <w:sz w:val="24"/>
          <w:szCs w:val="24"/>
        </w:rPr>
      </w:pPr>
      <w:r>
        <w:rPr>
          <w:rFonts w:ascii="Times New Roman" w:hAnsi="Times New Roman"/>
          <w:b w:val="0"/>
          <w:sz w:val="24"/>
          <w:szCs w:val="24"/>
        </w:rPr>
        <w:tab/>
      </w:r>
    </w:p>
    <w:p w:rsidR="000E46E6" w:rsidRDefault="000E46E6" w:rsidP="000E46E6">
      <w:pPr>
        <w:jc w:val="both"/>
      </w:pPr>
      <w:r w:rsidRPr="00407092">
        <w:t xml:space="preserve">E-mail: </w:t>
      </w:r>
      <w:hyperlink r:id="rId7" w:history="1">
        <w:r w:rsidR="00356281" w:rsidRPr="0002216E">
          <w:rPr>
            <w:rStyle w:val="Hyperlink"/>
          </w:rPr>
          <w:t>246579@gulfjobseekers.com</w:t>
        </w:r>
      </w:hyperlink>
      <w:r w:rsidR="00356281">
        <w:t xml:space="preserve"> </w:t>
      </w:r>
    </w:p>
    <w:p w:rsidR="000E46E6" w:rsidRDefault="000E46E6" w:rsidP="000E46E6">
      <w:pPr>
        <w:jc w:val="both"/>
      </w:pPr>
    </w:p>
    <w:p w:rsidR="000E46E6" w:rsidRDefault="000E46E6" w:rsidP="000E46E6">
      <w:pPr>
        <w:jc w:val="both"/>
        <w:rPr>
          <w:b/>
          <w:u w:val="single"/>
        </w:rPr>
      </w:pPr>
      <w:r w:rsidRPr="00882154">
        <w:rPr>
          <w:b/>
          <w:u w:val="single"/>
        </w:rPr>
        <w:t>Visa status</w:t>
      </w:r>
    </w:p>
    <w:p w:rsidR="000E46E6" w:rsidRPr="00882154" w:rsidRDefault="000E46E6" w:rsidP="000E46E6">
      <w:pPr>
        <w:jc w:val="both"/>
        <w:rPr>
          <w:b/>
        </w:rPr>
      </w:pPr>
      <w:r w:rsidRPr="00882154">
        <w:rPr>
          <w:b/>
        </w:rPr>
        <w:t xml:space="preserve">Visa type: Tourist </w:t>
      </w:r>
    </w:p>
    <w:p w:rsidR="000E46E6" w:rsidRPr="00882154" w:rsidRDefault="000E46E6" w:rsidP="000E46E6">
      <w:pPr>
        <w:jc w:val="both"/>
        <w:rPr>
          <w:b/>
        </w:rPr>
      </w:pPr>
      <w:r w:rsidRPr="00882154">
        <w:rPr>
          <w:b/>
        </w:rPr>
        <w:t>Date of entry: 08-10-2015</w:t>
      </w:r>
    </w:p>
    <w:p w:rsidR="000E46E6" w:rsidRPr="00882154" w:rsidRDefault="000E46E6" w:rsidP="000E46E6">
      <w:pPr>
        <w:jc w:val="both"/>
        <w:rPr>
          <w:b/>
        </w:rPr>
      </w:pPr>
      <w:r w:rsidRPr="00882154">
        <w:rPr>
          <w:b/>
        </w:rPr>
        <w:t>Date of expiry:  08-11-2015</w:t>
      </w:r>
    </w:p>
    <w:p w:rsidR="000E46E6" w:rsidRPr="00215447" w:rsidRDefault="000E46E6" w:rsidP="000E46E6">
      <w:pPr>
        <w:jc w:val="both"/>
        <w:rPr>
          <w:b/>
        </w:rPr>
      </w:pP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r w:rsidRPr="00215447">
        <w:rPr>
          <w:b/>
          <w:u w:val="single"/>
        </w:rPr>
        <w:tab/>
      </w:r>
    </w:p>
    <w:p w:rsidR="000E46E6" w:rsidRPr="00215447" w:rsidRDefault="000E46E6" w:rsidP="000E46E6">
      <w:pPr>
        <w:jc w:val="both"/>
        <w:rPr>
          <w:b/>
        </w:rPr>
      </w:pPr>
      <w:r w:rsidRPr="00215447">
        <w:rPr>
          <w:b/>
          <w:u w:val="single"/>
        </w:rPr>
        <w:t>OBJECTIVE</w:t>
      </w:r>
      <w:r w:rsidRPr="00215447">
        <w:rPr>
          <w:b/>
        </w:rPr>
        <w:t xml:space="preserve">: </w:t>
      </w:r>
    </w:p>
    <w:p w:rsidR="000E46E6" w:rsidRPr="00215447" w:rsidRDefault="000E46E6" w:rsidP="000E46E6">
      <w:pPr>
        <w:spacing w:before="100" w:beforeAutospacing="1" w:after="100" w:afterAutospacing="1"/>
        <w:rPr>
          <w:lang w:val="fr-FR"/>
        </w:rPr>
      </w:pPr>
      <w:r w:rsidRPr="00215447">
        <w:t xml:space="preserve">To work with full dedication in a challenging atmosphere, while adding some significant values to the organization and gain professional skills while working with support of competent peers and guidance leader which will further enhance my career ambition of rising to pinnacle of success. </w:t>
      </w:r>
    </w:p>
    <w:p w:rsidR="000E46E6" w:rsidRPr="00407092" w:rsidRDefault="000E46E6" w:rsidP="000E46E6">
      <w:pPr>
        <w:jc w:val="both"/>
        <w:rPr>
          <w:b/>
        </w:rPr>
      </w:pPr>
      <w:r w:rsidRPr="00407092">
        <w:rPr>
          <w:b/>
          <w:u w:val="single"/>
        </w:rPr>
        <w:t>EDUCATIONAL QUALIFICATION</w:t>
      </w:r>
      <w:r w:rsidRPr="00407092">
        <w:rPr>
          <w:b/>
        </w:rPr>
        <w:t>:</w:t>
      </w:r>
    </w:p>
    <w:p w:rsidR="000E46E6" w:rsidRPr="00215447" w:rsidRDefault="000E46E6" w:rsidP="000E46E6">
      <w:pPr>
        <w:jc w:val="both"/>
        <w:rPr>
          <w:b/>
          <w:u w:val="single"/>
        </w:rPr>
      </w:pPr>
    </w:p>
    <w:tbl>
      <w:tblPr>
        <w:tblpPr w:leftFromText="180" w:rightFromText="180" w:vertAnchor="text" w:horzAnchor="margin" w:tblpX="-234" w:tblpY="2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660"/>
        <w:gridCol w:w="2560"/>
        <w:gridCol w:w="1414"/>
        <w:gridCol w:w="2096"/>
      </w:tblGrid>
      <w:tr w:rsidR="000E46E6" w:rsidRPr="00215447" w:rsidTr="009C76D5">
        <w:trPr>
          <w:trHeight w:val="530"/>
        </w:trPr>
        <w:tc>
          <w:tcPr>
            <w:tcW w:w="1548" w:type="dxa"/>
            <w:shd w:val="clear" w:color="auto" w:fill="FFFFFF"/>
          </w:tcPr>
          <w:p w:rsidR="000E46E6" w:rsidRPr="00215447" w:rsidRDefault="000E46E6" w:rsidP="009C76D5">
            <w:pPr>
              <w:jc w:val="center"/>
              <w:rPr>
                <w:b/>
              </w:rPr>
            </w:pPr>
            <w:r w:rsidRPr="00215447">
              <w:rPr>
                <w:b/>
              </w:rPr>
              <w:t>Exam.</w:t>
            </w:r>
          </w:p>
        </w:tc>
        <w:tc>
          <w:tcPr>
            <w:tcW w:w="2660" w:type="dxa"/>
            <w:shd w:val="clear" w:color="auto" w:fill="FFFFFF"/>
          </w:tcPr>
          <w:p w:rsidR="000E46E6" w:rsidRPr="00215447" w:rsidRDefault="000E46E6" w:rsidP="009C76D5">
            <w:pPr>
              <w:jc w:val="center"/>
              <w:rPr>
                <w:b/>
              </w:rPr>
            </w:pPr>
            <w:r w:rsidRPr="00215447">
              <w:rPr>
                <w:b/>
              </w:rPr>
              <w:t>Board/University</w:t>
            </w:r>
          </w:p>
        </w:tc>
        <w:tc>
          <w:tcPr>
            <w:tcW w:w="2560" w:type="dxa"/>
            <w:shd w:val="clear" w:color="auto" w:fill="FFFFFF"/>
          </w:tcPr>
          <w:p w:rsidR="000E46E6" w:rsidRPr="00215447" w:rsidRDefault="000E46E6" w:rsidP="009C76D5">
            <w:pPr>
              <w:jc w:val="center"/>
              <w:rPr>
                <w:b/>
              </w:rPr>
            </w:pPr>
            <w:r w:rsidRPr="00215447">
              <w:rPr>
                <w:b/>
              </w:rPr>
              <w:t>Institution</w:t>
            </w:r>
          </w:p>
        </w:tc>
        <w:tc>
          <w:tcPr>
            <w:tcW w:w="1414" w:type="dxa"/>
            <w:shd w:val="clear" w:color="auto" w:fill="FFFFFF"/>
          </w:tcPr>
          <w:p w:rsidR="000E46E6" w:rsidRPr="00215447" w:rsidRDefault="000E46E6" w:rsidP="009C76D5">
            <w:pPr>
              <w:jc w:val="center"/>
              <w:rPr>
                <w:b/>
              </w:rPr>
            </w:pPr>
            <w:r w:rsidRPr="00215447">
              <w:rPr>
                <w:b/>
              </w:rPr>
              <w:t>Year of completion</w:t>
            </w:r>
          </w:p>
        </w:tc>
        <w:tc>
          <w:tcPr>
            <w:tcW w:w="2096" w:type="dxa"/>
            <w:shd w:val="clear" w:color="auto" w:fill="FFFFFF"/>
          </w:tcPr>
          <w:p w:rsidR="000E46E6" w:rsidRPr="00215447" w:rsidRDefault="000E46E6" w:rsidP="009C76D5">
            <w:pPr>
              <w:jc w:val="center"/>
              <w:rPr>
                <w:b/>
              </w:rPr>
            </w:pPr>
            <w:r w:rsidRPr="00215447">
              <w:rPr>
                <w:b/>
              </w:rPr>
              <w:t>%age of marks</w:t>
            </w:r>
          </w:p>
        </w:tc>
      </w:tr>
      <w:tr w:rsidR="000E46E6" w:rsidRPr="00215447" w:rsidTr="009C76D5">
        <w:trPr>
          <w:trHeight w:val="58"/>
        </w:trPr>
        <w:tc>
          <w:tcPr>
            <w:tcW w:w="1548" w:type="dxa"/>
          </w:tcPr>
          <w:p w:rsidR="000E46E6" w:rsidRPr="00215447" w:rsidRDefault="000E46E6" w:rsidP="009C76D5">
            <w:pPr>
              <w:spacing w:before="120" w:after="120"/>
              <w:rPr>
                <w:b/>
              </w:rPr>
            </w:pPr>
            <w:proofErr w:type="spellStart"/>
            <w:r w:rsidRPr="00215447">
              <w:rPr>
                <w:b/>
              </w:rPr>
              <w:t>B.Pharm</w:t>
            </w:r>
            <w:proofErr w:type="spellEnd"/>
            <w:r w:rsidRPr="00215447">
              <w:rPr>
                <w:b/>
              </w:rPr>
              <w:t>.</w:t>
            </w:r>
          </w:p>
        </w:tc>
        <w:tc>
          <w:tcPr>
            <w:tcW w:w="2660" w:type="dxa"/>
          </w:tcPr>
          <w:p w:rsidR="000E46E6" w:rsidRPr="00215447" w:rsidRDefault="000E46E6" w:rsidP="009C76D5">
            <w:pPr>
              <w:spacing w:before="120" w:after="120"/>
            </w:pPr>
            <w:r w:rsidRPr="00215447">
              <w:t>Rajiv Gandhi University of Health Sciences, Karnataka</w:t>
            </w:r>
          </w:p>
        </w:tc>
        <w:tc>
          <w:tcPr>
            <w:tcW w:w="2560" w:type="dxa"/>
            <w:shd w:val="clear" w:color="auto" w:fill="auto"/>
          </w:tcPr>
          <w:p w:rsidR="000E46E6" w:rsidRPr="00215447" w:rsidRDefault="000E46E6" w:rsidP="009C76D5">
            <w:pPr>
              <w:spacing w:before="120" w:after="120"/>
            </w:pPr>
            <w:proofErr w:type="spellStart"/>
            <w:r w:rsidRPr="00215447">
              <w:t>Aditya</w:t>
            </w:r>
            <w:proofErr w:type="spellEnd"/>
            <w:r w:rsidRPr="00215447">
              <w:t xml:space="preserve"> Bangalore Institute of Pharmacy Education and Research(ABIPER),Bangalore, Karnataka</w:t>
            </w:r>
          </w:p>
        </w:tc>
        <w:tc>
          <w:tcPr>
            <w:tcW w:w="1414" w:type="dxa"/>
          </w:tcPr>
          <w:p w:rsidR="000E46E6" w:rsidRPr="00215447" w:rsidRDefault="000E46E6" w:rsidP="009C76D5">
            <w:pPr>
              <w:spacing w:before="120" w:after="120"/>
              <w:jc w:val="center"/>
            </w:pPr>
            <w:r w:rsidRPr="00215447">
              <w:t>2014</w:t>
            </w:r>
          </w:p>
        </w:tc>
        <w:tc>
          <w:tcPr>
            <w:tcW w:w="2096" w:type="dxa"/>
          </w:tcPr>
          <w:p w:rsidR="000E46E6" w:rsidRPr="00215447" w:rsidRDefault="000E46E6" w:rsidP="009C76D5">
            <w:pPr>
              <w:spacing w:before="120" w:after="120"/>
            </w:pPr>
            <w:r>
              <w:t xml:space="preserve">          62.56%</w:t>
            </w:r>
          </w:p>
        </w:tc>
      </w:tr>
      <w:tr w:rsidR="000E46E6" w:rsidRPr="00215447" w:rsidTr="009C76D5">
        <w:trPr>
          <w:trHeight w:val="953"/>
        </w:trPr>
        <w:tc>
          <w:tcPr>
            <w:tcW w:w="1548" w:type="dxa"/>
          </w:tcPr>
          <w:p w:rsidR="000E46E6" w:rsidRPr="00215447" w:rsidRDefault="000E46E6" w:rsidP="009C76D5">
            <w:pPr>
              <w:spacing w:before="120" w:after="120"/>
            </w:pPr>
            <w:r w:rsidRPr="00215447">
              <w:rPr>
                <w:b/>
              </w:rPr>
              <w:t>HSEB(10+2)</w:t>
            </w:r>
          </w:p>
        </w:tc>
        <w:tc>
          <w:tcPr>
            <w:tcW w:w="2660" w:type="dxa"/>
          </w:tcPr>
          <w:p w:rsidR="000E46E6" w:rsidRPr="00215447" w:rsidRDefault="000E46E6" w:rsidP="009C76D5">
            <w:pPr>
              <w:spacing w:before="120" w:after="120"/>
            </w:pPr>
            <w:r w:rsidRPr="00215447">
              <w:t xml:space="preserve">Higher Secondary Education </w:t>
            </w:r>
            <w:proofErr w:type="spellStart"/>
            <w:r w:rsidRPr="00215447">
              <w:t>Board,Nepal</w:t>
            </w:r>
            <w:proofErr w:type="spellEnd"/>
          </w:p>
        </w:tc>
        <w:tc>
          <w:tcPr>
            <w:tcW w:w="2560" w:type="dxa"/>
            <w:shd w:val="clear" w:color="auto" w:fill="auto"/>
          </w:tcPr>
          <w:p w:rsidR="000E46E6" w:rsidRPr="00215447" w:rsidRDefault="000E46E6" w:rsidP="009C76D5">
            <w:pPr>
              <w:spacing w:before="120" w:after="120"/>
            </w:pPr>
            <w:proofErr w:type="spellStart"/>
            <w:r>
              <w:t>HariKhetan</w:t>
            </w:r>
            <w:proofErr w:type="spellEnd"/>
            <w:r>
              <w:t xml:space="preserve"> Multiple </w:t>
            </w:r>
            <w:proofErr w:type="spellStart"/>
            <w:r>
              <w:t>Campus,Parsa,Nepal</w:t>
            </w:r>
            <w:proofErr w:type="spellEnd"/>
          </w:p>
        </w:tc>
        <w:tc>
          <w:tcPr>
            <w:tcW w:w="1414" w:type="dxa"/>
          </w:tcPr>
          <w:p w:rsidR="000E46E6" w:rsidRPr="00215447" w:rsidRDefault="000E46E6" w:rsidP="009C76D5">
            <w:pPr>
              <w:spacing w:before="120" w:after="120"/>
              <w:jc w:val="center"/>
            </w:pPr>
            <w:r w:rsidRPr="00215447">
              <w:t>20</w:t>
            </w:r>
            <w:r>
              <w:t>09</w:t>
            </w:r>
          </w:p>
        </w:tc>
        <w:tc>
          <w:tcPr>
            <w:tcW w:w="2096" w:type="dxa"/>
          </w:tcPr>
          <w:p w:rsidR="000E46E6" w:rsidRPr="00215447" w:rsidRDefault="000E46E6" w:rsidP="009C76D5">
            <w:pPr>
              <w:spacing w:before="120" w:after="120"/>
              <w:jc w:val="center"/>
            </w:pPr>
            <w:r>
              <w:t>46</w:t>
            </w:r>
            <w:r w:rsidRPr="00215447">
              <w:t>%</w:t>
            </w:r>
          </w:p>
        </w:tc>
      </w:tr>
      <w:tr w:rsidR="000E46E6" w:rsidRPr="00215447" w:rsidTr="009C76D5">
        <w:trPr>
          <w:trHeight w:val="670"/>
        </w:trPr>
        <w:tc>
          <w:tcPr>
            <w:tcW w:w="1548" w:type="dxa"/>
          </w:tcPr>
          <w:p w:rsidR="000E46E6" w:rsidRPr="00215447" w:rsidRDefault="000E46E6" w:rsidP="009C76D5">
            <w:pPr>
              <w:spacing w:before="120" w:after="120"/>
              <w:rPr>
                <w:b/>
              </w:rPr>
            </w:pPr>
            <w:r w:rsidRPr="00215447">
              <w:rPr>
                <w:b/>
              </w:rPr>
              <w:t>Secondary</w:t>
            </w:r>
          </w:p>
          <w:p w:rsidR="000E46E6" w:rsidRPr="00215447" w:rsidRDefault="000E46E6" w:rsidP="009C76D5">
            <w:pPr>
              <w:spacing w:before="120" w:after="120"/>
              <w:rPr>
                <w:b/>
              </w:rPr>
            </w:pPr>
            <w:r w:rsidRPr="00215447">
              <w:rPr>
                <w:b/>
              </w:rPr>
              <w:t>(SLC)</w:t>
            </w:r>
          </w:p>
        </w:tc>
        <w:tc>
          <w:tcPr>
            <w:tcW w:w="2660" w:type="dxa"/>
          </w:tcPr>
          <w:p w:rsidR="000E46E6" w:rsidRPr="00215447" w:rsidRDefault="000E46E6" w:rsidP="009C76D5">
            <w:pPr>
              <w:spacing w:before="120" w:after="120"/>
            </w:pPr>
            <w:r w:rsidRPr="00215447">
              <w:t xml:space="preserve">SLC </w:t>
            </w:r>
            <w:proofErr w:type="spellStart"/>
            <w:r w:rsidRPr="00215447">
              <w:t>Board,Nepal</w:t>
            </w:r>
            <w:proofErr w:type="spellEnd"/>
          </w:p>
        </w:tc>
        <w:tc>
          <w:tcPr>
            <w:tcW w:w="2560" w:type="dxa"/>
            <w:shd w:val="clear" w:color="auto" w:fill="auto"/>
          </w:tcPr>
          <w:p w:rsidR="000E46E6" w:rsidRPr="00215447" w:rsidRDefault="000E46E6" w:rsidP="009C76D5">
            <w:pPr>
              <w:spacing w:before="120" w:after="120"/>
            </w:pPr>
            <w:r>
              <w:t xml:space="preserve">Galaxy Public </w:t>
            </w:r>
            <w:proofErr w:type="spellStart"/>
            <w:r>
              <w:t>School,Kalaiya,Bara</w:t>
            </w:r>
            <w:proofErr w:type="spellEnd"/>
            <w:r>
              <w:t>, Nepal</w:t>
            </w:r>
          </w:p>
        </w:tc>
        <w:tc>
          <w:tcPr>
            <w:tcW w:w="1414" w:type="dxa"/>
          </w:tcPr>
          <w:p w:rsidR="000E46E6" w:rsidRPr="00215447" w:rsidRDefault="000E46E6" w:rsidP="009C76D5">
            <w:pPr>
              <w:spacing w:before="120" w:after="120"/>
              <w:jc w:val="center"/>
            </w:pPr>
            <w:r w:rsidRPr="00215447">
              <w:t>200</w:t>
            </w:r>
            <w:r>
              <w:t>6</w:t>
            </w:r>
          </w:p>
        </w:tc>
        <w:tc>
          <w:tcPr>
            <w:tcW w:w="2096" w:type="dxa"/>
          </w:tcPr>
          <w:p w:rsidR="000E46E6" w:rsidRPr="00215447" w:rsidRDefault="000E46E6" w:rsidP="009C76D5">
            <w:pPr>
              <w:spacing w:before="120" w:after="120"/>
              <w:jc w:val="center"/>
            </w:pPr>
            <w:r>
              <w:t>63.63</w:t>
            </w:r>
            <w:r w:rsidRPr="00215447">
              <w:t>%</w:t>
            </w:r>
          </w:p>
        </w:tc>
      </w:tr>
    </w:tbl>
    <w:p w:rsidR="000E46E6" w:rsidRPr="00215447" w:rsidRDefault="000E46E6" w:rsidP="000E46E6">
      <w:pPr>
        <w:jc w:val="both"/>
        <w:rPr>
          <w:u w:val="single"/>
        </w:rPr>
      </w:pPr>
    </w:p>
    <w:p w:rsidR="000E46E6" w:rsidRPr="005E0B4E" w:rsidRDefault="000E46E6" w:rsidP="000E46E6">
      <w:pPr>
        <w:tabs>
          <w:tab w:val="left" w:pos="3103"/>
        </w:tabs>
        <w:spacing w:after="60"/>
        <w:jc w:val="both"/>
        <w:rPr>
          <w:b/>
          <w:u w:val="single"/>
        </w:rPr>
      </w:pPr>
      <w:r w:rsidRPr="00215447">
        <w:rPr>
          <w:b/>
          <w:u w:val="single"/>
        </w:rPr>
        <w:t>SKILLS AND ABILITIES:</w:t>
      </w:r>
    </w:p>
    <w:p w:rsidR="000E46E6" w:rsidRPr="00215447" w:rsidRDefault="000E46E6" w:rsidP="000E46E6">
      <w:pPr>
        <w:pStyle w:val="BodyTextIndent2"/>
        <w:numPr>
          <w:ilvl w:val="0"/>
          <w:numId w:val="3"/>
        </w:numPr>
        <w:spacing w:after="60" w:line="240" w:lineRule="auto"/>
        <w:rPr>
          <w:szCs w:val="24"/>
        </w:rPr>
      </w:pPr>
      <w:r w:rsidRPr="00215447">
        <w:rPr>
          <w:szCs w:val="24"/>
        </w:rPr>
        <w:t>Hardworking, Responsible, Sincere and Believe in team work</w:t>
      </w:r>
    </w:p>
    <w:p w:rsidR="000E46E6" w:rsidRPr="00215447" w:rsidRDefault="000E46E6" w:rsidP="000E46E6">
      <w:pPr>
        <w:pStyle w:val="BodyTextIndent2"/>
        <w:numPr>
          <w:ilvl w:val="0"/>
          <w:numId w:val="2"/>
        </w:numPr>
        <w:spacing w:after="60" w:line="240" w:lineRule="auto"/>
        <w:rPr>
          <w:szCs w:val="24"/>
        </w:rPr>
      </w:pPr>
      <w:r w:rsidRPr="00215447">
        <w:rPr>
          <w:szCs w:val="24"/>
        </w:rPr>
        <w:t>Accept challenges with strong will power. Have good grasping power and communication skill.</w:t>
      </w:r>
    </w:p>
    <w:p w:rsidR="000E46E6" w:rsidRDefault="000E46E6" w:rsidP="000E46E6">
      <w:pPr>
        <w:pStyle w:val="BodyTextIndent2"/>
        <w:numPr>
          <w:ilvl w:val="0"/>
          <w:numId w:val="1"/>
        </w:numPr>
        <w:spacing w:after="60" w:line="240" w:lineRule="auto"/>
        <w:rPr>
          <w:szCs w:val="24"/>
        </w:rPr>
      </w:pPr>
      <w:r w:rsidRPr="00215447">
        <w:rPr>
          <w:szCs w:val="24"/>
        </w:rPr>
        <w:t>Quick Learner and Adaptable Nature</w:t>
      </w:r>
    </w:p>
    <w:p w:rsidR="000E46E6" w:rsidRDefault="000E46E6" w:rsidP="000E46E6">
      <w:pPr>
        <w:jc w:val="both"/>
        <w:rPr>
          <w:b/>
          <w:u w:val="single"/>
        </w:rPr>
      </w:pPr>
      <w:r>
        <w:rPr>
          <w:b/>
          <w:u w:val="single"/>
        </w:rPr>
        <w:t xml:space="preserve">COMPUTER </w:t>
      </w:r>
      <w:r w:rsidRPr="00407092">
        <w:rPr>
          <w:b/>
          <w:u w:val="single"/>
        </w:rPr>
        <w:t>SKILLS:</w:t>
      </w:r>
    </w:p>
    <w:p w:rsidR="000E46E6" w:rsidRPr="00215447" w:rsidRDefault="000E46E6" w:rsidP="000E46E6">
      <w:pPr>
        <w:jc w:val="both"/>
      </w:pPr>
      <w:r>
        <w:t>MS-office, MS word</w:t>
      </w:r>
      <w:r w:rsidRPr="00215447">
        <w:t>, PowerPoint,</w:t>
      </w:r>
    </w:p>
    <w:p w:rsidR="000E46E6" w:rsidRPr="00215447" w:rsidRDefault="000E46E6" w:rsidP="000E46E6">
      <w:pPr>
        <w:jc w:val="both"/>
      </w:pPr>
      <w:r w:rsidRPr="00215447">
        <w:t>MS- Excel, Internet Browsing.</w:t>
      </w:r>
    </w:p>
    <w:p w:rsidR="000E46E6" w:rsidRDefault="000E46E6" w:rsidP="000E46E6">
      <w:pPr>
        <w:rPr>
          <w:b/>
          <w:sz w:val="28"/>
          <w:szCs w:val="28"/>
          <w:u w:val="single"/>
        </w:rPr>
      </w:pPr>
    </w:p>
    <w:p w:rsidR="000E46E6" w:rsidRPr="007C731A" w:rsidRDefault="000E46E6" w:rsidP="000E46E6">
      <w:pPr>
        <w:rPr>
          <w:b/>
          <w:sz w:val="28"/>
          <w:szCs w:val="28"/>
          <w:u w:val="single"/>
        </w:rPr>
      </w:pPr>
      <w:r>
        <w:rPr>
          <w:b/>
          <w:sz w:val="28"/>
          <w:szCs w:val="28"/>
          <w:u w:val="single"/>
        </w:rPr>
        <w:lastRenderedPageBreak/>
        <w:t>Special Merit:</w:t>
      </w:r>
    </w:p>
    <w:p w:rsidR="000E46E6" w:rsidRDefault="000E46E6" w:rsidP="000E46E6">
      <w:pPr>
        <w:pStyle w:val="ListParagraph"/>
        <w:numPr>
          <w:ilvl w:val="0"/>
          <w:numId w:val="4"/>
        </w:numPr>
      </w:pPr>
      <w:r>
        <w:t xml:space="preserve">Health awareness program through audio-visual aids on communicable diseases, hypertension, Diabetes mellitus, Asthma, Hyperlipidemia – conducted for 1000 students of </w:t>
      </w:r>
      <w:proofErr w:type="spellStart"/>
      <w:r>
        <w:t>Aditya</w:t>
      </w:r>
      <w:proofErr w:type="spellEnd"/>
      <w:r>
        <w:t xml:space="preserve"> national public school during Pharmacy Week Celebrations, November 2010.</w:t>
      </w:r>
    </w:p>
    <w:p w:rsidR="000E46E6" w:rsidRDefault="000E46E6" w:rsidP="000E46E6"/>
    <w:p w:rsidR="000E46E6" w:rsidRDefault="000E46E6" w:rsidP="000E46E6">
      <w:pPr>
        <w:pStyle w:val="ListParagraph"/>
        <w:widowControl w:val="0"/>
        <w:numPr>
          <w:ilvl w:val="0"/>
          <w:numId w:val="4"/>
        </w:numPr>
        <w:autoSpaceDE w:val="0"/>
        <w:autoSpaceDN w:val="0"/>
        <w:adjustRightInd w:val="0"/>
      </w:pPr>
      <w:r>
        <w:t xml:space="preserve">Environmental safety, Global warming and awareness about protection from Swine </w:t>
      </w:r>
      <w:proofErr w:type="spellStart"/>
      <w:r>
        <w:t>flu,ird</w:t>
      </w:r>
      <w:proofErr w:type="spellEnd"/>
      <w:r>
        <w:t xml:space="preserve"> flu – organized for middle school, high school and higher secondary students of Bangalore and surrounding area schools during November 2010.3.ONE YEAR EXPERIENCE OF WORKING AS PHARMACIST AT ASWIN  POLICLINIC.</w:t>
      </w:r>
    </w:p>
    <w:p w:rsidR="000E46E6" w:rsidRPr="007C6D6C" w:rsidRDefault="000E46E6" w:rsidP="000E46E6">
      <w:pPr>
        <w:pStyle w:val="BodyTextIndent2"/>
        <w:spacing w:after="60" w:line="240" w:lineRule="auto"/>
        <w:ind w:left="0"/>
        <w:rPr>
          <w:b/>
          <w:szCs w:val="24"/>
        </w:rPr>
      </w:pPr>
      <w:r w:rsidRPr="007C6D6C">
        <w:rPr>
          <w:b/>
          <w:szCs w:val="24"/>
          <w:u w:val="single"/>
        </w:rPr>
        <w:t>SEMINAR &amp; CONFERENCE</w:t>
      </w:r>
      <w:r>
        <w:rPr>
          <w:b/>
          <w:szCs w:val="24"/>
        </w:rPr>
        <w:t>:</w:t>
      </w:r>
    </w:p>
    <w:p w:rsidR="000E46E6" w:rsidRPr="007C731A" w:rsidRDefault="000E46E6" w:rsidP="000E46E6">
      <w:pPr>
        <w:pStyle w:val="BodyTextIndent2"/>
        <w:spacing w:after="60" w:line="240" w:lineRule="auto"/>
        <w:ind w:left="0"/>
        <w:jc w:val="center"/>
        <w:rPr>
          <w:szCs w:val="24"/>
        </w:rPr>
      </w:pPr>
      <w:r>
        <w:rPr>
          <w:szCs w:val="24"/>
        </w:rPr>
        <w:t xml:space="preserve">     1. Attended National Seminar on Application of Ionizing Radiation on Pharmaceutical, </w:t>
      </w:r>
      <w:proofErr w:type="spellStart"/>
      <w:r>
        <w:rPr>
          <w:szCs w:val="24"/>
        </w:rPr>
        <w:t>organizedby</w:t>
      </w:r>
      <w:proofErr w:type="spellEnd"/>
      <w:r>
        <w:rPr>
          <w:szCs w:val="24"/>
        </w:rPr>
        <w:t xml:space="preserve"> ABIPER,Bangalore-64,sponserd by BABHA, Mumbai on octeber,2013</w:t>
      </w:r>
    </w:p>
    <w:p w:rsidR="000E46E6" w:rsidRDefault="000E46E6" w:rsidP="000E46E6">
      <w:pPr>
        <w:jc w:val="both"/>
        <w:rPr>
          <w:b/>
        </w:rPr>
      </w:pPr>
      <w:r w:rsidRPr="00215447">
        <w:rPr>
          <w:b/>
          <w:u w:val="single"/>
        </w:rPr>
        <w:t>PERSONAL DETAILS</w:t>
      </w:r>
      <w:r w:rsidRPr="00215447">
        <w:rPr>
          <w:b/>
        </w:rPr>
        <w:t>:</w:t>
      </w:r>
    </w:p>
    <w:p w:rsidR="000E46E6" w:rsidRPr="00215447" w:rsidRDefault="000E46E6" w:rsidP="000E46E6">
      <w:pPr>
        <w:jc w:val="both"/>
        <w:rPr>
          <w:b/>
        </w:rPr>
      </w:pPr>
    </w:p>
    <w:p w:rsidR="000E46E6" w:rsidRPr="00215447" w:rsidRDefault="000E46E6" w:rsidP="000E46E6">
      <w:pPr>
        <w:jc w:val="both"/>
      </w:pPr>
    </w:p>
    <w:tbl>
      <w:tblPr>
        <w:tblW w:w="10027" w:type="dxa"/>
        <w:tblLook w:val="01E0" w:firstRow="1" w:lastRow="1" w:firstColumn="1" w:lastColumn="1" w:noHBand="0" w:noVBand="0"/>
      </w:tblPr>
      <w:tblGrid>
        <w:gridCol w:w="3015"/>
        <w:gridCol w:w="727"/>
        <w:gridCol w:w="6285"/>
      </w:tblGrid>
      <w:tr w:rsidR="000E46E6" w:rsidRPr="00215447" w:rsidTr="009C76D5">
        <w:trPr>
          <w:trHeight w:val="129"/>
        </w:trPr>
        <w:tc>
          <w:tcPr>
            <w:tcW w:w="3015" w:type="dxa"/>
          </w:tcPr>
          <w:p w:rsidR="000E46E6" w:rsidRPr="00215447" w:rsidRDefault="000E46E6" w:rsidP="009C76D5">
            <w:pPr>
              <w:tabs>
                <w:tab w:val="left" w:pos="1440"/>
                <w:tab w:val="left" w:pos="2340"/>
              </w:tabs>
              <w:jc w:val="both"/>
            </w:pPr>
            <w:r w:rsidRPr="00215447">
              <w:t>Date of Birth</w:t>
            </w:r>
          </w:p>
        </w:tc>
        <w:tc>
          <w:tcPr>
            <w:tcW w:w="727" w:type="dxa"/>
          </w:tcPr>
          <w:p w:rsidR="000E46E6" w:rsidRPr="00215447" w:rsidRDefault="000E46E6" w:rsidP="009C76D5">
            <w:pPr>
              <w:tabs>
                <w:tab w:val="left" w:pos="1440"/>
                <w:tab w:val="left" w:pos="2340"/>
              </w:tabs>
              <w:jc w:val="both"/>
              <w:rPr>
                <w:b/>
              </w:rPr>
            </w:pPr>
            <w:r w:rsidRPr="00215447">
              <w:rPr>
                <w:b/>
              </w:rPr>
              <w:t>:</w:t>
            </w:r>
          </w:p>
        </w:tc>
        <w:tc>
          <w:tcPr>
            <w:tcW w:w="6285" w:type="dxa"/>
          </w:tcPr>
          <w:p w:rsidR="000E46E6" w:rsidRPr="00215447" w:rsidRDefault="000E46E6" w:rsidP="009C76D5">
            <w:pPr>
              <w:tabs>
                <w:tab w:val="left" w:pos="1440"/>
                <w:tab w:val="left" w:pos="2340"/>
              </w:tabs>
              <w:jc w:val="both"/>
            </w:pPr>
            <w:r>
              <w:t>26</w:t>
            </w:r>
            <w:r w:rsidRPr="00215447">
              <w:t>/0</w:t>
            </w:r>
            <w:r>
              <w:t>5</w:t>
            </w:r>
            <w:r w:rsidRPr="00215447">
              <w:t>/19</w:t>
            </w:r>
            <w:r>
              <w:t>88</w:t>
            </w:r>
          </w:p>
        </w:tc>
      </w:tr>
      <w:tr w:rsidR="000E46E6" w:rsidRPr="00215447" w:rsidTr="009C76D5">
        <w:trPr>
          <w:trHeight w:val="129"/>
        </w:trPr>
        <w:tc>
          <w:tcPr>
            <w:tcW w:w="3015" w:type="dxa"/>
          </w:tcPr>
          <w:p w:rsidR="000E46E6" w:rsidRPr="00215447" w:rsidRDefault="000E46E6" w:rsidP="009C76D5">
            <w:pPr>
              <w:tabs>
                <w:tab w:val="left" w:pos="1440"/>
                <w:tab w:val="left" w:pos="2340"/>
              </w:tabs>
              <w:jc w:val="both"/>
            </w:pPr>
            <w:r w:rsidRPr="00215447">
              <w:t>Sex</w:t>
            </w:r>
          </w:p>
        </w:tc>
        <w:tc>
          <w:tcPr>
            <w:tcW w:w="727" w:type="dxa"/>
          </w:tcPr>
          <w:p w:rsidR="000E46E6" w:rsidRPr="00215447" w:rsidRDefault="000E46E6" w:rsidP="009C76D5">
            <w:pPr>
              <w:tabs>
                <w:tab w:val="left" w:pos="1440"/>
                <w:tab w:val="left" w:pos="2340"/>
              </w:tabs>
              <w:jc w:val="both"/>
              <w:rPr>
                <w:b/>
              </w:rPr>
            </w:pPr>
            <w:r w:rsidRPr="00215447">
              <w:rPr>
                <w:b/>
              </w:rPr>
              <w:t>:</w:t>
            </w:r>
          </w:p>
        </w:tc>
        <w:tc>
          <w:tcPr>
            <w:tcW w:w="6285" w:type="dxa"/>
          </w:tcPr>
          <w:p w:rsidR="000E46E6" w:rsidRPr="00215447" w:rsidRDefault="000E46E6" w:rsidP="009C76D5">
            <w:pPr>
              <w:tabs>
                <w:tab w:val="left" w:pos="1440"/>
                <w:tab w:val="left" w:pos="2340"/>
              </w:tabs>
              <w:jc w:val="both"/>
            </w:pPr>
            <w:r w:rsidRPr="00215447">
              <w:t>Male</w:t>
            </w:r>
          </w:p>
        </w:tc>
      </w:tr>
      <w:tr w:rsidR="000E46E6" w:rsidRPr="00570A08" w:rsidTr="009C76D5">
        <w:trPr>
          <w:trHeight w:val="129"/>
        </w:trPr>
        <w:tc>
          <w:tcPr>
            <w:tcW w:w="3015" w:type="dxa"/>
          </w:tcPr>
          <w:p w:rsidR="000E46E6" w:rsidRPr="00570A08" w:rsidRDefault="000E46E6" w:rsidP="009C76D5">
            <w:pPr>
              <w:tabs>
                <w:tab w:val="left" w:pos="1440"/>
                <w:tab w:val="left" w:pos="2340"/>
              </w:tabs>
              <w:jc w:val="both"/>
            </w:pPr>
            <w:r w:rsidRPr="00570A08">
              <w:t>Marital Status</w:t>
            </w:r>
          </w:p>
        </w:tc>
        <w:tc>
          <w:tcPr>
            <w:tcW w:w="727" w:type="dxa"/>
          </w:tcPr>
          <w:p w:rsidR="000E46E6" w:rsidRPr="00570A08" w:rsidRDefault="000E46E6" w:rsidP="009C76D5">
            <w:pPr>
              <w:tabs>
                <w:tab w:val="left" w:pos="1440"/>
                <w:tab w:val="left" w:pos="2340"/>
              </w:tabs>
              <w:jc w:val="both"/>
            </w:pPr>
            <w:r w:rsidRPr="00570A08">
              <w:t>:</w:t>
            </w:r>
          </w:p>
        </w:tc>
        <w:tc>
          <w:tcPr>
            <w:tcW w:w="6285" w:type="dxa"/>
          </w:tcPr>
          <w:p w:rsidR="000E46E6" w:rsidRPr="00570A08" w:rsidRDefault="000E46E6" w:rsidP="009C76D5">
            <w:pPr>
              <w:tabs>
                <w:tab w:val="left" w:pos="1440"/>
                <w:tab w:val="left" w:pos="2340"/>
              </w:tabs>
              <w:jc w:val="both"/>
            </w:pPr>
            <w:r>
              <w:t>Married</w:t>
            </w:r>
          </w:p>
        </w:tc>
      </w:tr>
      <w:tr w:rsidR="000E46E6" w:rsidRPr="00570A08" w:rsidTr="009C76D5">
        <w:trPr>
          <w:trHeight w:val="88"/>
        </w:trPr>
        <w:tc>
          <w:tcPr>
            <w:tcW w:w="3015" w:type="dxa"/>
          </w:tcPr>
          <w:p w:rsidR="000E46E6" w:rsidRPr="00570A08" w:rsidRDefault="000E46E6" w:rsidP="009C76D5">
            <w:pPr>
              <w:tabs>
                <w:tab w:val="left" w:pos="1440"/>
                <w:tab w:val="left" w:pos="2340"/>
              </w:tabs>
            </w:pPr>
            <w:bookmarkStart w:id="0" w:name="_GoBack"/>
            <w:bookmarkEnd w:id="0"/>
            <w:r w:rsidRPr="00570A08">
              <w:t xml:space="preserve">Languages Known        </w:t>
            </w:r>
          </w:p>
        </w:tc>
        <w:tc>
          <w:tcPr>
            <w:tcW w:w="727" w:type="dxa"/>
          </w:tcPr>
          <w:p w:rsidR="000E46E6" w:rsidRPr="00570A08" w:rsidRDefault="000E46E6" w:rsidP="009C76D5">
            <w:pPr>
              <w:tabs>
                <w:tab w:val="left" w:pos="1440"/>
                <w:tab w:val="left" w:pos="2340"/>
              </w:tabs>
              <w:jc w:val="both"/>
            </w:pPr>
            <w:r>
              <w:t>:</w:t>
            </w:r>
          </w:p>
        </w:tc>
        <w:tc>
          <w:tcPr>
            <w:tcW w:w="6285" w:type="dxa"/>
          </w:tcPr>
          <w:p w:rsidR="000E46E6" w:rsidRPr="00570A08" w:rsidRDefault="000E46E6" w:rsidP="009C76D5">
            <w:pPr>
              <w:tabs>
                <w:tab w:val="left" w:pos="1440"/>
                <w:tab w:val="left" w:pos="2340"/>
              </w:tabs>
              <w:jc w:val="both"/>
            </w:pPr>
            <w:proofErr w:type="spellStart"/>
            <w:r>
              <w:t>English,Hindi,Bhojpuri</w:t>
            </w:r>
            <w:r w:rsidRPr="00570A08">
              <w:t>and</w:t>
            </w:r>
            <w:proofErr w:type="spellEnd"/>
            <w:r w:rsidRPr="00570A08">
              <w:t xml:space="preserve"> Nepa</w:t>
            </w:r>
            <w:r>
              <w:t>li</w:t>
            </w:r>
          </w:p>
        </w:tc>
      </w:tr>
      <w:tr w:rsidR="000E46E6" w:rsidRPr="00570A08" w:rsidTr="009C76D5">
        <w:trPr>
          <w:trHeight w:val="80"/>
        </w:trPr>
        <w:tc>
          <w:tcPr>
            <w:tcW w:w="3015" w:type="dxa"/>
          </w:tcPr>
          <w:p w:rsidR="000E46E6" w:rsidRPr="00570A08" w:rsidRDefault="000E46E6" w:rsidP="009C76D5">
            <w:pPr>
              <w:tabs>
                <w:tab w:val="left" w:pos="1440"/>
                <w:tab w:val="left" w:pos="2340"/>
              </w:tabs>
            </w:pPr>
          </w:p>
        </w:tc>
        <w:tc>
          <w:tcPr>
            <w:tcW w:w="727" w:type="dxa"/>
          </w:tcPr>
          <w:p w:rsidR="000E46E6" w:rsidRDefault="000E46E6" w:rsidP="009C76D5">
            <w:pPr>
              <w:tabs>
                <w:tab w:val="left" w:pos="1440"/>
                <w:tab w:val="left" w:pos="2340"/>
              </w:tabs>
              <w:jc w:val="both"/>
            </w:pPr>
          </w:p>
        </w:tc>
        <w:tc>
          <w:tcPr>
            <w:tcW w:w="6285" w:type="dxa"/>
          </w:tcPr>
          <w:p w:rsidR="000E46E6" w:rsidRDefault="000E46E6" w:rsidP="009C76D5">
            <w:pPr>
              <w:tabs>
                <w:tab w:val="left" w:pos="1440"/>
                <w:tab w:val="left" w:pos="2340"/>
              </w:tabs>
              <w:jc w:val="both"/>
            </w:pPr>
          </w:p>
        </w:tc>
      </w:tr>
    </w:tbl>
    <w:p w:rsidR="000E46E6" w:rsidRPr="005E0B4E" w:rsidRDefault="000E46E6" w:rsidP="000E46E6">
      <w:pPr>
        <w:tabs>
          <w:tab w:val="left" w:pos="819"/>
          <w:tab w:val="left" w:pos="1233"/>
          <w:tab w:val="center" w:pos="7443"/>
        </w:tabs>
        <w:spacing w:before="240"/>
        <w:rPr>
          <w:caps/>
          <w:u w:val="single"/>
        </w:rPr>
      </w:pPr>
      <w:r w:rsidRPr="00570A08">
        <w:rPr>
          <w:caps/>
          <w:u w:val="single"/>
        </w:rPr>
        <w:t>DECLARATION:</w:t>
      </w:r>
    </w:p>
    <w:p w:rsidR="000E46E6" w:rsidRPr="00570A08" w:rsidRDefault="000E46E6" w:rsidP="000E46E6">
      <w:r w:rsidRPr="00570A08">
        <w:t>I hereby certify that the information furnished by me is correct to the best of my knowledge.</w:t>
      </w:r>
    </w:p>
    <w:p w:rsidR="000E46E6" w:rsidRPr="00570A08" w:rsidRDefault="000E46E6" w:rsidP="000E46E6"/>
    <w:p w:rsidR="000E46E6" w:rsidRPr="00570A08" w:rsidRDefault="000E46E6" w:rsidP="000E46E6">
      <w:pPr>
        <w:jc w:val="right"/>
      </w:pPr>
    </w:p>
    <w:p w:rsidR="000E46E6" w:rsidRDefault="000E46E6" w:rsidP="000E46E6">
      <w:r w:rsidRPr="00570A08">
        <w:t>Date:</w:t>
      </w:r>
    </w:p>
    <w:p w:rsidR="000E46E6" w:rsidRPr="00215447" w:rsidRDefault="000E46E6" w:rsidP="000E46E6">
      <w:proofErr w:type="spellStart"/>
      <w:r w:rsidRPr="00215447">
        <w:t>Place</w:t>
      </w:r>
      <w:proofErr w:type="gramStart"/>
      <w:r w:rsidRPr="00215447">
        <w:t>:</w:t>
      </w:r>
      <w:r>
        <w:t>Bangalore</w:t>
      </w:r>
      <w:r w:rsidRPr="00215447">
        <w:t>Yours</w:t>
      </w:r>
      <w:proofErr w:type="spellEnd"/>
      <w:proofErr w:type="gramEnd"/>
      <w:r w:rsidRPr="00215447">
        <w:t xml:space="preserve"> Faithfully</w:t>
      </w:r>
    </w:p>
    <w:p w:rsidR="000E46E6" w:rsidRDefault="000E46E6" w:rsidP="000E46E6">
      <w:pPr>
        <w:jc w:val="both"/>
        <w:rPr>
          <w:b/>
          <w:u w:val="single"/>
        </w:rPr>
      </w:pPr>
    </w:p>
    <w:p w:rsidR="000E46E6" w:rsidRPr="00215447" w:rsidRDefault="000E46E6" w:rsidP="000E46E6"/>
    <w:p w:rsidR="00186AD9" w:rsidRDefault="00186AD9"/>
    <w:sectPr w:rsidR="00186AD9" w:rsidSect="000E56DB">
      <w:pgSz w:w="11909" w:h="16834" w:code="9"/>
      <w:pgMar w:top="900" w:right="749"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B2CC0"/>
    <w:multiLevelType w:val="hybridMultilevel"/>
    <w:tmpl w:val="E092F0CE"/>
    <w:lvl w:ilvl="0" w:tplc="5DF26BBE">
      <w:start w:val="200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CC6AFB"/>
    <w:multiLevelType w:val="hybridMultilevel"/>
    <w:tmpl w:val="61B6F530"/>
    <w:lvl w:ilvl="0" w:tplc="5DF26BBE">
      <w:start w:val="200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87246"/>
    <w:multiLevelType w:val="hybridMultilevel"/>
    <w:tmpl w:val="6FE8AB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1B65312"/>
    <w:multiLevelType w:val="hybridMultilevel"/>
    <w:tmpl w:val="2C8698BC"/>
    <w:lvl w:ilvl="0" w:tplc="5DF26BBE">
      <w:start w:val="200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E6"/>
    <w:rsid w:val="0007546A"/>
    <w:rsid w:val="000E46E6"/>
    <w:rsid w:val="00101A7C"/>
    <w:rsid w:val="00186AD9"/>
    <w:rsid w:val="00356281"/>
    <w:rsid w:val="009851D6"/>
    <w:rsid w:val="00BD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E6"/>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0E46E6"/>
    <w:pPr>
      <w:keepNext/>
      <w:tabs>
        <w:tab w:val="center" w:pos="720"/>
      </w:tabs>
      <w:jc w:val="both"/>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6E6"/>
    <w:rPr>
      <w:rFonts w:ascii="Verdana" w:eastAsia="Times New Roman" w:hAnsi="Verdana" w:cs="Times New Roman"/>
      <w:b/>
      <w:sz w:val="20"/>
      <w:szCs w:val="20"/>
      <w:lang w:eastAsia="en-US"/>
    </w:rPr>
  </w:style>
  <w:style w:type="paragraph" w:styleId="BodyTextIndent2">
    <w:name w:val="Body Text Indent 2"/>
    <w:basedOn w:val="Normal"/>
    <w:link w:val="BodyTextIndent2Char"/>
    <w:rsid w:val="000E46E6"/>
    <w:pPr>
      <w:spacing w:line="360" w:lineRule="auto"/>
      <w:ind w:left="-234"/>
      <w:jc w:val="both"/>
    </w:pPr>
    <w:rPr>
      <w:szCs w:val="20"/>
    </w:rPr>
  </w:style>
  <w:style w:type="character" w:customStyle="1" w:styleId="BodyTextIndent2Char">
    <w:name w:val="Body Text Indent 2 Char"/>
    <w:basedOn w:val="DefaultParagraphFont"/>
    <w:link w:val="BodyTextIndent2"/>
    <w:rsid w:val="000E46E6"/>
    <w:rPr>
      <w:rFonts w:ascii="Times New Roman" w:eastAsia="Times New Roman" w:hAnsi="Times New Roman" w:cs="Times New Roman"/>
      <w:sz w:val="24"/>
      <w:szCs w:val="20"/>
      <w:lang w:eastAsia="en-US"/>
    </w:rPr>
  </w:style>
  <w:style w:type="paragraph" w:customStyle="1" w:styleId="rteright">
    <w:name w:val="rteright"/>
    <w:basedOn w:val="Normal"/>
    <w:rsid w:val="000E46E6"/>
    <w:pPr>
      <w:spacing w:before="100" w:beforeAutospacing="1" w:after="100" w:afterAutospacing="1"/>
    </w:pPr>
  </w:style>
  <w:style w:type="paragraph" w:styleId="ListParagraph">
    <w:name w:val="List Paragraph"/>
    <w:basedOn w:val="Normal"/>
    <w:uiPriority w:val="34"/>
    <w:qFormat/>
    <w:rsid w:val="000E46E6"/>
    <w:pPr>
      <w:ind w:left="720"/>
      <w:contextualSpacing/>
    </w:pPr>
  </w:style>
  <w:style w:type="character" w:customStyle="1" w:styleId="go">
    <w:name w:val="go"/>
    <w:basedOn w:val="DefaultParagraphFont"/>
    <w:rsid w:val="000E46E6"/>
  </w:style>
  <w:style w:type="character" w:styleId="Hyperlink">
    <w:name w:val="Hyperlink"/>
    <w:basedOn w:val="DefaultParagraphFont"/>
    <w:uiPriority w:val="99"/>
    <w:unhideWhenUsed/>
    <w:rsid w:val="000E46E6"/>
    <w:rPr>
      <w:color w:val="0000FF" w:themeColor="hyperlink"/>
      <w:u w:val="single"/>
    </w:rPr>
  </w:style>
  <w:style w:type="character" w:styleId="Strong">
    <w:name w:val="Strong"/>
    <w:basedOn w:val="DefaultParagraphFont"/>
    <w:uiPriority w:val="22"/>
    <w:qFormat/>
    <w:rsid w:val="000E46E6"/>
    <w:rPr>
      <w:b/>
      <w:bCs/>
    </w:rPr>
  </w:style>
  <w:style w:type="paragraph" w:styleId="BalloonText">
    <w:name w:val="Balloon Text"/>
    <w:basedOn w:val="Normal"/>
    <w:link w:val="BalloonTextChar"/>
    <w:uiPriority w:val="99"/>
    <w:semiHidden/>
    <w:unhideWhenUsed/>
    <w:rsid w:val="000E46E6"/>
    <w:rPr>
      <w:rFonts w:ascii="Tahoma" w:hAnsi="Tahoma" w:cs="Tahoma"/>
      <w:sz w:val="16"/>
      <w:szCs w:val="16"/>
    </w:rPr>
  </w:style>
  <w:style w:type="character" w:customStyle="1" w:styleId="BalloonTextChar">
    <w:name w:val="Balloon Text Char"/>
    <w:basedOn w:val="DefaultParagraphFont"/>
    <w:link w:val="BalloonText"/>
    <w:uiPriority w:val="99"/>
    <w:semiHidden/>
    <w:rsid w:val="000E46E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E6"/>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0E46E6"/>
    <w:pPr>
      <w:keepNext/>
      <w:tabs>
        <w:tab w:val="center" w:pos="720"/>
      </w:tabs>
      <w:jc w:val="both"/>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46E6"/>
    <w:rPr>
      <w:rFonts w:ascii="Verdana" w:eastAsia="Times New Roman" w:hAnsi="Verdana" w:cs="Times New Roman"/>
      <w:b/>
      <w:sz w:val="20"/>
      <w:szCs w:val="20"/>
      <w:lang w:eastAsia="en-US"/>
    </w:rPr>
  </w:style>
  <w:style w:type="paragraph" w:styleId="BodyTextIndent2">
    <w:name w:val="Body Text Indent 2"/>
    <w:basedOn w:val="Normal"/>
    <w:link w:val="BodyTextIndent2Char"/>
    <w:rsid w:val="000E46E6"/>
    <w:pPr>
      <w:spacing w:line="360" w:lineRule="auto"/>
      <w:ind w:left="-234"/>
      <w:jc w:val="both"/>
    </w:pPr>
    <w:rPr>
      <w:szCs w:val="20"/>
    </w:rPr>
  </w:style>
  <w:style w:type="character" w:customStyle="1" w:styleId="BodyTextIndent2Char">
    <w:name w:val="Body Text Indent 2 Char"/>
    <w:basedOn w:val="DefaultParagraphFont"/>
    <w:link w:val="BodyTextIndent2"/>
    <w:rsid w:val="000E46E6"/>
    <w:rPr>
      <w:rFonts w:ascii="Times New Roman" w:eastAsia="Times New Roman" w:hAnsi="Times New Roman" w:cs="Times New Roman"/>
      <w:sz w:val="24"/>
      <w:szCs w:val="20"/>
      <w:lang w:eastAsia="en-US"/>
    </w:rPr>
  </w:style>
  <w:style w:type="paragraph" w:customStyle="1" w:styleId="rteright">
    <w:name w:val="rteright"/>
    <w:basedOn w:val="Normal"/>
    <w:rsid w:val="000E46E6"/>
    <w:pPr>
      <w:spacing w:before="100" w:beforeAutospacing="1" w:after="100" w:afterAutospacing="1"/>
    </w:pPr>
  </w:style>
  <w:style w:type="paragraph" w:styleId="ListParagraph">
    <w:name w:val="List Paragraph"/>
    <w:basedOn w:val="Normal"/>
    <w:uiPriority w:val="34"/>
    <w:qFormat/>
    <w:rsid w:val="000E46E6"/>
    <w:pPr>
      <w:ind w:left="720"/>
      <w:contextualSpacing/>
    </w:pPr>
  </w:style>
  <w:style w:type="character" w:customStyle="1" w:styleId="go">
    <w:name w:val="go"/>
    <w:basedOn w:val="DefaultParagraphFont"/>
    <w:rsid w:val="000E46E6"/>
  </w:style>
  <w:style w:type="character" w:styleId="Hyperlink">
    <w:name w:val="Hyperlink"/>
    <w:basedOn w:val="DefaultParagraphFont"/>
    <w:uiPriority w:val="99"/>
    <w:unhideWhenUsed/>
    <w:rsid w:val="000E46E6"/>
    <w:rPr>
      <w:color w:val="0000FF" w:themeColor="hyperlink"/>
      <w:u w:val="single"/>
    </w:rPr>
  </w:style>
  <w:style w:type="character" w:styleId="Strong">
    <w:name w:val="Strong"/>
    <w:basedOn w:val="DefaultParagraphFont"/>
    <w:uiPriority w:val="22"/>
    <w:qFormat/>
    <w:rsid w:val="000E46E6"/>
    <w:rPr>
      <w:b/>
      <w:bCs/>
    </w:rPr>
  </w:style>
  <w:style w:type="paragraph" w:styleId="BalloonText">
    <w:name w:val="Balloon Text"/>
    <w:basedOn w:val="Normal"/>
    <w:link w:val="BalloonTextChar"/>
    <w:uiPriority w:val="99"/>
    <w:semiHidden/>
    <w:unhideWhenUsed/>
    <w:rsid w:val="000E46E6"/>
    <w:rPr>
      <w:rFonts w:ascii="Tahoma" w:hAnsi="Tahoma" w:cs="Tahoma"/>
      <w:sz w:val="16"/>
      <w:szCs w:val="16"/>
    </w:rPr>
  </w:style>
  <w:style w:type="character" w:customStyle="1" w:styleId="BalloonTextChar">
    <w:name w:val="Balloon Text Char"/>
    <w:basedOn w:val="DefaultParagraphFont"/>
    <w:link w:val="BalloonText"/>
    <w:uiPriority w:val="99"/>
    <w:semiHidden/>
    <w:rsid w:val="000E46E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246579@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4</cp:revision>
  <dcterms:created xsi:type="dcterms:W3CDTF">2015-10-11T12:27:00Z</dcterms:created>
  <dcterms:modified xsi:type="dcterms:W3CDTF">2017-04-11T13:17:00Z</dcterms:modified>
</cp:coreProperties>
</file>