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D8" w:rsidRDefault="00794FD8" w:rsidP="00EE7001">
      <w:pPr>
        <w:shd w:val="clear" w:color="auto" w:fill="FFFFFF"/>
        <w:spacing w:after="75" w:line="240" w:lineRule="auto"/>
        <w:rPr>
          <w:rFonts w:ascii="Arial Black" w:eastAsia="Times New Roman" w:hAnsi="Arial Black" w:cstheme="minorHAnsi"/>
          <w:b/>
          <w:bCs/>
          <w:color w:val="000000"/>
          <w:sz w:val="28"/>
          <w:szCs w:val="28"/>
          <w:lang w:eastAsia="en-IN"/>
        </w:rPr>
      </w:pPr>
      <w:r>
        <w:rPr>
          <w:rFonts w:ascii="Arial Black" w:eastAsia="Times New Roman" w:hAnsi="Arial Black" w:cstheme="minorHAnsi"/>
          <w:b/>
          <w:bCs/>
          <w:color w:val="000000"/>
          <w:sz w:val="28"/>
          <w:szCs w:val="28"/>
          <w:lang w:eastAsia="en-IN"/>
        </w:rPr>
        <w:t>CALVIN</w:t>
      </w:r>
    </w:p>
    <w:p w:rsidR="00051F99" w:rsidRPr="00265855" w:rsidRDefault="00794FD8" w:rsidP="00EE7001">
      <w:pPr>
        <w:shd w:val="clear" w:color="auto" w:fill="FFFFFF"/>
        <w:spacing w:after="75" w:line="240" w:lineRule="auto"/>
        <w:rPr>
          <w:rFonts w:ascii="Arial Black" w:eastAsia="Times New Roman" w:hAnsi="Arial Black" w:cstheme="minorHAnsi"/>
          <w:b/>
          <w:bCs/>
          <w:color w:val="000000"/>
          <w:sz w:val="28"/>
          <w:szCs w:val="28"/>
          <w:lang w:eastAsia="en-IN"/>
        </w:rPr>
      </w:pPr>
      <w:hyperlink r:id="rId9" w:history="1">
        <w:r w:rsidRPr="00650BD3">
          <w:rPr>
            <w:rStyle w:val="Hyperlink"/>
            <w:rFonts w:ascii="Arial Black" w:eastAsia="Times New Roman" w:hAnsi="Arial Black" w:cstheme="minorHAnsi"/>
            <w:b/>
            <w:bCs/>
            <w:sz w:val="28"/>
            <w:szCs w:val="28"/>
            <w:lang w:eastAsia="en-IN"/>
          </w:rPr>
          <w:t>CALVIN.250100@2freemail.com</w:t>
        </w:r>
      </w:hyperlink>
      <w:r>
        <w:rPr>
          <w:rFonts w:ascii="Arial Black" w:eastAsia="Times New Roman" w:hAnsi="Arial Black" w:cstheme="minorHAnsi"/>
          <w:b/>
          <w:bCs/>
          <w:color w:val="000000"/>
          <w:sz w:val="28"/>
          <w:szCs w:val="28"/>
          <w:lang w:eastAsia="en-IN"/>
        </w:rPr>
        <w:t xml:space="preserve">  </w:t>
      </w:r>
      <w:r w:rsidR="00EE7001" w:rsidRPr="00EE7001">
        <w:rPr>
          <w:rFonts w:ascii="Arial Black" w:eastAsia="Times New Roman" w:hAnsi="Arial Black" w:cstheme="minorHAnsi"/>
          <w:b/>
          <w:bCs/>
          <w:noProof/>
          <w:color w:val="000000"/>
          <w:sz w:val="28"/>
          <w:szCs w:val="28"/>
          <w:lang w:val="en-US"/>
        </w:rPr>
        <w:drawing>
          <wp:inline distT="0" distB="0" distL="0" distR="0" wp14:anchorId="29082F84" wp14:editId="3A139B9E">
            <wp:extent cx="1044774" cy="1114425"/>
            <wp:effectExtent l="0" t="0" r="0" b="0"/>
            <wp:docPr id="1" name="Picture 0" descr="Capture.PN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44774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A9C" w:rsidRDefault="00F246AA" w:rsidP="00051F99">
      <w:pPr>
        <w:shd w:val="clear" w:color="auto" w:fill="FFFFFF"/>
        <w:spacing w:after="75" w:line="240" w:lineRule="auto"/>
        <w:jc w:val="center"/>
        <w:rPr>
          <w:rFonts w:eastAsia="Times New Roman" w:cstheme="minorHAnsi"/>
          <w:color w:val="000000"/>
          <w:sz w:val="18"/>
          <w:szCs w:val="18"/>
          <w:lang w:eastAsia="en-IN"/>
        </w:rPr>
      </w:pPr>
      <w:r>
        <w:rPr>
          <w:rFonts w:eastAsia="Times New Roman" w:cstheme="minorHAnsi"/>
          <w:color w:val="000000"/>
          <w:sz w:val="18"/>
          <w:szCs w:val="18"/>
          <w:lang w:eastAsia="en-IN"/>
        </w:rPr>
        <w:pict>
          <v:rect id="_x0000_i1025" style="width:1011.75pt;height:1.5pt" o:hrpct="0" o:hralign="center" o:hrstd="t" o:hr="t" fillcolor="#a0a0a0" stroked="f"/>
        </w:pict>
      </w:r>
    </w:p>
    <w:p w:rsidR="00887A9C" w:rsidRDefault="00887A9C" w:rsidP="00887A9C">
      <w:pPr>
        <w:shd w:val="clear" w:color="auto" w:fill="FFFFFF"/>
        <w:spacing w:after="75" w:line="240" w:lineRule="auto"/>
        <w:rPr>
          <w:rFonts w:eastAsia="Times New Roman" w:cstheme="minorHAnsi"/>
          <w:color w:val="000000"/>
          <w:sz w:val="24"/>
          <w:szCs w:val="24"/>
          <w:lang w:eastAsia="en-IN"/>
        </w:rPr>
      </w:pPr>
      <w:r w:rsidRPr="00887A9C">
        <w:rPr>
          <w:rFonts w:eastAsia="Times New Roman" w:cstheme="minorHAnsi"/>
          <w:color w:val="000000"/>
          <w:sz w:val="24"/>
          <w:szCs w:val="24"/>
          <w:lang w:eastAsia="en-IN"/>
        </w:rPr>
        <w:t xml:space="preserve">Total Experience: </w:t>
      </w:r>
      <w:r>
        <w:rPr>
          <w:rFonts w:eastAsia="Times New Roman" w:cstheme="minorHAnsi"/>
          <w:color w:val="000000"/>
          <w:sz w:val="24"/>
          <w:szCs w:val="24"/>
          <w:lang w:eastAsia="en-IN"/>
        </w:rPr>
        <w:tab/>
      </w:r>
      <w:r w:rsidRPr="00887A9C">
        <w:rPr>
          <w:rFonts w:eastAsia="Times New Roman" w:cstheme="minorHAnsi"/>
          <w:color w:val="000000"/>
          <w:sz w:val="24"/>
          <w:szCs w:val="24"/>
          <w:lang w:eastAsia="en-IN"/>
        </w:rPr>
        <w:t>2 years</w:t>
      </w:r>
    </w:p>
    <w:p w:rsidR="00887A9C" w:rsidRPr="00887A9C" w:rsidRDefault="00887A9C" w:rsidP="00887A9C">
      <w:pPr>
        <w:shd w:val="clear" w:color="auto" w:fill="FFFFFF"/>
        <w:spacing w:after="75" w:line="240" w:lineRule="auto"/>
        <w:rPr>
          <w:rFonts w:eastAsia="Times New Roman" w:cstheme="minorHAnsi"/>
          <w:color w:val="000000"/>
          <w:sz w:val="24"/>
          <w:szCs w:val="24"/>
          <w:lang w:eastAsia="en-IN"/>
        </w:rPr>
      </w:pPr>
      <w:r>
        <w:rPr>
          <w:rFonts w:eastAsia="Times New Roman" w:cstheme="minorHAnsi"/>
          <w:color w:val="000000"/>
          <w:sz w:val="24"/>
          <w:szCs w:val="24"/>
          <w:lang w:eastAsia="en-IN"/>
        </w:rPr>
        <w:t xml:space="preserve">Qualification: </w:t>
      </w:r>
      <w:r>
        <w:rPr>
          <w:rFonts w:eastAsia="Times New Roman" w:cstheme="minorHAnsi"/>
          <w:color w:val="000000"/>
          <w:sz w:val="24"/>
          <w:szCs w:val="24"/>
          <w:lang w:eastAsia="en-IN"/>
        </w:rPr>
        <w:tab/>
      </w:r>
      <w:r>
        <w:rPr>
          <w:rFonts w:eastAsia="Times New Roman" w:cstheme="minorHAnsi"/>
          <w:color w:val="000000"/>
          <w:sz w:val="24"/>
          <w:szCs w:val="24"/>
          <w:lang w:eastAsia="en-IN"/>
        </w:rPr>
        <w:tab/>
        <w:t>Bachelor of Engineering - Biomedical</w:t>
      </w:r>
    </w:p>
    <w:p w:rsidR="005F0762" w:rsidRPr="00265855" w:rsidRDefault="00F246AA" w:rsidP="00051F99">
      <w:pPr>
        <w:shd w:val="clear" w:color="auto" w:fill="FFFFFF"/>
        <w:spacing w:after="75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en-IN"/>
        </w:rPr>
      </w:pPr>
      <w:r>
        <w:rPr>
          <w:rFonts w:eastAsia="Times New Roman" w:cstheme="minorHAnsi"/>
          <w:color w:val="000000"/>
          <w:sz w:val="18"/>
          <w:szCs w:val="18"/>
          <w:lang w:eastAsia="en-IN"/>
        </w:rPr>
        <w:pict>
          <v:rect id="_x0000_i1026" style="width:1011.75pt;height:1.5pt" o:hrpct="0" o:hralign="center" o:hrstd="t" o:hr="t" fillcolor="#a0a0a0" stroked="f"/>
        </w:pict>
      </w:r>
    </w:p>
    <w:p w:rsidR="005F0762" w:rsidRPr="00505CF0" w:rsidRDefault="005F0762" w:rsidP="00F65E20">
      <w:pPr>
        <w:shd w:val="clear" w:color="auto" w:fill="FFFFFF"/>
        <w:spacing w:after="75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IN"/>
        </w:rPr>
      </w:pPr>
      <w:r w:rsidRPr="00505CF0">
        <w:rPr>
          <w:rFonts w:eastAsia="Times New Roman" w:cstheme="minorHAnsi"/>
          <w:b/>
          <w:bCs/>
          <w:color w:val="000000"/>
          <w:sz w:val="24"/>
          <w:szCs w:val="24"/>
          <w:lang w:eastAsia="en-IN"/>
        </w:rPr>
        <w:t>Objective</w:t>
      </w:r>
      <w:r w:rsidR="00D01981" w:rsidRPr="00505CF0">
        <w:rPr>
          <w:rFonts w:eastAsia="Times New Roman" w:cstheme="minorHAnsi"/>
          <w:b/>
          <w:bCs/>
          <w:color w:val="000000"/>
          <w:sz w:val="24"/>
          <w:szCs w:val="24"/>
          <w:lang w:eastAsia="en-IN"/>
        </w:rPr>
        <w:t>:</w:t>
      </w:r>
      <w:r w:rsidR="00F246AA">
        <w:rPr>
          <w:rFonts w:eastAsia="Times New Roman" w:cstheme="minorHAnsi"/>
          <w:color w:val="000000"/>
          <w:sz w:val="24"/>
          <w:szCs w:val="24"/>
          <w:lang w:eastAsia="en-IN"/>
        </w:rPr>
        <w:pict>
          <v:rect id="_x0000_i1027" style="width:1011.75pt;height:1.5pt" o:hrpct="0" o:hralign="center" o:hrstd="t" o:hr="t" fillcolor="#a0a0a0" stroked="f"/>
        </w:pict>
      </w:r>
    </w:p>
    <w:p w:rsidR="00226FC1" w:rsidRPr="00265855" w:rsidRDefault="00226FC1" w:rsidP="00226FC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65855">
        <w:rPr>
          <w:rFonts w:cstheme="minorHAnsi"/>
          <w:sz w:val="24"/>
          <w:szCs w:val="24"/>
        </w:rPr>
        <w:t xml:space="preserve">To serve the organization with </w:t>
      </w:r>
      <w:r w:rsidR="00887A9C">
        <w:rPr>
          <w:rFonts w:cstheme="minorHAnsi"/>
          <w:sz w:val="24"/>
          <w:szCs w:val="24"/>
        </w:rPr>
        <w:t>ut</w:t>
      </w:r>
      <w:r w:rsidR="00C127FA" w:rsidRPr="00265855">
        <w:rPr>
          <w:rFonts w:cstheme="minorHAnsi"/>
          <w:sz w:val="24"/>
          <w:szCs w:val="24"/>
        </w:rPr>
        <w:t>most</w:t>
      </w:r>
      <w:r w:rsidRPr="00265855">
        <w:rPr>
          <w:rFonts w:cstheme="minorHAnsi"/>
          <w:sz w:val="24"/>
          <w:szCs w:val="24"/>
        </w:rPr>
        <w:t xml:space="preserve"> professionalism, dedication and integrity.</w:t>
      </w:r>
    </w:p>
    <w:p w:rsidR="00226FC1" w:rsidRPr="00265855" w:rsidRDefault="00226FC1" w:rsidP="00226FC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65855">
        <w:rPr>
          <w:rFonts w:cstheme="minorHAnsi"/>
          <w:sz w:val="24"/>
          <w:szCs w:val="24"/>
        </w:rPr>
        <w:t>To inspire team work, trust and belief in people which result</w:t>
      </w:r>
      <w:r w:rsidR="00887A9C">
        <w:rPr>
          <w:rFonts w:cstheme="minorHAnsi"/>
          <w:sz w:val="24"/>
          <w:szCs w:val="24"/>
        </w:rPr>
        <w:t xml:space="preserve">s in an enjoyable and productive </w:t>
      </w:r>
      <w:r w:rsidRPr="00265855">
        <w:rPr>
          <w:rFonts w:cstheme="minorHAnsi"/>
          <w:sz w:val="24"/>
          <w:szCs w:val="24"/>
        </w:rPr>
        <w:t>workplace.</w:t>
      </w:r>
    </w:p>
    <w:p w:rsidR="00226FC1" w:rsidRPr="00265855" w:rsidRDefault="00226FC1" w:rsidP="00226FC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65855">
        <w:rPr>
          <w:rFonts w:cstheme="minorHAnsi"/>
          <w:sz w:val="24"/>
          <w:szCs w:val="24"/>
        </w:rPr>
        <w:t>Develop respect and commitment to customer satisfaction, total quality and continual improvement.</w:t>
      </w:r>
    </w:p>
    <w:p w:rsidR="00226FC1" w:rsidRPr="00265855" w:rsidRDefault="00226FC1" w:rsidP="00226FC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65855">
        <w:rPr>
          <w:rFonts w:cstheme="minorHAnsi"/>
          <w:sz w:val="24"/>
          <w:szCs w:val="24"/>
        </w:rPr>
        <w:t>Set realistic and challenging goals and contribute to the achievement of these goals.</w:t>
      </w:r>
    </w:p>
    <w:p w:rsidR="005F0762" w:rsidRPr="00265855" w:rsidRDefault="00F246AA" w:rsidP="005F076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IN"/>
        </w:rPr>
      </w:pPr>
      <w:r>
        <w:rPr>
          <w:rFonts w:eastAsia="Times New Roman" w:cstheme="minorHAnsi"/>
          <w:color w:val="000000"/>
          <w:sz w:val="24"/>
          <w:szCs w:val="24"/>
          <w:lang w:eastAsia="en-IN"/>
        </w:rPr>
        <w:pict>
          <v:rect id="_x0000_i1028" style="width:1011.75pt;height:1.5pt" o:hrpct="0" o:hralign="center" o:hrstd="t" o:hr="t" fillcolor="#a0a0a0" stroked="f"/>
        </w:pict>
      </w:r>
    </w:p>
    <w:p w:rsidR="00F65E20" w:rsidRPr="00505CF0" w:rsidRDefault="005F0762" w:rsidP="00F65E20">
      <w:pPr>
        <w:shd w:val="clear" w:color="auto" w:fill="FFFFFF"/>
        <w:spacing w:after="75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IN"/>
        </w:rPr>
      </w:pPr>
      <w:r w:rsidRPr="00505CF0">
        <w:rPr>
          <w:rFonts w:eastAsia="Times New Roman" w:cstheme="minorHAnsi"/>
          <w:b/>
          <w:bCs/>
          <w:color w:val="000000"/>
          <w:sz w:val="24"/>
          <w:szCs w:val="24"/>
          <w:lang w:eastAsia="en-IN"/>
        </w:rPr>
        <w:t>Skills</w:t>
      </w:r>
      <w:r w:rsidR="00D01981" w:rsidRPr="00505CF0">
        <w:rPr>
          <w:rFonts w:eastAsia="Times New Roman" w:cstheme="minorHAnsi"/>
          <w:b/>
          <w:bCs/>
          <w:color w:val="000000"/>
          <w:sz w:val="24"/>
          <w:szCs w:val="24"/>
          <w:lang w:eastAsia="en-IN"/>
        </w:rPr>
        <w:t>:</w:t>
      </w:r>
      <w:r w:rsidR="00F246AA">
        <w:rPr>
          <w:rFonts w:eastAsia="Times New Roman" w:cstheme="minorHAnsi"/>
          <w:color w:val="000000"/>
          <w:sz w:val="24"/>
          <w:szCs w:val="24"/>
          <w:lang w:eastAsia="en-IN"/>
        </w:rPr>
        <w:pict>
          <v:rect id="_x0000_i1029" style="width:1011.75pt;height:1.5pt" o:hrpct="0" o:hralign="center" o:hrstd="t" o:hr="t" fillcolor="#a0a0a0" stroked="f"/>
        </w:pict>
      </w:r>
    </w:p>
    <w:p w:rsidR="009327DF" w:rsidRPr="00265855" w:rsidRDefault="009327DF" w:rsidP="009327DF">
      <w:pPr>
        <w:pStyle w:val="ListParagraph"/>
        <w:numPr>
          <w:ilvl w:val="0"/>
          <w:numId w:val="8"/>
        </w:numPr>
        <w:shd w:val="clear" w:color="auto" w:fill="FFFFFF"/>
        <w:spacing w:after="75" w:line="240" w:lineRule="auto"/>
        <w:ind w:left="426" w:hanging="426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IN"/>
        </w:rPr>
      </w:pPr>
      <w:r w:rsidRPr="00265855">
        <w:rPr>
          <w:rFonts w:eastAsia="Times New Roman" w:cstheme="minorHAnsi"/>
          <w:color w:val="000000"/>
          <w:sz w:val="24"/>
          <w:szCs w:val="24"/>
          <w:lang w:eastAsia="en-IN"/>
        </w:rPr>
        <w:t>Good listener and communicator who effectively conveys information verbally and in writing.</w:t>
      </w:r>
    </w:p>
    <w:p w:rsidR="009327DF" w:rsidRPr="00265855" w:rsidRDefault="00A50D35" w:rsidP="009327DF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26" w:right="75" w:hanging="426"/>
        <w:rPr>
          <w:rFonts w:eastAsia="Times New Roman" w:cstheme="minorHAnsi"/>
          <w:color w:val="000000"/>
          <w:sz w:val="24"/>
          <w:szCs w:val="24"/>
          <w:lang w:eastAsia="en-IN"/>
        </w:rPr>
      </w:pPr>
      <w:r>
        <w:rPr>
          <w:rFonts w:eastAsia="Times New Roman" w:cstheme="minorHAnsi"/>
          <w:color w:val="000000"/>
          <w:sz w:val="24"/>
          <w:szCs w:val="24"/>
          <w:lang w:eastAsia="en-IN"/>
        </w:rPr>
        <w:t xml:space="preserve">Excellent computer skills </w:t>
      </w:r>
      <w:r w:rsidR="009327DF" w:rsidRPr="00265855">
        <w:rPr>
          <w:rFonts w:eastAsia="Times New Roman" w:cstheme="minorHAnsi"/>
          <w:color w:val="000000"/>
          <w:sz w:val="24"/>
          <w:szCs w:val="24"/>
          <w:lang w:eastAsia="en-IN"/>
        </w:rPr>
        <w:t>with extensive software proficiency covering wide variety of applications.</w:t>
      </w:r>
    </w:p>
    <w:p w:rsidR="00B8172F" w:rsidRPr="00E47A69" w:rsidRDefault="00A50D35" w:rsidP="00E47A69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26" w:right="75" w:hanging="426"/>
        <w:rPr>
          <w:rFonts w:eastAsia="Times New Roman" w:cstheme="minorHAnsi"/>
          <w:color w:val="000000"/>
          <w:sz w:val="24"/>
          <w:szCs w:val="24"/>
          <w:lang w:eastAsia="en-IN"/>
        </w:rPr>
      </w:pPr>
      <w:r>
        <w:rPr>
          <w:rFonts w:eastAsia="Times New Roman" w:cstheme="minorHAnsi"/>
          <w:color w:val="000000"/>
          <w:sz w:val="24"/>
          <w:szCs w:val="24"/>
          <w:lang w:eastAsia="en-IN"/>
        </w:rPr>
        <w:t xml:space="preserve">Dependable and responsible contributor </w:t>
      </w:r>
      <w:r w:rsidR="009327DF" w:rsidRPr="00265855">
        <w:rPr>
          <w:rFonts w:eastAsia="Times New Roman" w:cstheme="minorHAnsi"/>
          <w:color w:val="000000"/>
          <w:sz w:val="24"/>
          <w:szCs w:val="24"/>
          <w:lang w:eastAsia="en-IN"/>
        </w:rPr>
        <w:t>committed to excellence and success.</w:t>
      </w:r>
    </w:p>
    <w:p w:rsidR="00061F91" w:rsidRDefault="00A50D35" w:rsidP="009327DF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26" w:right="75" w:hanging="426"/>
        <w:rPr>
          <w:rFonts w:eastAsia="Times New Roman" w:cstheme="minorHAnsi"/>
          <w:b/>
          <w:color w:val="000000"/>
          <w:sz w:val="24"/>
          <w:szCs w:val="24"/>
          <w:lang w:eastAsia="en-IN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IN"/>
        </w:rPr>
        <w:t xml:space="preserve">Servicing of ECG </w:t>
      </w:r>
      <w:r w:rsidR="001E3A14">
        <w:rPr>
          <w:rFonts w:eastAsia="Times New Roman" w:cstheme="minorHAnsi"/>
          <w:b/>
          <w:color w:val="000000"/>
          <w:sz w:val="24"/>
          <w:szCs w:val="24"/>
          <w:lang w:eastAsia="en-IN"/>
        </w:rPr>
        <w:t>machine</w:t>
      </w:r>
      <w:r>
        <w:rPr>
          <w:rFonts w:eastAsia="Times New Roman" w:cstheme="minorHAnsi"/>
          <w:b/>
          <w:color w:val="000000"/>
          <w:sz w:val="24"/>
          <w:szCs w:val="24"/>
          <w:lang w:eastAsia="en-IN"/>
        </w:rPr>
        <w:t>s</w:t>
      </w:r>
      <w:r w:rsidR="001E3A14">
        <w:rPr>
          <w:rFonts w:eastAsia="Times New Roman" w:cstheme="minorHAnsi"/>
          <w:b/>
          <w:color w:val="000000"/>
          <w:sz w:val="24"/>
          <w:szCs w:val="24"/>
          <w:lang w:eastAsia="en-IN"/>
        </w:rPr>
        <w:t xml:space="preserve"> and patient monitor</w:t>
      </w:r>
      <w:r>
        <w:rPr>
          <w:rFonts w:eastAsia="Times New Roman" w:cstheme="minorHAnsi"/>
          <w:b/>
          <w:color w:val="000000"/>
          <w:sz w:val="24"/>
          <w:szCs w:val="24"/>
          <w:lang w:eastAsia="en-IN"/>
        </w:rPr>
        <w:t>s</w:t>
      </w:r>
      <w:r w:rsidR="005B6C66">
        <w:rPr>
          <w:rFonts w:eastAsia="Times New Roman" w:cstheme="minorHAnsi"/>
          <w:b/>
          <w:color w:val="000000"/>
          <w:sz w:val="24"/>
          <w:szCs w:val="24"/>
          <w:lang w:eastAsia="en-IN"/>
        </w:rPr>
        <w:t>.</w:t>
      </w:r>
    </w:p>
    <w:p w:rsidR="005B6C66" w:rsidRDefault="005B6C66" w:rsidP="009327DF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26" w:right="75" w:hanging="426"/>
        <w:rPr>
          <w:rFonts w:eastAsia="Times New Roman" w:cstheme="minorHAnsi"/>
          <w:b/>
          <w:color w:val="000000"/>
          <w:sz w:val="24"/>
          <w:szCs w:val="24"/>
          <w:lang w:eastAsia="en-IN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IN"/>
        </w:rPr>
        <w:t>Field s</w:t>
      </w:r>
      <w:r w:rsidR="00A50D35">
        <w:rPr>
          <w:rFonts w:eastAsia="Times New Roman" w:cstheme="minorHAnsi"/>
          <w:b/>
          <w:color w:val="000000"/>
          <w:sz w:val="24"/>
          <w:szCs w:val="24"/>
          <w:lang w:eastAsia="en-IN"/>
        </w:rPr>
        <w:t>ervicing of Endoscopy equipment</w:t>
      </w:r>
      <w:r>
        <w:rPr>
          <w:rFonts w:eastAsia="Times New Roman" w:cstheme="minorHAnsi"/>
          <w:b/>
          <w:color w:val="000000"/>
          <w:sz w:val="24"/>
          <w:szCs w:val="24"/>
          <w:lang w:eastAsia="en-IN"/>
        </w:rPr>
        <w:t>.</w:t>
      </w:r>
    </w:p>
    <w:p w:rsidR="00B8172F" w:rsidRPr="00270517" w:rsidRDefault="00346A91" w:rsidP="009327DF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26" w:right="75" w:hanging="426"/>
        <w:rPr>
          <w:rFonts w:eastAsia="Times New Roman" w:cstheme="minorHAnsi"/>
          <w:b/>
          <w:color w:val="000000"/>
          <w:sz w:val="24"/>
          <w:szCs w:val="24"/>
          <w:lang w:eastAsia="en-IN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IN"/>
        </w:rPr>
        <w:t>Installation/Servicing/</w:t>
      </w:r>
      <w:r w:rsidR="00B8172F" w:rsidRPr="00270517">
        <w:rPr>
          <w:rFonts w:eastAsia="Times New Roman" w:cstheme="minorHAnsi"/>
          <w:b/>
          <w:color w:val="000000"/>
          <w:sz w:val="24"/>
          <w:szCs w:val="24"/>
          <w:lang w:eastAsia="en-IN"/>
        </w:rPr>
        <w:t>Maint</w:t>
      </w:r>
      <w:r w:rsidR="001E3A14">
        <w:rPr>
          <w:rFonts w:eastAsia="Times New Roman" w:cstheme="minorHAnsi"/>
          <w:b/>
          <w:color w:val="000000"/>
          <w:sz w:val="24"/>
          <w:szCs w:val="24"/>
          <w:lang w:eastAsia="en-IN"/>
        </w:rPr>
        <w:t>enance of Biomedical equipment.</w:t>
      </w:r>
    </w:p>
    <w:p w:rsidR="00270517" w:rsidRPr="00270517" w:rsidRDefault="00270517" w:rsidP="009327DF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26" w:right="75" w:hanging="426"/>
        <w:rPr>
          <w:rFonts w:eastAsia="Times New Roman" w:cstheme="minorHAnsi"/>
          <w:b/>
          <w:color w:val="000000"/>
          <w:sz w:val="24"/>
          <w:szCs w:val="24"/>
          <w:lang w:eastAsia="en-IN"/>
        </w:rPr>
      </w:pPr>
      <w:r w:rsidRPr="00270517">
        <w:rPr>
          <w:rFonts w:eastAsia="Times New Roman" w:cstheme="minorHAnsi"/>
          <w:b/>
          <w:color w:val="000000"/>
          <w:sz w:val="24"/>
          <w:szCs w:val="24"/>
          <w:lang w:eastAsia="en-IN"/>
        </w:rPr>
        <w:t>Board level servicing</w:t>
      </w:r>
      <w:r w:rsidR="001E3A14">
        <w:rPr>
          <w:rFonts w:eastAsia="Times New Roman" w:cstheme="minorHAnsi"/>
          <w:b/>
          <w:color w:val="000000"/>
          <w:sz w:val="24"/>
          <w:szCs w:val="24"/>
          <w:lang w:eastAsia="en-IN"/>
        </w:rPr>
        <w:t xml:space="preserve"> of</w:t>
      </w:r>
      <w:r w:rsidR="00A50D35">
        <w:rPr>
          <w:rFonts w:eastAsia="Times New Roman" w:cstheme="minorHAnsi"/>
          <w:b/>
          <w:color w:val="000000"/>
          <w:sz w:val="24"/>
          <w:szCs w:val="24"/>
          <w:lang w:eastAsia="en-IN"/>
        </w:rPr>
        <w:t xml:space="preserve"> ECG machine, syringe pump, patient monitor</w:t>
      </w:r>
      <w:r w:rsidR="004B0C74">
        <w:rPr>
          <w:rFonts w:eastAsia="Times New Roman" w:cstheme="minorHAnsi"/>
          <w:b/>
          <w:color w:val="000000"/>
          <w:sz w:val="24"/>
          <w:szCs w:val="24"/>
          <w:lang w:eastAsia="en-IN"/>
        </w:rPr>
        <w:t>, PCA</w:t>
      </w:r>
      <w:r w:rsidR="00A50D35">
        <w:rPr>
          <w:rFonts w:eastAsia="Times New Roman" w:cstheme="minorHAnsi"/>
          <w:b/>
          <w:color w:val="000000"/>
          <w:sz w:val="24"/>
          <w:szCs w:val="24"/>
          <w:lang w:eastAsia="en-IN"/>
        </w:rPr>
        <w:t xml:space="preserve"> pump, temperature controllers and</w:t>
      </w:r>
      <w:r w:rsidR="004B0C74">
        <w:rPr>
          <w:rFonts w:eastAsia="Times New Roman" w:cstheme="minorHAnsi"/>
          <w:b/>
          <w:color w:val="000000"/>
          <w:sz w:val="24"/>
          <w:szCs w:val="24"/>
          <w:lang w:eastAsia="en-IN"/>
        </w:rPr>
        <w:t xml:space="preserve"> LDR</w:t>
      </w:r>
      <w:r w:rsidR="00A50D35">
        <w:rPr>
          <w:rFonts w:eastAsia="Times New Roman" w:cstheme="minorHAnsi"/>
          <w:b/>
          <w:color w:val="000000"/>
          <w:sz w:val="24"/>
          <w:szCs w:val="24"/>
          <w:lang w:eastAsia="en-IN"/>
        </w:rPr>
        <w:t xml:space="preserve"> Lights</w:t>
      </w:r>
      <w:r w:rsidR="005B6C66">
        <w:rPr>
          <w:rFonts w:eastAsia="Times New Roman" w:cstheme="minorHAnsi"/>
          <w:b/>
          <w:color w:val="000000"/>
          <w:sz w:val="24"/>
          <w:szCs w:val="24"/>
          <w:lang w:eastAsia="en-IN"/>
        </w:rPr>
        <w:t>.</w:t>
      </w:r>
    </w:p>
    <w:p w:rsidR="002901AE" w:rsidRDefault="002D1510" w:rsidP="002901AE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26" w:right="75" w:hanging="426"/>
        <w:rPr>
          <w:rFonts w:eastAsia="Times New Roman" w:cstheme="minorHAnsi"/>
          <w:b/>
          <w:color w:val="000000"/>
          <w:sz w:val="24"/>
          <w:szCs w:val="24"/>
          <w:lang w:eastAsia="en-IN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IN"/>
        </w:rPr>
        <w:t>Calibration</w:t>
      </w:r>
      <w:r w:rsidR="00E73909">
        <w:rPr>
          <w:rFonts w:eastAsia="Times New Roman" w:cstheme="minorHAnsi"/>
          <w:b/>
          <w:color w:val="000000"/>
          <w:sz w:val="24"/>
          <w:szCs w:val="24"/>
          <w:lang w:eastAsia="en-IN"/>
        </w:rPr>
        <w:t xml:space="preserve"> of all </w:t>
      </w:r>
      <w:r w:rsidR="002901AE">
        <w:rPr>
          <w:rFonts w:eastAsia="Times New Roman" w:cstheme="minorHAnsi"/>
          <w:b/>
          <w:color w:val="000000"/>
          <w:sz w:val="24"/>
          <w:szCs w:val="24"/>
          <w:lang w:eastAsia="en-IN"/>
        </w:rPr>
        <w:t xml:space="preserve">hospital </w:t>
      </w:r>
      <w:r w:rsidR="00A50D35">
        <w:rPr>
          <w:rFonts w:eastAsia="Times New Roman" w:cstheme="minorHAnsi"/>
          <w:b/>
          <w:color w:val="000000"/>
          <w:sz w:val="24"/>
          <w:szCs w:val="24"/>
          <w:lang w:eastAsia="en-IN"/>
        </w:rPr>
        <w:t>biomedical equipment</w:t>
      </w:r>
      <w:r w:rsidR="002901AE">
        <w:rPr>
          <w:rFonts w:eastAsia="Times New Roman" w:cstheme="minorHAnsi"/>
          <w:b/>
          <w:color w:val="000000"/>
          <w:sz w:val="24"/>
          <w:szCs w:val="24"/>
          <w:lang w:eastAsia="en-IN"/>
        </w:rPr>
        <w:t xml:space="preserve"> including electrical safety.</w:t>
      </w:r>
    </w:p>
    <w:p w:rsidR="002C5689" w:rsidRPr="002901AE" w:rsidRDefault="00354A7E" w:rsidP="00B8172F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26" w:right="75" w:hanging="426"/>
        <w:rPr>
          <w:rFonts w:eastAsia="Times New Roman" w:cstheme="minorHAnsi"/>
          <w:color w:val="000000"/>
          <w:sz w:val="24"/>
          <w:szCs w:val="24"/>
          <w:lang w:eastAsia="en-IN"/>
        </w:rPr>
      </w:pPr>
      <w:r w:rsidRPr="005B6C66">
        <w:rPr>
          <w:rFonts w:eastAsia="Times New Roman" w:cstheme="minorHAnsi"/>
          <w:b/>
          <w:color w:val="000000"/>
          <w:sz w:val="24"/>
          <w:szCs w:val="24"/>
          <w:lang w:eastAsia="en-IN"/>
        </w:rPr>
        <w:t xml:space="preserve">Providing training to doctors and nurses about the applications of </w:t>
      </w:r>
      <w:r w:rsidR="00A50D35">
        <w:rPr>
          <w:rFonts w:eastAsia="Times New Roman" w:cstheme="minorHAnsi"/>
          <w:b/>
          <w:color w:val="000000"/>
          <w:sz w:val="24"/>
          <w:szCs w:val="24"/>
          <w:lang w:eastAsia="en-IN"/>
        </w:rPr>
        <w:t>patient monitors, ECG m</w:t>
      </w:r>
      <w:r w:rsidRPr="005B6C66">
        <w:rPr>
          <w:rFonts w:eastAsia="Times New Roman" w:cstheme="minorHAnsi"/>
          <w:b/>
          <w:color w:val="000000"/>
          <w:sz w:val="24"/>
          <w:szCs w:val="24"/>
          <w:lang w:eastAsia="en-IN"/>
        </w:rPr>
        <w:t>achine</w:t>
      </w:r>
      <w:r w:rsidR="00A50D35">
        <w:rPr>
          <w:rFonts w:eastAsia="Times New Roman" w:cstheme="minorHAnsi"/>
          <w:b/>
          <w:color w:val="000000"/>
          <w:sz w:val="24"/>
          <w:szCs w:val="24"/>
          <w:lang w:eastAsia="en-IN"/>
        </w:rPr>
        <w:t xml:space="preserve"> and</w:t>
      </w:r>
      <w:r w:rsidRPr="005B6C66">
        <w:rPr>
          <w:rFonts w:eastAsia="Times New Roman" w:cstheme="minorHAnsi"/>
          <w:b/>
          <w:color w:val="000000"/>
          <w:sz w:val="24"/>
          <w:szCs w:val="24"/>
          <w:lang w:eastAsia="en-IN"/>
        </w:rPr>
        <w:t xml:space="preserve"> Endoscopy</w:t>
      </w:r>
      <w:r w:rsidR="00A50D35">
        <w:rPr>
          <w:rFonts w:eastAsia="Times New Roman" w:cstheme="minorHAnsi"/>
          <w:b/>
          <w:color w:val="000000"/>
          <w:sz w:val="24"/>
          <w:szCs w:val="24"/>
          <w:lang w:eastAsia="en-IN"/>
        </w:rPr>
        <w:t xml:space="preserve"> equipment</w:t>
      </w:r>
      <w:r w:rsidRPr="005B6C66">
        <w:rPr>
          <w:rFonts w:eastAsia="Times New Roman" w:cstheme="minorHAnsi"/>
          <w:b/>
          <w:color w:val="000000"/>
          <w:sz w:val="24"/>
          <w:szCs w:val="24"/>
          <w:lang w:eastAsia="en-IN"/>
        </w:rPr>
        <w:t>.</w:t>
      </w:r>
    </w:p>
    <w:p w:rsidR="005B6C66" w:rsidRPr="00C80DE6" w:rsidRDefault="002901AE" w:rsidP="005B6C66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26" w:right="75" w:hanging="426"/>
        <w:rPr>
          <w:rFonts w:eastAsia="Times New Roman" w:cstheme="minorHAnsi"/>
          <w:color w:val="000000"/>
          <w:sz w:val="24"/>
          <w:szCs w:val="24"/>
          <w:lang w:eastAsia="en-IN"/>
        </w:rPr>
      </w:pPr>
      <w:r w:rsidRPr="002901AE">
        <w:rPr>
          <w:rFonts w:eastAsia="Times New Roman" w:cstheme="minorHAnsi"/>
          <w:b/>
          <w:color w:val="000000"/>
          <w:sz w:val="24"/>
          <w:szCs w:val="24"/>
          <w:lang w:eastAsia="en-IN"/>
        </w:rPr>
        <w:t>QA of CT Machine.</w:t>
      </w:r>
    </w:p>
    <w:p w:rsidR="00C80DE6" w:rsidRDefault="00C80DE6" w:rsidP="00C80DE6">
      <w:pPr>
        <w:shd w:val="clear" w:color="auto" w:fill="FFFFFF"/>
        <w:spacing w:before="75" w:after="75" w:line="240" w:lineRule="auto"/>
        <w:ind w:right="75"/>
        <w:rPr>
          <w:rFonts w:eastAsia="Times New Roman" w:cstheme="minorHAnsi"/>
          <w:b/>
          <w:color w:val="000000"/>
          <w:sz w:val="24"/>
          <w:szCs w:val="24"/>
          <w:lang w:eastAsia="en-IN"/>
        </w:rPr>
      </w:pPr>
    </w:p>
    <w:p w:rsidR="00C80DE6" w:rsidRPr="002901AE" w:rsidRDefault="00C80DE6" w:rsidP="00C80DE6">
      <w:pPr>
        <w:shd w:val="clear" w:color="auto" w:fill="FFFFFF"/>
        <w:spacing w:before="75" w:after="75" w:line="240" w:lineRule="auto"/>
        <w:ind w:right="75"/>
        <w:rPr>
          <w:rFonts w:eastAsia="Times New Roman" w:cstheme="minorHAnsi"/>
          <w:color w:val="000000"/>
          <w:sz w:val="24"/>
          <w:szCs w:val="24"/>
          <w:lang w:eastAsia="en-IN"/>
        </w:rPr>
      </w:pPr>
    </w:p>
    <w:tbl>
      <w:tblPr>
        <w:tblpPr w:leftFromText="180" w:rightFromText="180" w:vertAnchor="text" w:horzAnchor="margin" w:tblpY="417"/>
        <w:tblW w:w="5000" w:type="pct"/>
        <w:tblCellSpacing w:w="0" w:type="dxa"/>
        <w:tblCellMar>
          <w:left w:w="0" w:type="dxa"/>
          <w:right w:w="0" w:type="dxa"/>
        </w:tblCellMar>
        <w:tblLook w:val="04E0" w:firstRow="1" w:lastRow="1" w:firstColumn="1" w:lastColumn="0" w:noHBand="0" w:noVBand="1"/>
      </w:tblPr>
      <w:tblGrid>
        <w:gridCol w:w="9020"/>
        <w:gridCol w:w="3"/>
        <w:gridCol w:w="3"/>
      </w:tblGrid>
      <w:tr w:rsidR="00051F99" w:rsidRPr="00265855" w:rsidTr="00261E10">
        <w:trPr>
          <w:trHeight w:val="80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1F99" w:rsidRPr="00265855" w:rsidRDefault="00F246AA" w:rsidP="00051F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pict>
                <v:rect id="_x0000_i1030" style="width:1011.75pt;height:1.5pt" o:hrpct="0" o:hralign="center" o:hrstd="t" o:hr="t" fillcolor="#a0a0a0" stroked="f"/>
              </w:pict>
            </w:r>
          </w:p>
        </w:tc>
      </w:tr>
      <w:tr w:rsidR="00051F99" w:rsidRPr="00265855" w:rsidTr="00261E10">
        <w:trPr>
          <w:tblCellSpacing w:w="0" w:type="dxa"/>
        </w:trPr>
        <w:tc>
          <w:tcPr>
            <w:tcW w:w="9026" w:type="dxa"/>
            <w:gridSpan w:val="3"/>
            <w:shd w:val="clear" w:color="auto" w:fill="FFFFFF"/>
            <w:vAlign w:val="center"/>
            <w:hideMark/>
          </w:tcPr>
          <w:p w:rsidR="00051F99" w:rsidRPr="00505CF0" w:rsidRDefault="00051F99" w:rsidP="00051F99">
            <w:pPr>
              <w:spacing w:after="75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05C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Academic Qualification:</w:t>
            </w:r>
          </w:p>
        </w:tc>
      </w:tr>
      <w:tr w:rsidR="00051F99" w:rsidRPr="00265855" w:rsidTr="00261E10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1F99" w:rsidRPr="00265855" w:rsidRDefault="00F246AA" w:rsidP="00051F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pict>
                <v:rect id="_x0000_i1031" style="width:1011.75pt;height:1.5pt" o:hrpct="0" o:hralign="center" o:hrstd="t" o:hr="t" fillcolor="#a0a0a0" stroked="f"/>
              </w:pict>
            </w:r>
          </w:p>
        </w:tc>
      </w:tr>
      <w:tr w:rsidR="008717D8" w:rsidRPr="00265855" w:rsidTr="00261E1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1F99" w:rsidRPr="00265855" w:rsidRDefault="00051F99" w:rsidP="00051F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1F99" w:rsidRPr="00265855" w:rsidRDefault="00051F99" w:rsidP="00051F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1F99" w:rsidRPr="00265855" w:rsidRDefault="00051F99" w:rsidP="00051F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</w:tr>
      <w:tr w:rsidR="00051F99" w:rsidRPr="00265855" w:rsidTr="00261E10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1F99" w:rsidRPr="00265855" w:rsidRDefault="00051F99" w:rsidP="00051F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</w:tr>
      <w:tr w:rsidR="00051F99" w:rsidRPr="00265855" w:rsidTr="00261E10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50D35" w:rsidRDefault="00A50D35" w:rsidP="00051F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25"/>
              <w:gridCol w:w="4860"/>
              <w:gridCol w:w="1726"/>
            </w:tblGrid>
            <w:tr w:rsidR="00A50D35" w:rsidTr="00A50D35">
              <w:tc>
                <w:tcPr>
                  <w:tcW w:w="2425" w:type="dxa"/>
                </w:tcPr>
                <w:p w:rsidR="00A50D35" w:rsidRPr="00A50D35" w:rsidRDefault="00A50D35" w:rsidP="00794FD8">
                  <w:pPr>
                    <w:framePr w:hSpace="180" w:wrap="around" w:vAnchor="text" w:hAnchor="margin" w:y="417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A50D35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Course</w:t>
                  </w:r>
                </w:p>
              </w:tc>
              <w:tc>
                <w:tcPr>
                  <w:tcW w:w="4860" w:type="dxa"/>
                </w:tcPr>
                <w:p w:rsidR="00A50D35" w:rsidRPr="00A50D35" w:rsidRDefault="00A50D35" w:rsidP="00794FD8">
                  <w:pPr>
                    <w:framePr w:hSpace="180" w:wrap="around" w:vAnchor="text" w:hAnchor="margin" w:y="417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A50D35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Name of University</w:t>
                  </w:r>
                </w:p>
              </w:tc>
              <w:tc>
                <w:tcPr>
                  <w:tcW w:w="1726" w:type="dxa"/>
                </w:tcPr>
                <w:p w:rsidR="00A50D35" w:rsidRPr="00A50D35" w:rsidRDefault="00A50D35" w:rsidP="00794FD8">
                  <w:pPr>
                    <w:framePr w:hSpace="180" w:wrap="around" w:vAnchor="text" w:hAnchor="margin" w:y="417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A50D35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Year of Pass</w:t>
                  </w:r>
                </w:p>
              </w:tc>
            </w:tr>
            <w:tr w:rsidR="00A50D35" w:rsidTr="00A50D35">
              <w:tc>
                <w:tcPr>
                  <w:tcW w:w="2425" w:type="dxa"/>
                </w:tcPr>
                <w:p w:rsidR="00A50D35" w:rsidRDefault="00A50D35" w:rsidP="00794FD8">
                  <w:pPr>
                    <w:framePr w:hSpace="180" w:wrap="around" w:vAnchor="text" w:hAnchor="margin" w:y="417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IN"/>
                    </w:rPr>
                    <w:t>BE - Biomedical</w:t>
                  </w:r>
                </w:p>
              </w:tc>
              <w:tc>
                <w:tcPr>
                  <w:tcW w:w="4860" w:type="dxa"/>
                </w:tcPr>
                <w:p w:rsidR="00A50D35" w:rsidRDefault="00A50D35" w:rsidP="00794FD8">
                  <w:pPr>
                    <w:framePr w:hSpace="180" w:wrap="around" w:vAnchor="text" w:hAnchor="margin" w:y="417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A50D35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IN"/>
                    </w:rPr>
                    <w:t>Visvesvaraya</w:t>
                  </w:r>
                  <w:proofErr w:type="spellEnd"/>
                  <w:r w:rsidRPr="00A50D35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IN"/>
                    </w:rPr>
                    <w:t xml:space="preserve"> Technological University (VTU)</w:t>
                  </w:r>
                </w:p>
              </w:tc>
              <w:tc>
                <w:tcPr>
                  <w:tcW w:w="1726" w:type="dxa"/>
                </w:tcPr>
                <w:p w:rsidR="00A50D35" w:rsidRDefault="00A50D35" w:rsidP="00794FD8">
                  <w:pPr>
                    <w:framePr w:hSpace="180" w:wrap="around" w:vAnchor="text" w:hAnchor="margin" w:y="417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IN"/>
                    </w:rPr>
                    <w:t>2014</w:t>
                  </w:r>
                </w:p>
              </w:tc>
            </w:tr>
            <w:tr w:rsidR="00A50D35" w:rsidTr="00A50D35">
              <w:tc>
                <w:tcPr>
                  <w:tcW w:w="2425" w:type="dxa"/>
                </w:tcPr>
                <w:p w:rsidR="00A50D35" w:rsidRDefault="00A50D35" w:rsidP="00794FD8">
                  <w:pPr>
                    <w:framePr w:hSpace="180" w:wrap="around" w:vAnchor="text" w:hAnchor="margin" w:y="417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IN"/>
                    </w:rPr>
                    <w:t>Pre University College</w:t>
                  </w:r>
                </w:p>
              </w:tc>
              <w:tc>
                <w:tcPr>
                  <w:tcW w:w="4860" w:type="dxa"/>
                </w:tcPr>
                <w:p w:rsidR="00A50D35" w:rsidRDefault="00A50D35" w:rsidP="00794FD8">
                  <w:pPr>
                    <w:framePr w:hSpace="180" w:wrap="around" w:vAnchor="text" w:hAnchor="margin" w:y="417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IN"/>
                    </w:rPr>
                    <w:t>Department of pre-university education</w:t>
                  </w:r>
                </w:p>
              </w:tc>
              <w:tc>
                <w:tcPr>
                  <w:tcW w:w="1726" w:type="dxa"/>
                </w:tcPr>
                <w:p w:rsidR="00A50D35" w:rsidRDefault="00A50D35" w:rsidP="00794FD8">
                  <w:pPr>
                    <w:framePr w:hSpace="180" w:wrap="around" w:vAnchor="text" w:hAnchor="margin" w:y="417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IN"/>
                    </w:rPr>
                    <w:t>2009</w:t>
                  </w:r>
                </w:p>
              </w:tc>
            </w:tr>
            <w:tr w:rsidR="00A50D35" w:rsidTr="00A50D35">
              <w:tc>
                <w:tcPr>
                  <w:tcW w:w="2425" w:type="dxa"/>
                </w:tcPr>
                <w:p w:rsidR="00A50D35" w:rsidRDefault="00A50D35" w:rsidP="00794FD8">
                  <w:pPr>
                    <w:framePr w:hSpace="180" w:wrap="around" w:vAnchor="text" w:hAnchor="margin" w:y="417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50D35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IN"/>
                    </w:rPr>
                    <w:t>SSLC</w:t>
                  </w:r>
                </w:p>
              </w:tc>
              <w:tc>
                <w:tcPr>
                  <w:tcW w:w="4860" w:type="dxa"/>
                </w:tcPr>
                <w:p w:rsidR="00A50D35" w:rsidRDefault="00A50D35" w:rsidP="00794FD8">
                  <w:pPr>
                    <w:framePr w:hSpace="180" w:wrap="around" w:vAnchor="text" w:hAnchor="margin" w:y="417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IN"/>
                    </w:rPr>
                    <w:t>Karnataka  Secondary Education Board</w:t>
                  </w:r>
                </w:p>
              </w:tc>
              <w:tc>
                <w:tcPr>
                  <w:tcW w:w="1726" w:type="dxa"/>
                </w:tcPr>
                <w:p w:rsidR="00505CF0" w:rsidRDefault="00A50D35" w:rsidP="00794FD8">
                  <w:pPr>
                    <w:framePr w:hSpace="180" w:wrap="around" w:vAnchor="text" w:hAnchor="margin" w:y="417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IN"/>
                    </w:rPr>
                    <w:t>2007</w:t>
                  </w:r>
                </w:p>
              </w:tc>
            </w:tr>
          </w:tbl>
          <w:p w:rsidR="00051F99" w:rsidRPr="00265855" w:rsidRDefault="00051F99" w:rsidP="00051F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</w:tr>
      <w:tr w:rsidR="00505CF0" w:rsidRPr="00265855" w:rsidTr="00261E10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505CF0" w:rsidRPr="00505CF0" w:rsidRDefault="00505CF0" w:rsidP="00051F99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en-IN"/>
              </w:rPr>
            </w:pPr>
          </w:p>
        </w:tc>
      </w:tr>
      <w:tr w:rsidR="00051F99" w:rsidRPr="00265855" w:rsidTr="00261E10">
        <w:trPr>
          <w:tblCellSpacing w:w="0" w:type="dxa"/>
        </w:trPr>
        <w:tc>
          <w:tcPr>
            <w:tcW w:w="9026" w:type="dxa"/>
            <w:gridSpan w:val="3"/>
            <w:shd w:val="clear" w:color="auto" w:fill="FFFFFF"/>
            <w:vAlign w:val="center"/>
            <w:hideMark/>
          </w:tcPr>
          <w:p w:rsidR="00A50D35" w:rsidRDefault="00F246AA" w:rsidP="00051F99">
            <w:pPr>
              <w:spacing w:after="75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pict>
                <v:rect id="_x0000_i1032" style="width:1011.75pt;height:1.5pt" o:hrpct="0" o:hralign="center" o:hrstd="t" o:hr="t" fillcolor="#a0a0a0" stroked="f"/>
              </w:pict>
            </w:r>
          </w:p>
          <w:p w:rsidR="00A50D35" w:rsidRPr="00505CF0" w:rsidRDefault="00051F99" w:rsidP="00051F99">
            <w:pPr>
              <w:spacing w:after="75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05C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/>
              </w:rPr>
              <w:t>Work Experience:</w:t>
            </w:r>
          </w:p>
        </w:tc>
      </w:tr>
      <w:tr w:rsidR="00051F99" w:rsidRPr="00265855" w:rsidTr="00261E10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1F99" w:rsidRPr="00265855" w:rsidRDefault="00F246AA" w:rsidP="00051F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pict>
                <v:rect id="_x0000_i1033" style="width:1011.75pt;height:1.5pt" o:hrpct="0" o:hralign="center" o:hrstd="t" o:hr="t" fillcolor="#a0a0a0" stroked="f"/>
              </w:pict>
            </w:r>
          </w:p>
        </w:tc>
      </w:tr>
      <w:tr w:rsidR="008717D8" w:rsidRPr="00265855" w:rsidTr="00261E1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5CF0" w:rsidRPr="00C80DE6" w:rsidRDefault="00505CF0" w:rsidP="00505CF0">
            <w:pPr>
              <w:pStyle w:val="ListParagraph"/>
              <w:spacing w:after="0" w:line="240" w:lineRule="auto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en-IN"/>
              </w:rPr>
            </w:pPr>
          </w:p>
          <w:p w:rsidR="00051F99" w:rsidRDefault="006C4497" w:rsidP="00505CF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</w:pPr>
            <w:r w:rsidRPr="00505CF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  <w:t>Worked</w:t>
            </w:r>
            <w:r w:rsidR="008717D8" w:rsidRPr="00505CF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  <w:t xml:space="preserve"> as a trainee in Columbia Asia</w:t>
            </w:r>
            <w:r w:rsidR="00505CF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  <w:t xml:space="preserve"> hospital - Hebbel for 3 months </w:t>
            </w:r>
            <w:r w:rsidR="00C127FA" w:rsidRPr="00505CF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  <w:t>under the guidance of biomedical department.</w:t>
            </w:r>
            <w:r w:rsidR="00505CF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  <w:t xml:space="preserve"> Gained experience in various equipment such as </w:t>
            </w:r>
            <w:r w:rsidR="0016788F" w:rsidRPr="00505CF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  <w:t>Nebulizer, Remote</w:t>
            </w:r>
            <w:r w:rsidR="002B0260" w:rsidRPr="00505CF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  <w:t xml:space="preserve"> controlled beds, </w:t>
            </w:r>
            <w:proofErr w:type="spellStart"/>
            <w:r w:rsidR="002B0260" w:rsidRPr="00505CF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  <w:t>Foetal</w:t>
            </w:r>
            <w:proofErr w:type="spellEnd"/>
            <w:r w:rsidR="002B0260" w:rsidRPr="00505CF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  <w:t xml:space="preserve"> monitors, Patient monitors, Fluid</w:t>
            </w:r>
            <w:r w:rsidR="00505CF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  <w:t xml:space="preserve"> warmer, X</w:t>
            </w:r>
            <w:r w:rsidR="002B0260" w:rsidRPr="00505CF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  <w:t>-ray machine, Photo</w:t>
            </w:r>
            <w:r w:rsidR="00505CF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  <w:t xml:space="preserve">therapy machines, O2 </w:t>
            </w:r>
            <w:proofErr w:type="spellStart"/>
            <w:r w:rsidR="00505CF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  <w:t>regulators</w:t>
            </w:r>
            <w:proofErr w:type="gramStart"/>
            <w:r w:rsidR="002B0260" w:rsidRPr="00505CF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  <w:t>,Humidifiers</w:t>
            </w:r>
            <w:proofErr w:type="spellEnd"/>
            <w:proofErr w:type="gramEnd"/>
            <w:r w:rsidR="002B0260" w:rsidRPr="00505CF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  <w:t>, Suction Units, Laryngoscopes</w:t>
            </w:r>
            <w:r w:rsidR="00505CF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  <w:t xml:space="preserve"> etc.</w:t>
            </w:r>
            <w:r w:rsidR="002B0260" w:rsidRPr="00505CF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  <w:t>)</w:t>
            </w:r>
          </w:p>
          <w:p w:rsidR="00505CF0" w:rsidRPr="00C80DE6" w:rsidRDefault="00505CF0" w:rsidP="00505CF0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en-IN"/>
              </w:rPr>
            </w:pPr>
          </w:p>
          <w:p w:rsidR="00505CF0" w:rsidRDefault="00505CF0" w:rsidP="00505CF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</w:pPr>
            <w:r w:rsidRPr="00505CF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  <w:t>Worked as a Servicing trainee in Telemetric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  <w:t xml:space="preserve"> and Biomedical Healthcare </w:t>
            </w:r>
            <w:r w:rsidRPr="00505CF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  <w:t>systems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  <w:t xml:space="preserve"> from July </w:t>
            </w:r>
            <w:r w:rsidRPr="00505CF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  <w:t>2014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  <w:t xml:space="preserve"> to April </w:t>
            </w:r>
            <w:r w:rsidRPr="00505CF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  <w:t>2015.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  <w:t xml:space="preserve"> Handled equipment such as </w:t>
            </w:r>
            <w:r w:rsidRPr="00505CF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  <w:t>Board level, Component level, Patient Monitors, Endoscopes, Processor, ECG machine, Patient monitor, Syringe pump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  <w:t xml:space="preserve"> etc. including </w:t>
            </w:r>
            <w:r w:rsidRPr="00505CF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  <w:t>calibration of all biomedical equipment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  <w:t xml:space="preserve"> and </w:t>
            </w:r>
            <w:r w:rsidRPr="00505CF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  <w:t>QA of CT machine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  <w:t>.</w:t>
            </w:r>
          </w:p>
          <w:p w:rsidR="00505CF0" w:rsidRPr="00C80DE6" w:rsidRDefault="00505CF0" w:rsidP="00505CF0">
            <w:pPr>
              <w:pStyle w:val="ListParagraph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en-IN"/>
              </w:rPr>
            </w:pPr>
          </w:p>
          <w:p w:rsidR="00505CF0" w:rsidRDefault="00505CF0" w:rsidP="00505CF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</w:pPr>
            <w:r w:rsidRPr="00505CF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  <w:t xml:space="preserve">Worked as a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  <w:t>C</w:t>
            </w:r>
            <w:r w:rsidRPr="00505CF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  <w:t>alibration Engine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  <w:t xml:space="preserve">er in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  <w:t>Transcaal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  <w:t xml:space="preserve"> engineers from April 2015 to July </w:t>
            </w:r>
            <w:r w:rsidRPr="00505CF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  <w:t>2015.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  <w:t>Responsibility included c</w:t>
            </w:r>
            <w:r w:rsidRPr="00505CF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  <w:t>alibration of al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  <w:t>l hospital biomedical equipment</w:t>
            </w:r>
            <w:r w:rsidRPr="00505CF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  <w:t xml:space="preserve"> including electrical safety.</w:t>
            </w:r>
          </w:p>
          <w:p w:rsidR="00505CF0" w:rsidRPr="00C80DE6" w:rsidRDefault="00505CF0" w:rsidP="00505CF0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en-IN"/>
              </w:rPr>
            </w:pPr>
          </w:p>
          <w:p w:rsidR="00051F99" w:rsidRPr="00265855" w:rsidRDefault="00505CF0" w:rsidP="00505CF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N"/>
              </w:rPr>
            </w:pPr>
            <w:r w:rsidRPr="00505CF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  <w:t xml:space="preserve">Currently working as a </w:t>
            </w:r>
            <w:proofErr w:type="spellStart"/>
            <w:r w:rsidRPr="00505CF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  <w:t>JuniorBiomedical</w:t>
            </w:r>
            <w:proofErr w:type="spellEnd"/>
            <w:r w:rsidRPr="00505CF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  <w:t xml:space="preserve"> Engineer in Bangalore Hospital. Responsibility includes maintenance and repair of all medical equipment (Operation theatre, </w:t>
            </w:r>
            <w:proofErr w:type="spellStart"/>
            <w:r w:rsidRPr="00505CF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  <w:t>Cath</w:t>
            </w:r>
            <w:proofErr w:type="spellEnd"/>
            <w:r w:rsidRPr="00505CF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IN"/>
              </w:rPr>
              <w:t xml:space="preserve"> lab, Mac lab, casualty, ICU, Cardiology, Dialysis, Lab, NICU, Ophthalmology, Dental chair etc.)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1F99" w:rsidRPr="00265855" w:rsidRDefault="00051F99" w:rsidP="00051F9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1F99" w:rsidRPr="00265855" w:rsidRDefault="00051F99" w:rsidP="00051F9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051F99" w:rsidRPr="00265855" w:rsidTr="00261E10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901AE" w:rsidRPr="00505CF0" w:rsidRDefault="002901AE" w:rsidP="009B5138">
            <w:pPr>
              <w:shd w:val="clear" w:color="auto" w:fill="FFFFFF"/>
              <w:spacing w:before="75" w:after="75" w:line="240" w:lineRule="auto"/>
              <w:ind w:right="75"/>
              <w:rPr>
                <w:rFonts w:eastAsia="Times New Roman" w:cstheme="minorHAnsi"/>
                <w:bCs/>
                <w:color w:val="000000"/>
                <w:sz w:val="8"/>
                <w:szCs w:val="8"/>
                <w:lang w:eastAsia="en-IN"/>
              </w:rPr>
            </w:pPr>
          </w:p>
          <w:p w:rsidR="00051F99" w:rsidRPr="00575D38" w:rsidRDefault="00505CF0" w:rsidP="00051F9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N"/>
              </w:rPr>
              <w:t>Achievements</w:t>
            </w:r>
            <w:r w:rsidR="00575D38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N"/>
              </w:rPr>
              <w:t>:</w:t>
            </w:r>
          </w:p>
          <w:p w:rsidR="00575D38" w:rsidRPr="00505CF0" w:rsidRDefault="00575D38" w:rsidP="00051F9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8"/>
                <w:szCs w:val="8"/>
                <w:lang w:eastAsia="en-IN"/>
              </w:rPr>
            </w:pPr>
          </w:p>
          <w:p w:rsidR="00575D38" w:rsidRPr="00505CF0" w:rsidRDefault="00575D38" w:rsidP="00505CF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505CF0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Participated in seminar based on “</w:t>
            </w:r>
            <w:proofErr w:type="spellStart"/>
            <w:r w:rsidRPr="00505CF0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Epi</w:t>
            </w:r>
            <w:proofErr w:type="spellEnd"/>
            <w:r w:rsidR="000E061D" w:rsidRPr="00505CF0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-</w:t>
            </w:r>
            <w:r w:rsidRPr="00505CF0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retinal Prosthesis” conducted by the RGIT </w:t>
            </w:r>
            <w:proofErr w:type="gramStart"/>
            <w:r w:rsidRPr="00505CF0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college</w:t>
            </w:r>
            <w:proofErr w:type="gramEnd"/>
            <w:r w:rsidRPr="00505CF0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. </w:t>
            </w:r>
          </w:p>
          <w:p w:rsidR="005B6C66" w:rsidRDefault="000E061D" w:rsidP="00505CF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505CF0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Successfully</w:t>
            </w:r>
            <w:r w:rsidR="00575D38" w:rsidRPr="00505CF0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completed the project “Real time human health monitoring and alert automation system”.</w:t>
            </w:r>
          </w:p>
          <w:p w:rsidR="00C80DE6" w:rsidRPr="00505CF0" w:rsidRDefault="00C80DE6" w:rsidP="00C80DE6">
            <w:pPr>
              <w:pStyle w:val="ListParagraph"/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  <w:p w:rsidR="00051F99" w:rsidRPr="00265855" w:rsidRDefault="00F246AA" w:rsidP="00051F9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pict>
                <v:rect id="_x0000_i1034" style="width:1011.75pt;height:1.5pt" o:hrpct="0" o:hralign="center" o:hrstd="t" o:hr="t" fillcolor="#a0a0a0" stroked="f"/>
              </w:pict>
            </w:r>
          </w:p>
          <w:p w:rsidR="00051F99" w:rsidRPr="00505CF0" w:rsidRDefault="00051F99" w:rsidP="00051F99">
            <w:pPr>
              <w:shd w:val="clear" w:color="auto" w:fill="FFFFFF"/>
              <w:spacing w:after="75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05C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/>
              </w:rPr>
              <w:t>Personal Particulars:</w:t>
            </w:r>
          </w:p>
          <w:p w:rsidR="00051F99" w:rsidRPr="00265855" w:rsidRDefault="00F246AA" w:rsidP="00051F99">
            <w:pPr>
              <w:shd w:val="clear" w:color="auto" w:fill="FFFFFF"/>
              <w:spacing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pict>
                <v:rect id="_x0000_i1035" style="width:1011.75pt;height:1.5pt" o:hrpct="0" o:hralign="center" o:hrstd="t" o:hr="t" fillcolor="#a0a0a0" stroked="f"/>
              </w:pict>
            </w:r>
          </w:p>
          <w:p w:rsidR="00051F99" w:rsidRPr="00265855" w:rsidRDefault="00051F99" w:rsidP="00051F99">
            <w:pPr>
              <w:spacing w:before="75" w:after="75" w:line="240" w:lineRule="auto"/>
              <w:ind w:left="795" w:right="75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265855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Name                                   </w:t>
            </w:r>
            <w:r w:rsidR="00C127F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              :</w:t>
            </w:r>
            <w:r w:rsidR="008717D8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Calvin </w:t>
            </w:r>
            <w:bookmarkStart w:id="0" w:name="_GoBack"/>
            <w:bookmarkEnd w:id="0"/>
          </w:p>
          <w:p w:rsidR="00051F99" w:rsidRPr="00265855" w:rsidRDefault="00051F99" w:rsidP="00051F99">
            <w:pPr>
              <w:spacing w:before="75" w:after="75" w:line="240" w:lineRule="auto"/>
              <w:ind w:left="795" w:right="75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265855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Date of birth, A</w:t>
            </w:r>
            <w:r w:rsidR="00C127F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ge                             :</w:t>
            </w:r>
            <w:r w:rsidR="00043DF8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05/07/1991;24</w:t>
            </w:r>
            <w:r w:rsidR="00C80DE6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years old</w:t>
            </w:r>
          </w:p>
          <w:p w:rsidR="00051F99" w:rsidRPr="00265855" w:rsidRDefault="00051F99" w:rsidP="00051F99">
            <w:pPr>
              <w:spacing w:before="75" w:after="75" w:line="240" w:lineRule="auto"/>
              <w:ind w:left="795" w:right="75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265855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Nationality           </w:t>
            </w:r>
            <w:r w:rsidR="00C127F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                             : </w:t>
            </w:r>
            <w:r w:rsidRPr="00265855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   Indian</w:t>
            </w:r>
          </w:p>
          <w:p w:rsidR="00051F99" w:rsidRPr="00265855" w:rsidRDefault="00051F99" w:rsidP="00051F99">
            <w:pPr>
              <w:spacing w:before="75" w:after="75" w:line="240" w:lineRule="auto"/>
              <w:ind w:left="795" w:right="75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265855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Marital Status     </w:t>
            </w:r>
            <w:r w:rsidR="00C127F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                              :</w:t>
            </w:r>
            <w:r w:rsidRPr="00265855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   Single</w:t>
            </w:r>
          </w:p>
          <w:p w:rsidR="00051F99" w:rsidRPr="00265855" w:rsidRDefault="00051F99" w:rsidP="00051F99">
            <w:pPr>
              <w:spacing w:before="75" w:after="75" w:line="240" w:lineRule="auto"/>
              <w:ind w:left="795" w:right="75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265855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Languages Known                            :</w:t>
            </w:r>
            <w:proofErr w:type="spellStart"/>
            <w:r w:rsidR="00EC1E09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English,Hindi</w:t>
            </w:r>
            <w:proofErr w:type="spellEnd"/>
            <w:r w:rsidR="00EC1E09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, Kannada, Tamil, Tulu, </w:t>
            </w:r>
            <w:proofErr w:type="spellStart"/>
            <w:r w:rsidR="00EC1E09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Konkanni</w:t>
            </w:r>
            <w:proofErr w:type="spellEnd"/>
          </w:p>
          <w:p w:rsidR="00B8172F" w:rsidRDefault="00B8172F" w:rsidP="00265855">
            <w:pPr>
              <w:spacing w:before="75" w:after="75" w:line="240" w:lineRule="auto"/>
              <w:ind w:left="795" w:right="-1039" w:hanging="795"/>
              <w:jc w:val="center"/>
              <w:rPr>
                <w:rFonts w:eastAsia="Times New Roman" w:cstheme="minorHAnsi"/>
                <w:b/>
                <w:color w:val="000000"/>
                <w:lang w:eastAsia="en-IN"/>
              </w:rPr>
            </w:pPr>
          </w:p>
          <w:p w:rsidR="00D2318D" w:rsidRDefault="00F246AA" w:rsidP="00265855">
            <w:pPr>
              <w:spacing w:before="75" w:after="75" w:line="240" w:lineRule="auto"/>
              <w:ind w:left="795" w:right="-1039" w:hanging="795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pict>
                <v:rect id="_x0000_i1036" style="width:1011.75pt;height:1.5pt" o:hrpct="0" o:hralign="center" o:hrstd="t" o:hr="t" fillcolor="#a0a0a0" stroked="f"/>
              </w:pict>
            </w:r>
          </w:p>
          <w:p w:rsidR="00265855" w:rsidRPr="00C80DE6" w:rsidRDefault="00265855" w:rsidP="00265855">
            <w:pPr>
              <w:spacing w:before="75" w:after="75" w:line="240" w:lineRule="auto"/>
              <w:ind w:left="795" w:right="-1039" w:hanging="795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N"/>
              </w:rPr>
            </w:pPr>
            <w:r w:rsidRPr="00C80DE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N"/>
              </w:rPr>
              <w:lastRenderedPageBreak/>
              <w:t>Declaration:</w:t>
            </w:r>
          </w:p>
          <w:p w:rsidR="00D2318D" w:rsidRPr="00265855" w:rsidRDefault="00F246AA" w:rsidP="00D2318D">
            <w:pPr>
              <w:spacing w:before="75" w:after="75" w:line="240" w:lineRule="auto"/>
              <w:ind w:left="795" w:right="-897" w:hanging="795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pict>
                <v:rect id="_x0000_i1037" style="width:1011.75pt;height:1.5pt" o:hrpct="0" o:hralign="center" o:hrstd="t" o:hr="t" fillcolor="#a0a0a0" stroked="f"/>
              </w:pict>
            </w:r>
          </w:p>
          <w:p w:rsidR="00D2318D" w:rsidRPr="00265855" w:rsidRDefault="00D2318D" w:rsidP="00D2318D">
            <w:pPr>
              <w:jc w:val="both"/>
              <w:rPr>
                <w:rFonts w:cstheme="minorHAnsi"/>
                <w:sz w:val="24"/>
                <w:szCs w:val="24"/>
              </w:rPr>
            </w:pPr>
            <w:r w:rsidRPr="00265855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I hereby declare that all the details furnished above are true. If you give me a chance to serve your organization, </w:t>
            </w:r>
            <w:r w:rsidRPr="00265855">
              <w:rPr>
                <w:rFonts w:cstheme="minorHAnsi"/>
                <w:sz w:val="24"/>
                <w:szCs w:val="24"/>
              </w:rPr>
              <w:t xml:space="preserve">I am confident that I will prove to </w:t>
            </w:r>
            <w:r w:rsidR="00C80DE6">
              <w:rPr>
                <w:rFonts w:cstheme="minorHAnsi"/>
                <w:sz w:val="24"/>
                <w:szCs w:val="24"/>
              </w:rPr>
              <w:t xml:space="preserve">be </w:t>
            </w:r>
            <w:r w:rsidRPr="00265855">
              <w:rPr>
                <w:rFonts w:cstheme="minorHAnsi"/>
                <w:sz w:val="24"/>
                <w:szCs w:val="24"/>
              </w:rPr>
              <w:t xml:space="preserve">an asset in your organization, accomplishing the task assigned to me successfully. </w:t>
            </w:r>
          </w:p>
          <w:p w:rsidR="00D2318D" w:rsidRPr="00265855" w:rsidRDefault="00D2318D" w:rsidP="00794FD8">
            <w:pPr>
              <w:spacing w:before="75" w:after="75" w:line="240" w:lineRule="auto"/>
              <w:ind w:left="795" w:right="75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</w:tr>
      <w:tr w:rsidR="00051F99" w:rsidRPr="00265855" w:rsidTr="00261E10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1F99" w:rsidRPr="00265855" w:rsidRDefault="00051F99" w:rsidP="00051F9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</w:p>
        </w:tc>
      </w:tr>
      <w:tr w:rsidR="008717D8" w:rsidRPr="00265855" w:rsidTr="00261E1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1F99" w:rsidRPr="00265855" w:rsidRDefault="00051F99" w:rsidP="00051F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1F99" w:rsidRPr="00265855" w:rsidRDefault="00051F99" w:rsidP="00051F9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1F99" w:rsidRPr="00265855" w:rsidRDefault="00051F99" w:rsidP="00051F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</w:p>
        </w:tc>
      </w:tr>
      <w:tr w:rsidR="00051F99" w:rsidRPr="00265855" w:rsidTr="00261E10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1F99" w:rsidRPr="00265855" w:rsidRDefault="00051F99" w:rsidP="00051F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</w:p>
        </w:tc>
      </w:tr>
      <w:tr w:rsidR="00051F99" w:rsidRPr="00265855" w:rsidTr="00261E10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1F99" w:rsidRPr="00265855" w:rsidRDefault="00051F99" w:rsidP="00051F99">
            <w:pPr>
              <w:spacing w:before="75" w:after="75" w:line="240" w:lineRule="auto"/>
              <w:ind w:left="795" w:right="75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</w:p>
        </w:tc>
      </w:tr>
      <w:tr w:rsidR="00051F99" w:rsidRPr="00265855" w:rsidTr="00261E10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1F99" w:rsidRPr="00265855" w:rsidRDefault="00051F99" w:rsidP="00051F9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</w:p>
        </w:tc>
      </w:tr>
      <w:tr w:rsidR="008717D8" w:rsidRPr="00265855" w:rsidTr="00261E1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1F99" w:rsidRPr="00265855" w:rsidRDefault="00051F99" w:rsidP="00051F9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1F99" w:rsidRPr="00265855" w:rsidRDefault="00051F99" w:rsidP="00051F9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1F99" w:rsidRPr="00265855" w:rsidRDefault="00051F99" w:rsidP="00051F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</w:p>
        </w:tc>
      </w:tr>
      <w:tr w:rsidR="00051F99" w:rsidRPr="00265855" w:rsidTr="00261E10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1F99" w:rsidRPr="00265855" w:rsidRDefault="00051F99" w:rsidP="00051F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</w:p>
        </w:tc>
      </w:tr>
      <w:tr w:rsidR="00051F99" w:rsidRPr="00265855" w:rsidTr="00261E10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1F99" w:rsidRPr="00265855" w:rsidRDefault="00051F99" w:rsidP="00051F99">
            <w:pPr>
              <w:spacing w:before="75" w:after="75" w:line="240" w:lineRule="auto"/>
              <w:ind w:left="795" w:right="75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</w:p>
        </w:tc>
      </w:tr>
      <w:tr w:rsidR="00051F99" w:rsidRPr="00265855" w:rsidTr="00261E10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1F99" w:rsidRPr="00265855" w:rsidRDefault="00051F99" w:rsidP="00051F9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265855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</w:tbl>
    <w:p w:rsidR="00A16BD3" w:rsidRPr="00265855" w:rsidRDefault="00A16BD3" w:rsidP="00245E90">
      <w:pPr>
        <w:rPr>
          <w:rFonts w:cstheme="minorHAnsi"/>
        </w:rPr>
      </w:pPr>
    </w:p>
    <w:sectPr w:rsidR="00A16BD3" w:rsidRPr="00265855" w:rsidSect="00A16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AA" w:rsidRDefault="00F246AA" w:rsidP="00261E10">
      <w:pPr>
        <w:spacing w:after="0" w:line="240" w:lineRule="auto"/>
      </w:pPr>
      <w:r>
        <w:separator/>
      </w:r>
    </w:p>
  </w:endnote>
  <w:endnote w:type="continuationSeparator" w:id="0">
    <w:p w:rsidR="00F246AA" w:rsidRDefault="00F246AA" w:rsidP="0026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AA" w:rsidRDefault="00F246AA" w:rsidP="00261E10">
      <w:pPr>
        <w:spacing w:after="0" w:line="240" w:lineRule="auto"/>
      </w:pPr>
      <w:r>
        <w:separator/>
      </w:r>
    </w:p>
  </w:footnote>
  <w:footnote w:type="continuationSeparator" w:id="0">
    <w:p w:rsidR="00F246AA" w:rsidRDefault="00F246AA" w:rsidP="00261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155"/>
    <w:multiLevelType w:val="multilevel"/>
    <w:tmpl w:val="83A8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01C73"/>
    <w:multiLevelType w:val="hybridMultilevel"/>
    <w:tmpl w:val="C0DAE6E4"/>
    <w:lvl w:ilvl="0" w:tplc="632E3E6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6C41EB"/>
    <w:multiLevelType w:val="multilevel"/>
    <w:tmpl w:val="1752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203BC9"/>
    <w:multiLevelType w:val="multilevel"/>
    <w:tmpl w:val="95D6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9766F"/>
    <w:multiLevelType w:val="hybridMultilevel"/>
    <w:tmpl w:val="85D81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B371B"/>
    <w:multiLevelType w:val="hybridMultilevel"/>
    <w:tmpl w:val="B43288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F09B0"/>
    <w:multiLevelType w:val="multilevel"/>
    <w:tmpl w:val="9BCA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2C69DB"/>
    <w:multiLevelType w:val="hybridMultilevel"/>
    <w:tmpl w:val="9DB0F7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C202C"/>
    <w:multiLevelType w:val="multilevel"/>
    <w:tmpl w:val="F3BC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90146F"/>
    <w:multiLevelType w:val="hybridMultilevel"/>
    <w:tmpl w:val="2FDC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1358E"/>
    <w:multiLevelType w:val="hybridMultilevel"/>
    <w:tmpl w:val="73F05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762"/>
    <w:rsid w:val="00012126"/>
    <w:rsid w:val="00023572"/>
    <w:rsid w:val="00037833"/>
    <w:rsid w:val="00043DF8"/>
    <w:rsid w:val="00051F99"/>
    <w:rsid w:val="00061F91"/>
    <w:rsid w:val="0007450F"/>
    <w:rsid w:val="00090947"/>
    <w:rsid w:val="000A2E5C"/>
    <w:rsid w:val="000B345C"/>
    <w:rsid w:val="000C0155"/>
    <w:rsid w:val="000E061D"/>
    <w:rsid w:val="000E7FC6"/>
    <w:rsid w:val="00155C6E"/>
    <w:rsid w:val="0016788F"/>
    <w:rsid w:val="001B1EFC"/>
    <w:rsid w:val="001B6BE7"/>
    <w:rsid w:val="001C6634"/>
    <w:rsid w:val="001D7D76"/>
    <w:rsid w:val="001E3A14"/>
    <w:rsid w:val="001F44BE"/>
    <w:rsid w:val="00223DDC"/>
    <w:rsid w:val="00226FC1"/>
    <w:rsid w:val="0023604F"/>
    <w:rsid w:val="00244056"/>
    <w:rsid w:val="00245E90"/>
    <w:rsid w:val="00261E10"/>
    <w:rsid w:val="00265855"/>
    <w:rsid w:val="00270517"/>
    <w:rsid w:val="0028275D"/>
    <w:rsid w:val="002901AE"/>
    <w:rsid w:val="002A7F8B"/>
    <w:rsid w:val="002B0260"/>
    <w:rsid w:val="002C5689"/>
    <w:rsid w:val="002D1510"/>
    <w:rsid w:val="002D6A4B"/>
    <w:rsid w:val="00346A91"/>
    <w:rsid w:val="00354A7E"/>
    <w:rsid w:val="003616EF"/>
    <w:rsid w:val="003902A0"/>
    <w:rsid w:val="00396905"/>
    <w:rsid w:val="003E22D1"/>
    <w:rsid w:val="004278F8"/>
    <w:rsid w:val="00452492"/>
    <w:rsid w:val="0046094F"/>
    <w:rsid w:val="0046608B"/>
    <w:rsid w:val="00470F80"/>
    <w:rsid w:val="00494104"/>
    <w:rsid w:val="004B0C74"/>
    <w:rsid w:val="004E4C71"/>
    <w:rsid w:val="004E68EF"/>
    <w:rsid w:val="00505CF0"/>
    <w:rsid w:val="0056137F"/>
    <w:rsid w:val="00575D38"/>
    <w:rsid w:val="00591C54"/>
    <w:rsid w:val="005A3259"/>
    <w:rsid w:val="005B6C66"/>
    <w:rsid w:val="005E2608"/>
    <w:rsid w:val="005F0762"/>
    <w:rsid w:val="00601AEC"/>
    <w:rsid w:val="006051BA"/>
    <w:rsid w:val="0065130B"/>
    <w:rsid w:val="00652E56"/>
    <w:rsid w:val="006B414D"/>
    <w:rsid w:val="006B60E6"/>
    <w:rsid w:val="006C4497"/>
    <w:rsid w:val="0073111A"/>
    <w:rsid w:val="007375A9"/>
    <w:rsid w:val="007548BC"/>
    <w:rsid w:val="00766072"/>
    <w:rsid w:val="00771118"/>
    <w:rsid w:val="00794FD8"/>
    <w:rsid w:val="0079682D"/>
    <w:rsid w:val="007A7F51"/>
    <w:rsid w:val="007B0C6D"/>
    <w:rsid w:val="007B4E2C"/>
    <w:rsid w:val="007C4AAF"/>
    <w:rsid w:val="007E4397"/>
    <w:rsid w:val="007F7C0B"/>
    <w:rsid w:val="00805457"/>
    <w:rsid w:val="008062DD"/>
    <w:rsid w:val="00845CDD"/>
    <w:rsid w:val="008717D8"/>
    <w:rsid w:val="00887A9C"/>
    <w:rsid w:val="008963BA"/>
    <w:rsid w:val="008A1B8D"/>
    <w:rsid w:val="008B6F33"/>
    <w:rsid w:val="008C34A8"/>
    <w:rsid w:val="008E0C6C"/>
    <w:rsid w:val="008F1677"/>
    <w:rsid w:val="009327DF"/>
    <w:rsid w:val="009509F6"/>
    <w:rsid w:val="00955A2C"/>
    <w:rsid w:val="00957876"/>
    <w:rsid w:val="00975DA8"/>
    <w:rsid w:val="009B5138"/>
    <w:rsid w:val="009E0275"/>
    <w:rsid w:val="009F1720"/>
    <w:rsid w:val="00A16BD3"/>
    <w:rsid w:val="00A24AD0"/>
    <w:rsid w:val="00A50D35"/>
    <w:rsid w:val="00AA702F"/>
    <w:rsid w:val="00B04B52"/>
    <w:rsid w:val="00B262F8"/>
    <w:rsid w:val="00B80824"/>
    <w:rsid w:val="00B8172F"/>
    <w:rsid w:val="00B92EAE"/>
    <w:rsid w:val="00B96065"/>
    <w:rsid w:val="00B96277"/>
    <w:rsid w:val="00BB03B4"/>
    <w:rsid w:val="00BC45C0"/>
    <w:rsid w:val="00BD05A2"/>
    <w:rsid w:val="00BE6B84"/>
    <w:rsid w:val="00BF64C1"/>
    <w:rsid w:val="00C127FA"/>
    <w:rsid w:val="00C75F2E"/>
    <w:rsid w:val="00C80DE6"/>
    <w:rsid w:val="00C91F85"/>
    <w:rsid w:val="00CC5E01"/>
    <w:rsid w:val="00CE56E4"/>
    <w:rsid w:val="00CE6514"/>
    <w:rsid w:val="00D01981"/>
    <w:rsid w:val="00D10D82"/>
    <w:rsid w:val="00D11B8C"/>
    <w:rsid w:val="00D121EA"/>
    <w:rsid w:val="00D2318D"/>
    <w:rsid w:val="00DE35B9"/>
    <w:rsid w:val="00E47A69"/>
    <w:rsid w:val="00E73909"/>
    <w:rsid w:val="00E829E5"/>
    <w:rsid w:val="00EA16B0"/>
    <w:rsid w:val="00EA3E60"/>
    <w:rsid w:val="00EB6A8E"/>
    <w:rsid w:val="00EC1E09"/>
    <w:rsid w:val="00EC2FEA"/>
    <w:rsid w:val="00EE7001"/>
    <w:rsid w:val="00F246AA"/>
    <w:rsid w:val="00F31FF8"/>
    <w:rsid w:val="00F341BC"/>
    <w:rsid w:val="00F63FAD"/>
    <w:rsid w:val="00F65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FC1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D01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26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1E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6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E10"/>
  </w:style>
  <w:style w:type="paragraph" w:styleId="Footer">
    <w:name w:val="footer"/>
    <w:basedOn w:val="Normal"/>
    <w:link w:val="FooterChar"/>
    <w:uiPriority w:val="99"/>
    <w:semiHidden/>
    <w:unhideWhenUsed/>
    <w:rsid w:val="0026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E10"/>
  </w:style>
  <w:style w:type="paragraph" w:styleId="BalloonText">
    <w:name w:val="Balloon Text"/>
    <w:basedOn w:val="Normal"/>
    <w:link w:val="BalloonTextChar"/>
    <w:uiPriority w:val="99"/>
    <w:semiHidden/>
    <w:unhideWhenUsed/>
    <w:rsid w:val="00A2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A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7A9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87A9C"/>
    <w:rPr>
      <w:b/>
      <w:bCs/>
      <w:i w:val="0"/>
      <w:iCs w:val="0"/>
    </w:rPr>
  </w:style>
  <w:style w:type="character" w:customStyle="1" w:styleId="st1">
    <w:name w:val="st1"/>
    <w:basedOn w:val="DefaultParagraphFont"/>
    <w:rsid w:val="00887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295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58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23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CALVIN.25010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7C7FC-0642-4D10-A046-6CEDD0EFA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5</cp:revision>
  <dcterms:created xsi:type="dcterms:W3CDTF">2015-11-11T05:43:00Z</dcterms:created>
  <dcterms:modified xsi:type="dcterms:W3CDTF">2017-07-30T08:12:00Z</dcterms:modified>
</cp:coreProperties>
</file>