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09" w:rsidRDefault="00E22309" w:rsidP="00E22309">
      <w:pPr>
        <w:widowControl w:val="0"/>
        <w:autoSpaceDE w:val="0"/>
        <w:autoSpaceDN w:val="0"/>
        <w:adjustRightInd w:val="0"/>
        <w:spacing w:after="0" w:line="245" w:lineRule="exact"/>
        <w:rPr>
          <w:rFonts w:asciiTheme="majorBidi" w:hAnsiTheme="majorBidi" w:cstheme="majorBidi"/>
        </w:rPr>
      </w:pPr>
    </w:p>
    <w:p w:rsidR="00E97D9A" w:rsidRPr="00C257BC" w:rsidRDefault="00E97D9A" w:rsidP="00E22309">
      <w:pPr>
        <w:widowControl w:val="0"/>
        <w:autoSpaceDE w:val="0"/>
        <w:autoSpaceDN w:val="0"/>
        <w:adjustRightInd w:val="0"/>
        <w:spacing w:after="0" w:line="245" w:lineRule="exact"/>
        <w:rPr>
          <w:rFonts w:asciiTheme="majorBidi" w:hAnsiTheme="majorBidi" w:cstheme="majorBidi"/>
        </w:rPr>
      </w:pPr>
    </w:p>
    <w:p w:rsidR="00E22309" w:rsidRPr="00C257BC" w:rsidRDefault="00E22309" w:rsidP="00E22309">
      <w:pPr>
        <w:widowControl w:val="0"/>
        <w:autoSpaceDE w:val="0"/>
        <w:autoSpaceDN w:val="0"/>
        <w:adjustRightInd w:val="0"/>
        <w:spacing w:after="0" w:line="240" w:lineRule="auto"/>
        <w:rPr>
          <w:rFonts w:asciiTheme="majorBidi" w:hAnsiTheme="majorBidi" w:cstheme="majorBidi"/>
        </w:rPr>
      </w:pPr>
      <w:r w:rsidRPr="00C257BC">
        <w:rPr>
          <w:rFonts w:asciiTheme="majorBidi" w:hAnsiTheme="majorBidi" w:cstheme="majorBidi"/>
          <w:b/>
          <w:bCs/>
        </w:rPr>
        <w:t>Summary of Skills</w:t>
      </w:r>
    </w:p>
    <w:p w:rsidR="00E22309" w:rsidRPr="00C257BC" w:rsidRDefault="00E22309" w:rsidP="00E22309">
      <w:pPr>
        <w:widowControl w:val="0"/>
        <w:autoSpaceDE w:val="0"/>
        <w:autoSpaceDN w:val="0"/>
        <w:adjustRightInd w:val="0"/>
        <w:spacing w:after="0" w:line="226" w:lineRule="exact"/>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62336" behindDoc="1" locked="0" layoutInCell="0" allowOverlap="1">
            <wp:simplePos x="0" y="0"/>
            <wp:positionH relativeFrom="column">
              <wp:posOffset>0</wp:posOffset>
            </wp:positionH>
            <wp:positionV relativeFrom="paragraph">
              <wp:posOffset>52070</wp:posOffset>
            </wp:positionV>
            <wp:extent cx="6756400" cy="25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0" cy="25400"/>
                    </a:xfrm>
                    <a:prstGeom prst="rect">
                      <a:avLst/>
                    </a:prstGeom>
                    <a:noFill/>
                  </pic:spPr>
                </pic:pic>
              </a:graphicData>
            </a:graphic>
          </wp:anchor>
        </w:drawing>
      </w:r>
    </w:p>
    <w:p w:rsidR="00FA0087" w:rsidRPr="00FA0087" w:rsidRDefault="00FA0087" w:rsidP="00E97D9A">
      <w:pPr>
        <w:pStyle w:val="ListParagraph"/>
        <w:widowControl w:val="0"/>
        <w:numPr>
          <w:ilvl w:val="0"/>
          <w:numId w:val="13"/>
        </w:numPr>
        <w:autoSpaceDE w:val="0"/>
        <w:autoSpaceDN w:val="0"/>
        <w:adjustRightInd w:val="0"/>
        <w:spacing w:after="0" w:line="304" w:lineRule="exact"/>
        <w:rPr>
          <w:rFonts w:asciiTheme="majorBidi" w:hAnsiTheme="majorBidi" w:cstheme="majorBidi"/>
        </w:rPr>
      </w:pPr>
      <w:r w:rsidRPr="00FA0087">
        <w:rPr>
          <w:rFonts w:asciiTheme="majorBidi" w:hAnsiTheme="majorBidi" w:cstheme="majorBidi"/>
        </w:rPr>
        <w:t xml:space="preserve">Computer Proficient </w:t>
      </w:r>
    </w:p>
    <w:p w:rsidR="00FA0087" w:rsidRPr="00FA0087" w:rsidRDefault="00FA0087" w:rsidP="00E97D9A">
      <w:pPr>
        <w:pStyle w:val="ListParagraph"/>
        <w:widowControl w:val="0"/>
        <w:numPr>
          <w:ilvl w:val="0"/>
          <w:numId w:val="13"/>
        </w:numPr>
        <w:autoSpaceDE w:val="0"/>
        <w:autoSpaceDN w:val="0"/>
        <w:adjustRightInd w:val="0"/>
        <w:spacing w:after="0" w:line="304" w:lineRule="exact"/>
        <w:rPr>
          <w:rFonts w:asciiTheme="majorBidi" w:hAnsiTheme="majorBidi" w:cstheme="majorBidi"/>
        </w:rPr>
      </w:pPr>
      <w:r w:rsidRPr="00FA0087">
        <w:rPr>
          <w:rFonts w:asciiTheme="majorBidi" w:hAnsiTheme="majorBidi" w:cstheme="majorBidi"/>
        </w:rPr>
        <w:t>Domestic and International Acquisition/Procurement/Contracting</w:t>
      </w:r>
    </w:p>
    <w:p w:rsidR="00FA0087" w:rsidRPr="00284AE4" w:rsidRDefault="00FA0087" w:rsidP="00E97D9A">
      <w:pPr>
        <w:pStyle w:val="ListParagraph"/>
        <w:widowControl w:val="0"/>
        <w:numPr>
          <w:ilvl w:val="0"/>
          <w:numId w:val="13"/>
        </w:numPr>
        <w:autoSpaceDE w:val="0"/>
        <w:autoSpaceDN w:val="0"/>
        <w:adjustRightInd w:val="0"/>
        <w:spacing w:after="0" w:line="304" w:lineRule="exact"/>
        <w:rPr>
          <w:rFonts w:asciiTheme="majorBidi" w:hAnsiTheme="majorBidi" w:cstheme="majorBidi"/>
        </w:rPr>
      </w:pPr>
      <w:r>
        <w:rPr>
          <w:rFonts w:asciiTheme="majorBidi" w:hAnsiTheme="majorBidi" w:cstheme="majorBidi"/>
        </w:rPr>
        <w:t>Contract/</w:t>
      </w:r>
      <w:r w:rsidRPr="00FA0087">
        <w:rPr>
          <w:rFonts w:asciiTheme="majorBidi" w:hAnsiTheme="majorBidi" w:cstheme="majorBidi"/>
        </w:rPr>
        <w:t xml:space="preserve">Project Management </w:t>
      </w:r>
    </w:p>
    <w:p w:rsidR="00341633" w:rsidRDefault="00341633" w:rsidP="00E22309">
      <w:pPr>
        <w:widowControl w:val="0"/>
        <w:autoSpaceDE w:val="0"/>
        <w:autoSpaceDN w:val="0"/>
        <w:adjustRightInd w:val="0"/>
        <w:spacing w:after="0" w:line="240" w:lineRule="auto"/>
        <w:rPr>
          <w:rFonts w:asciiTheme="majorBidi" w:hAnsiTheme="majorBidi" w:cstheme="majorBidi"/>
          <w:b/>
          <w:bCs/>
        </w:rPr>
      </w:pPr>
    </w:p>
    <w:p w:rsidR="00E97D9A" w:rsidRDefault="00E97D9A" w:rsidP="00E22309">
      <w:pPr>
        <w:widowControl w:val="0"/>
        <w:autoSpaceDE w:val="0"/>
        <w:autoSpaceDN w:val="0"/>
        <w:adjustRightInd w:val="0"/>
        <w:spacing w:after="0" w:line="240" w:lineRule="auto"/>
        <w:rPr>
          <w:rFonts w:asciiTheme="majorBidi" w:hAnsiTheme="majorBidi" w:cstheme="majorBidi"/>
          <w:b/>
          <w:bCs/>
        </w:rPr>
      </w:pPr>
    </w:p>
    <w:p w:rsidR="00E22309" w:rsidRPr="00C257BC" w:rsidRDefault="00954B02" w:rsidP="00E22309">
      <w:pPr>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b/>
          <w:bCs/>
        </w:rPr>
        <w:t xml:space="preserve">Work </w:t>
      </w:r>
      <w:r w:rsidR="00E22309" w:rsidRPr="00C257BC">
        <w:rPr>
          <w:rFonts w:asciiTheme="majorBidi" w:hAnsiTheme="majorBidi" w:cstheme="majorBidi"/>
          <w:b/>
          <w:bCs/>
        </w:rPr>
        <w:t>Experience</w:t>
      </w:r>
    </w:p>
    <w:p w:rsidR="00E22309" w:rsidRPr="00C257BC" w:rsidRDefault="00E22309" w:rsidP="00E22309">
      <w:pPr>
        <w:widowControl w:val="0"/>
        <w:autoSpaceDE w:val="0"/>
        <w:autoSpaceDN w:val="0"/>
        <w:adjustRightInd w:val="0"/>
        <w:spacing w:after="0" w:line="230" w:lineRule="exact"/>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63360" behindDoc="1" locked="0" layoutInCell="0" allowOverlap="1">
            <wp:simplePos x="0" y="0"/>
            <wp:positionH relativeFrom="column">
              <wp:posOffset>0</wp:posOffset>
            </wp:positionH>
            <wp:positionV relativeFrom="paragraph">
              <wp:posOffset>52070</wp:posOffset>
            </wp:positionV>
            <wp:extent cx="6756400" cy="25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0" cy="25400"/>
                    </a:xfrm>
                    <a:prstGeom prst="rect">
                      <a:avLst/>
                    </a:prstGeom>
                    <a:noFill/>
                  </pic:spPr>
                </pic:pic>
              </a:graphicData>
            </a:graphic>
          </wp:anchor>
        </w:drawing>
      </w:r>
    </w:p>
    <w:p w:rsidR="00954B02" w:rsidRPr="00D83F2A" w:rsidRDefault="00954B02" w:rsidP="00E97D9A">
      <w:pPr>
        <w:pStyle w:val="ListParagraph"/>
        <w:widowControl w:val="0"/>
        <w:numPr>
          <w:ilvl w:val="0"/>
          <w:numId w:val="12"/>
        </w:numPr>
        <w:autoSpaceDE w:val="0"/>
        <w:autoSpaceDN w:val="0"/>
        <w:adjustRightInd w:val="0"/>
        <w:spacing w:after="0" w:line="239" w:lineRule="auto"/>
        <w:rPr>
          <w:rFonts w:asciiTheme="majorBidi" w:hAnsiTheme="majorBidi" w:cstheme="majorBidi"/>
          <w:bCs/>
        </w:rPr>
      </w:pPr>
      <w:r w:rsidRPr="00D83F2A">
        <w:rPr>
          <w:rFonts w:asciiTheme="majorBidi" w:hAnsiTheme="majorBidi" w:cstheme="majorBidi"/>
          <w:bCs/>
        </w:rPr>
        <w:t>August 2011</w:t>
      </w:r>
      <w:r w:rsidR="00156BA9" w:rsidRPr="00D83F2A">
        <w:rPr>
          <w:rFonts w:asciiTheme="majorBidi" w:hAnsiTheme="majorBidi" w:cstheme="majorBidi"/>
          <w:bCs/>
        </w:rPr>
        <w:t xml:space="preserve"> to November 1, 2015 </w:t>
      </w:r>
      <w:r w:rsidR="00FA0087" w:rsidRPr="00D83F2A">
        <w:rPr>
          <w:rFonts w:asciiTheme="majorBidi" w:hAnsiTheme="majorBidi" w:cstheme="majorBidi"/>
          <w:bCs/>
        </w:rPr>
        <w:t xml:space="preserve">– </w:t>
      </w:r>
      <w:r w:rsidRPr="00D83F2A">
        <w:rPr>
          <w:rFonts w:asciiTheme="majorBidi" w:hAnsiTheme="majorBidi" w:cstheme="majorBidi"/>
          <w:bCs/>
        </w:rPr>
        <w:t xml:space="preserve">Procurement Supervisor at the General Services Office of the U.S. Embassy – </w:t>
      </w:r>
      <w:r w:rsidRPr="00D83F2A">
        <w:rPr>
          <w:rFonts w:asciiTheme="majorBidi" w:hAnsiTheme="majorBidi" w:cstheme="majorBidi"/>
          <w:bCs/>
          <w:u w:val="single"/>
        </w:rPr>
        <w:t>Baghdad</w:t>
      </w:r>
      <w:r w:rsidRPr="00D83F2A">
        <w:rPr>
          <w:rFonts w:asciiTheme="majorBidi" w:hAnsiTheme="majorBidi" w:cstheme="majorBidi"/>
          <w:bCs/>
        </w:rPr>
        <w:t>, Iraq.</w:t>
      </w:r>
    </w:p>
    <w:p w:rsidR="008149A7" w:rsidRPr="00D83F2A" w:rsidRDefault="008149A7" w:rsidP="00D771B0">
      <w:pPr>
        <w:widowControl w:val="0"/>
        <w:autoSpaceDE w:val="0"/>
        <w:autoSpaceDN w:val="0"/>
        <w:adjustRightInd w:val="0"/>
        <w:spacing w:after="0" w:line="239" w:lineRule="auto"/>
        <w:rPr>
          <w:rFonts w:asciiTheme="majorBidi" w:hAnsiTheme="majorBidi" w:cstheme="majorBidi"/>
          <w:bCs/>
        </w:rPr>
      </w:pPr>
    </w:p>
    <w:p w:rsidR="00954B02" w:rsidRPr="00D83F2A" w:rsidRDefault="00954B02" w:rsidP="00E97D9A">
      <w:pPr>
        <w:pStyle w:val="ListParagraph"/>
        <w:widowControl w:val="0"/>
        <w:numPr>
          <w:ilvl w:val="0"/>
          <w:numId w:val="12"/>
        </w:numPr>
        <w:autoSpaceDE w:val="0"/>
        <w:autoSpaceDN w:val="0"/>
        <w:adjustRightInd w:val="0"/>
        <w:spacing w:after="0" w:line="239" w:lineRule="auto"/>
        <w:rPr>
          <w:rFonts w:asciiTheme="majorBidi" w:hAnsiTheme="majorBidi" w:cstheme="majorBidi"/>
          <w:bCs/>
        </w:rPr>
      </w:pPr>
      <w:r w:rsidRPr="00D83F2A">
        <w:rPr>
          <w:rFonts w:asciiTheme="majorBidi" w:hAnsiTheme="majorBidi" w:cstheme="majorBidi"/>
          <w:bCs/>
        </w:rPr>
        <w:t xml:space="preserve">June 2010 to August 2011 – Procurement Supervisor at the General Services Office of the U.S. Embassy – </w:t>
      </w:r>
      <w:r w:rsidRPr="00D83F2A">
        <w:rPr>
          <w:rFonts w:asciiTheme="majorBidi" w:hAnsiTheme="majorBidi" w:cstheme="majorBidi"/>
          <w:bCs/>
          <w:u w:val="single"/>
        </w:rPr>
        <w:t>Muscat</w:t>
      </w:r>
      <w:r w:rsidRPr="00D83F2A">
        <w:rPr>
          <w:rFonts w:asciiTheme="majorBidi" w:hAnsiTheme="majorBidi" w:cstheme="majorBidi"/>
          <w:bCs/>
        </w:rPr>
        <w:t xml:space="preserve">, Oman. </w:t>
      </w:r>
    </w:p>
    <w:p w:rsidR="008149A7" w:rsidRPr="00D83F2A" w:rsidRDefault="008149A7" w:rsidP="00D771B0">
      <w:pPr>
        <w:widowControl w:val="0"/>
        <w:autoSpaceDE w:val="0"/>
        <w:autoSpaceDN w:val="0"/>
        <w:adjustRightInd w:val="0"/>
        <w:spacing w:after="0" w:line="239" w:lineRule="auto"/>
        <w:rPr>
          <w:rFonts w:asciiTheme="majorBidi" w:hAnsiTheme="majorBidi" w:cstheme="majorBidi"/>
          <w:bCs/>
        </w:rPr>
      </w:pPr>
    </w:p>
    <w:p w:rsidR="00954B02" w:rsidRPr="00D83F2A" w:rsidRDefault="00954B02" w:rsidP="00E97D9A">
      <w:pPr>
        <w:pStyle w:val="ListParagraph"/>
        <w:widowControl w:val="0"/>
        <w:numPr>
          <w:ilvl w:val="0"/>
          <w:numId w:val="12"/>
        </w:numPr>
        <w:autoSpaceDE w:val="0"/>
        <w:autoSpaceDN w:val="0"/>
        <w:adjustRightInd w:val="0"/>
        <w:spacing w:after="0" w:line="239" w:lineRule="auto"/>
        <w:rPr>
          <w:rFonts w:asciiTheme="majorBidi" w:hAnsiTheme="majorBidi" w:cstheme="majorBidi"/>
          <w:bCs/>
        </w:rPr>
      </w:pPr>
      <w:r w:rsidRPr="00D83F2A">
        <w:rPr>
          <w:rFonts w:asciiTheme="majorBidi" w:hAnsiTheme="majorBidi" w:cstheme="majorBidi"/>
          <w:bCs/>
        </w:rPr>
        <w:t xml:space="preserve">October 2002 to June 2010 – Purchasing/Travel Agent, Procurement Supervisor at the General Services Office of the U.S. Embassy – </w:t>
      </w:r>
      <w:r w:rsidRPr="00D83F2A">
        <w:rPr>
          <w:rFonts w:asciiTheme="majorBidi" w:hAnsiTheme="majorBidi" w:cstheme="majorBidi"/>
          <w:bCs/>
          <w:u w:val="single"/>
        </w:rPr>
        <w:t>Dushanbe</w:t>
      </w:r>
      <w:r w:rsidRPr="00D83F2A">
        <w:rPr>
          <w:rFonts w:asciiTheme="majorBidi" w:hAnsiTheme="majorBidi" w:cstheme="majorBidi"/>
          <w:bCs/>
        </w:rPr>
        <w:t>, Tajikistan</w:t>
      </w:r>
    </w:p>
    <w:p w:rsidR="00D771B0" w:rsidRPr="00D771B0" w:rsidRDefault="00D771B0" w:rsidP="00D771B0">
      <w:pPr>
        <w:widowControl w:val="0"/>
        <w:autoSpaceDE w:val="0"/>
        <w:autoSpaceDN w:val="0"/>
        <w:adjustRightInd w:val="0"/>
        <w:spacing w:after="0" w:line="239" w:lineRule="auto"/>
        <w:rPr>
          <w:rFonts w:asciiTheme="majorBidi" w:hAnsiTheme="majorBidi" w:cstheme="majorBidi"/>
          <w:i/>
        </w:rPr>
      </w:pPr>
    </w:p>
    <w:p w:rsidR="00FA0087" w:rsidRDefault="00D771B0" w:rsidP="00FA0087">
      <w:pPr>
        <w:widowControl w:val="0"/>
        <w:autoSpaceDE w:val="0"/>
        <w:autoSpaceDN w:val="0"/>
        <w:adjustRightInd w:val="0"/>
        <w:spacing w:after="0" w:line="239" w:lineRule="auto"/>
        <w:rPr>
          <w:rFonts w:asciiTheme="majorBidi" w:hAnsiTheme="majorBidi" w:cstheme="majorBidi"/>
        </w:rPr>
      </w:pPr>
      <w:r w:rsidRPr="000D3DDA">
        <w:rPr>
          <w:rFonts w:asciiTheme="majorBidi" w:hAnsiTheme="majorBidi" w:cstheme="majorBidi"/>
          <w:u w:val="single"/>
        </w:rPr>
        <w:t xml:space="preserve">Major </w:t>
      </w:r>
      <w:r w:rsidR="0054586E">
        <w:rPr>
          <w:rFonts w:asciiTheme="majorBidi" w:hAnsiTheme="majorBidi" w:cstheme="majorBidi"/>
          <w:u w:val="single"/>
        </w:rPr>
        <w:t xml:space="preserve">Duties and </w:t>
      </w:r>
      <w:r w:rsidR="00C61969" w:rsidRPr="000D3DDA">
        <w:rPr>
          <w:rFonts w:asciiTheme="majorBidi" w:hAnsiTheme="majorBidi" w:cstheme="majorBidi"/>
          <w:u w:val="single"/>
        </w:rPr>
        <w:t>R</w:t>
      </w:r>
      <w:r w:rsidRPr="000D3DDA">
        <w:rPr>
          <w:rFonts w:asciiTheme="majorBidi" w:hAnsiTheme="majorBidi" w:cstheme="majorBidi"/>
          <w:u w:val="single"/>
        </w:rPr>
        <w:t>esponsibilities</w:t>
      </w:r>
      <w:r>
        <w:rPr>
          <w:rFonts w:asciiTheme="majorBidi" w:hAnsiTheme="majorBidi" w:cstheme="majorBidi"/>
        </w:rPr>
        <w:t>:</w:t>
      </w:r>
    </w:p>
    <w:p w:rsidR="00E22309" w:rsidRPr="00C257BC" w:rsidRDefault="00E22309" w:rsidP="00E22309">
      <w:pPr>
        <w:widowControl w:val="0"/>
        <w:autoSpaceDE w:val="0"/>
        <w:autoSpaceDN w:val="0"/>
        <w:adjustRightInd w:val="0"/>
        <w:spacing w:after="0" w:line="76" w:lineRule="exact"/>
        <w:rPr>
          <w:rFonts w:asciiTheme="majorBidi" w:hAnsiTheme="majorBidi" w:cstheme="majorBidi"/>
        </w:rPr>
      </w:pPr>
    </w:p>
    <w:p w:rsidR="00954B02" w:rsidRPr="005B3424" w:rsidRDefault="00954B02" w:rsidP="005B1B64">
      <w:pPr>
        <w:pStyle w:val="ListParagraph"/>
        <w:widowControl w:val="0"/>
        <w:numPr>
          <w:ilvl w:val="0"/>
          <w:numId w:val="8"/>
        </w:numPr>
        <w:overflowPunct w:val="0"/>
        <w:autoSpaceDE w:val="0"/>
        <w:autoSpaceDN w:val="0"/>
        <w:adjustRightInd w:val="0"/>
        <w:spacing w:after="0" w:line="234" w:lineRule="auto"/>
        <w:ind w:right="2160"/>
        <w:rPr>
          <w:rFonts w:asciiTheme="majorBidi" w:hAnsiTheme="majorBidi" w:cstheme="majorBidi"/>
        </w:rPr>
      </w:pPr>
      <w:r w:rsidRPr="005B3424">
        <w:rPr>
          <w:rFonts w:asciiTheme="majorBidi" w:hAnsiTheme="majorBidi" w:cstheme="majorBidi"/>
          <w:bCs/>
        </w:rPr>
        <w:t>Acquisition/Procurement/Contract Solicitation/Contract Administration</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CF508E" w:rsidRPr="005B1B64" w:rsidRDefault="00CF508E" w:rsidP="005B1B64">
      <w:pPr>
        <w:pStyle w:val="ListParagraph"/>
        <w:widowControl w:val="0"/>
        <w:numPr>
          <w:ilvl w:val="0"/>
          <w:numId w:val="8"/>
        </w:numPr>
        <w:overflowPunct w:val="0"/>
        <w:autoSpaceDE w:val="0"/>
        <w:autoSpaceDN w:val="0"/>
        <w:adjustRightInd w:val="0"/>
        <w:spacing w:after="0" w:line="229" w:lineRule="auto"/>
        <w:ind w:right="140"/>
        <w:rPr>
          <w:rFonts w:asciiTheme="majorBidi" w:hAnsiTheme="majorBidi" w:cstheme="majorBidi"/>
        </w:rPr>
      </w:pPr>
      <w:r w:rsidRPr="005B1B64">
        <w:rPr>
          <w:rFonts w:asciiTheme="majorBidi" w:hAnsiTheme="majorBidi" w:cstheme="majorBidi"/>
        </w:rPr>
        <w:t>Assigns pro</w:t>
      </w:r>
      <w:r w:rsidR="00BB2172" w:rsidRPr="005B1B64">
        <w:rPr>
          <w:rFonts w:asciiTheme="majorBidi" w:hAnsiTheme="majorBidi" w:cstheme="majorBidi"/>
        </w:rPr>
        <w:t xml:space="preserve">curement actions to procurement personnel and makes recommendations </w:t>
      </w:r>
      <w:r w:rsidRPr="005B1B64">
        <w:rPr>
          <w:rFonts w:asciiTheme="majorBidi" w:hAnsiTheme="majorBidi" w:cstheme="majorBidi"/>
        </w:rPr>
        <w:t>on the bes</w:t>
      </w:r>
      <w:r w:rsidR="00F95A26" w:rsidRPr="005B1B64">
        <w:rPr>
          <w:rFonts w:asciiTheme="majorBidi" w:hAnsiTheme="majorBidi" w:cstheme="majorBidi"/>
        </w:rPr>
        <w:t>t method of acquisition;</w:t>
      </w:r>
    </w:p>
    <w:p w:rsidR="00CF508E" w:rsidRPr="005B1B64" w:rsidRDefault="00CF508E" w:rsidP="005B1B64">
      <w:pPr>
        <w:pStyle w:val="ListParagraph"/>
        <w:widowControl w:val="0"/>
        <w:numPr>
          <w:ilvl w:val="0"/>
          <w:numId w:val="8"/>
        </w:numPr>
        <w:overflowPunct w:val="0"/>
        <w:autoSpaceDE w:val="0"/>
        <w:autoSpaceDN w:val="0"/>
        <w:adjustRightInd w:val="0"/>
        <w:spacing w:after="0" w:line="229" w:lineRule="auto"/>
        <w:ind w:right="140"/>
        <w:rPr>
          <w:rFonts w:asciiTheme="majorBidi" w:hAnsiTheme="majorBidi" w:cstheme="majorBidi"/>
        </w:rPr>
      </w:pPr>
      <w:r w:rsidRPr="005B1B64">
        <w:rPr>
          <w:rFonts w:asciiTheme="majorBidi" w:hAnsiTheme="majorBidi" w:cstheme="majorBidi"/>
        </w:rPr>
        <w:t>Assists the U.S. Government Contracting Officer in prepa</w:t>
      </w:r>
      <w:r w:rsidR="00BB2172" w:rsidRPr="005B1B64">
        <w:rPr>
          <w:rFonts w:asciiTheme="majorBidi" w:hAnsiTheme="majorBidi" w:cstheme="majorBidi"/>
        </w:rPr>
        <w:t xml:space="preserve">ration and issuance of </w:t>
      </w:r>
      <w:r w:rsidRPr="005B1B64">
        <w:rPr>
          <w:rFonts w:asciiTheme="majorBidi" w:hAnsiTheme="majorBidi" w:cstheme="majorBidi"/>
        </w:rPr>
        <w:t>solicitations</w:t>
      </w:r>
      <w:r w:rsidR="00BB2172" w:rsidRPr="005B1B64">
        <w:rPr>
          <w:rFonts w:asciiTheme="majorBidi" w:hAnsiTheme="majorBidi" w:cstheme="majorBidi"/>
        </w:rPr>
        <w:t>/contracts</w:t>
      </w:r>
      <w:r w:rsidRPr="005B1B64">
        <w:rPr>
          <w:rFonts w:asciiTheme="majorBidi" w:hAnsiTheme="majorBidi" w:cstheme="majorBidi"/>
        </w:rPr>
        <w:t xml:space="preserve"> for acquisition of </w:t>
      </w:r>
      <w:r w:rsidR="00F95A26" w:rsidRPr="005B1B64">
        <w:rPr>
          <w:rFonts w:asciiTheme="majorBidi" w:hAnsiTheme="majorBidi" w:cstheme="majorBidi"/>
        </w:rPr>
        <w:t>s</w:t>
      </w:r>
      <w:r w:rsidRPr="005B1B64">
        <w:rPr>
          <w:rFonts w:asciiTheme="majorBidi" w:hAnsiTheme="majorBidi" w:cstheme="majorBidi"/>
        </w:rPr>
        <w:t>upplies and services required by the U</w:t>
      </w:r>
      <w:r w:rsidR="00BB2172" w:rsidRPr="005B1B64">
        <w:rPr>
          <w:rFonts w:asciiTheme="majorBidi" w:hAnsiTheme="majorBidi" w:cstheme="majorBidi"/>
        </w:rPr>
        <w:t>.S. Mission;</w:t>
      </w:r>
    </w:p>
    <w:p w:rsidR="00E22309" w:rsidRPr="00C257BC" w:rsidRDefault="00E22309" w:rsidP="00D771B0">
      <w:pPr>
        <w:widowControl w:val="0"/>
        <w:autoSpaceDE w:val="0"/>
        <w:autoSpaceDN w:val="0"/>
        <w:adjustRightInd w:val="0"/>
        <w:spacing w:after="0" w:line="2"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ind w:right="260"/>
        <w:rPr>
          <w:rFonts w:asciiTheme="majorBidi" w:hAnsiTheme="majorBidi" w:cstheme="majorBidi"/>
        </w:rPr>
      </w:pPr>
      <w:r w:rsidRPr="005B1B64">
        <w:rPr>
          <w:rFonts w:asciiTheme="majorBidi" w:hAnsiTheme="majorBidi" w:cstheme="majorBidi"/>
        </w:rPr>
        <w:t>Maintains administration and ordering process on contracts and agreements issued by the Office of Acquisition Management;</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ind w:right="40"/>
        <w:rPr>
          <w:rFonts w:asciiTheme="majorBidi" w:hAnsiTheme="majorBidi" w:cstheme="majorBidi"/>
        </w:rPr>
      </w:pPr>
      <w:r w:rsidRPr="005B1B64">
        <w:rPr>
          <w:rFonts w:asciiTheme="majorBidi" w:hAnsiTheme="majorBidi" w:cstheme="majorBidi"/>
        </w:rPr>
        <w:t>Reviews procurement requests for completeness and provision of necessary technical information, conferring with the originator if necessary;</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ind w:right="780"/>
        <w:rPr>
          <w:rFonts w:asciiTheme="majorBidi" w:hAnsiTheme="majorBidi" w:cstheme="majorBidi"/>
        </w:rPr>
      </w:pPr>
      <w:r w:rsidRPr="005B1B64">
        <w:rPr>
          <w:rFonts w:asciiTheme="majorBidi" w:hAnsiTheme="majorBidi" w:cstheme="majorBidi"/>
        </w:rPr>
        <w:t>Prepares purchase orders, delivery and task orders on established indefinite delivery vehicles and blanket purchase agreements;</w:t>
      </w:r>
    </w:p>
    <w:p w:rsidR="00E22309" w:rsidRDefault="00E22309" w:rsidP="005B1B64">
      <w:pPr>
        <w:pStyle w:val="ListParagraph"/>
        <w:widowControl w:val="0"/>
        <w:numPr>
          <w:ilvl w:val="0"/>
          <w:numId w:val="8"/>
        </w:numPr>
        <w:autoSpaceDE w:val="0"/>
        <w:autoSpaceDN w:val="0"/>
        <w:adjustRightInd w:val="0"/>
        <w:spacing w:after="0" w:line="230" w:lineRule="auto"/>
        <w:rPr>
          <w:rFonts w:asciiTheme="majorBidi" w:hAnsiTheme="majorBidi" w:cstheme="majorBidi"/>
        </w:rPr>
      </w:pPr>
      <w:r w:rsidRPr="005B1B64">
        <w:rPr>
          <w:rFonts w:asciiTheme="majorBidi" w:hAnsiTheme="majorBidi" w:cstheme="majorBidi"/>
        </w:rPr>
        <w:t>Prepares</w:t>
      </w:r>
      <w:r w:rsidR="00BB2172" w:rsidRPr="005B1B64">
        <w:rPr>
          <w:rFonts w:asciiTheme="majorBidi" w:hAnsiTheme="majorBidi" w:cstheme="majorBidi"/>
        </w:rPr>
        <w:t xml:space="preserve"> solicitations/contracts for </w:t>
      </w:r>
      <w:r w:rsidR="0054586E">
        <w:rPr>
          <w:rFonts w:asciiTheme="majorBidi" w:hAnsiTheme="majorBidi" w:cstheme="majorBidi"/>
        </w:rPr>
        <w:t xml:space="preserve">various </w:t>
      </w:r>
      <w:r w:rsidR="00BB2172" w:rsidRPr="005B1B64">
        <w:rPr>
          <w:rFonts w:asciiTheme="majorBidi" w:hAnsiTheme="majorBidi" w:cstheme="majorBidi"/>
        </w:rPr>
        <w:t>services</w:t>
      </w:r>
      <w:r w:rsidR="0054586E">
        <w:rPr>
          <w:rFonts w:asciiTheme="majorBidi" w:hAnsiTheme="majorBidi" w:cstheme="majorBidi"/>
        </w:rPr>
        <w:t xml:space="preserve"> including construction projects</w:t>
      </w:r>
      <w:r w:rsidR="00BB2172" w:rsidRPr="005B1B64">
        <w:rPr>
          <w:rFonts w:asciiTheme="majorBidi" w:hAnsiTheme="majorBidi" w:cstheme="majorBidi"/>
        </w:rPr>
        <w:t xml:space="preserve"> on the basis of the U.S. Government</w:t>
      </w:r>
      <w:r w:rsidR="0054586E">
        <w:rPr>
          <w:rFonts w:asciiTheme="majorBidi" w:hAnsiTheme="majorBidi" w:cstheme="majorBidi"/>
        </w:rPr>
        <w:t xml:space="preserve">’s commercial and uniform contract </w:t>
      </w:r>
      <w:r w:rsidR="00BB2172" w:rsidRPr="005B1B64">
        <w:rPr>
          <w:rFonts w:asciiTheme="majorBidi" w:hAnsiTheme="majorBidi" w:cstheme="majorBidi"/>
        </w:rPr>
        <w:t>formats</w:t>
      </w:r>
      <w:r w:rsidR="0054586E">
        <w:rPr>
          <w:rFonts w:asciiTheme="majorBidi" w:hAnsiTheme="majorBidi" w:cstheme="majorBidi"/>
        </w:rPr>
        <w:t>/models</w:t>
      </w:r>
      <w:r w:rsidRPr="005B1B64">
        <w:rPr>
          <w:rFonts w:asciiTheme="majorBidi" w:hAnsiTheme="majorBidi" w:cstheme="majorBidi"/>
        </w:rPr>
        <w:t>;</w:t>
      </w:r>
      <w:r w:rsidR="00B85D8B">
        <w:rPr>
          <w:rFonts w:asciiTheme="majorBidi" w:hAnsiTheme="majorBidi" w:cstheme="majorBidi"/>
        </w:rPr>
        <w:t xml:space="preserve"> recommends service schedules – performance and pricing methods</w:t>
      </w:r>
      <w:r w:rsidR="007C079E">
        <w:rPr>
          <w:rFonts w:asciiTheme="majorBidi" w:hAnsiTheme="majorBidi" w:cstheme="majorBidi"/>
        </w:rPr>
        <w:t>, evaluation factors</w:t>
      </w:r>
      <w:r w:rsidR="00B85D8B">
        <w:rPr>
          <w:rFonts w:asciiTheme="majorBidi" w:hAnsiTheme="majorBidi" w:cstheme="majorBidi"/>
        </w:rPr>
        <w:t xml:space="preserve"> </w:t>
      </w:r>
      <w:r w:rsidR="007C079E">
        <w:rPr>
          <w:rFonts w:asciiTheme="majorBidi" w:hAnsiTheme="majorBidi" w:cstheme="majorBidi"/>
        </w:rPr>
        <w:t>corresponding to marketplace’s</w:t>
      </w:r>
      <w:r w:rsidR="00B85D8B">
        <w:rPr>
          <w:rFonts w:asciiTheme="majorBidi" w:hAnsiTheme="majorBidi" w:cstheme="majorBidi"/>
        </w:rPr>
        <w:t xml:space="preserve"> availability</w:t>
      </w:r>
      <w:r w:rsidR="007C079E">
        <w:rPr>
          <w:rFonts w:asciiTheme="majorBidi" w:hAnsiTheme="majorBidi" w:cstheme="majorBidi"/>
        </w:rPr>
        <w:t>, responsiveness and practicality</w:t>
      </w:r>
      <w:r w:rsidR="00B85D8B">
        <w:rPr>
          <w:rFonts w:asciiTheme="majorBidi" w:hAnsiTheme="majorBidi" w:cstheme="majorBidi"/>
        </w:rPr>
        <w:t xml:space="preserve">; </w:t>
      </w:r>
    </w:p>
    <w:p w:rsidR="0054586E" w:rsidRDefault="0054586E" w:rsidP="005B1B64">
      <w:pPr>
        <w:pStyle w:val="ListParagraph"/>
        <w:widowControl w:val="0"/>
        <w:numPr>
          <w:ilvl w:val="0"/>
          <w:numId w:val="8"/>
        </w:numPr>
        <w:autoSpaceDE w:val="0"/>
        <w:autoSpaceDN w:val="0"/>
        <w:adjustRightInd w:val="0"/>
        <w:spacing w:after="0" w:line="230" w:lineRule="auto"/>
        <w:rPr>
          <w:rFonts w:asciiTheme="majorBidi" w:hAnsiTheme="majorBidi" w:cstheme="majorBidi"/>
        </w:rPr>
      </w:pPr>
      <w:r>
        <w:rPr>
          <w:rFonts w:asciiTheme="majorBidi" w:hAnsiTheme="majorBidi" w:cstheme="majorBidi"/>
        </w:rPr>
        <w:t>Prepares a competitive price/cost analysis</w:t>
      </w:r>
      <w:r w:rsidR="00B269DA">
        <w:rPr>
          <w:rFonts w:asciiTheme="majorBidi" w:hAnsiTheme="majorBidi" w:cstheme="majorBidi"/>
        </w:rPr>
        <w:t xml:space="preserve"> inclusive cost comparison to the independent government cost estimate;  </w:t>
      </w:r>
    </w:p>
    <w:p w:rsidR="00B269DA" w:rsidRPr="005B1B64" w:rsidRDefault="00B269DA" w:rsidP="005B1B64">
      <w:pPr>
        <w:pStyle w:val="ListParagraph"/>
        <w:widowControl w:val="0"/>
        <w:numPr>
          <w:ilvl w:val="0"/>
          <w:numId w:val="8"/>
        </w:numPr>
        <w:autoSpaceDE w:val="0"/>
        <w:autoSpaceDN w:val="0"/>
        <w:adjustRightInd w:val="0"/>
        <w:spacing w:after="0" w:line="230" w:lineRule="auto"/>
        <w:rPr>
          <w:rFonts w:asciiTheme="majorBidi" w:hAnsiTheme="majorBidi" w:cstheme="majorBidi"/>
        </w:rPr>
      </w:pPr>
      <w:r>
        <w:rPr>
          <w:rFonts w:asciiTheme="majorBidi" w:hAnsiTheme="majorBidi" w:cstheme="majorBidi"/>
        </w:rPr>
        <w:t xml:space="preserve">Assists with evaluation of technical proposals </w:t>
      </w:r>
      <w:r w:rsidR="009D57D0">
        <w:rPr>
          <w:rFonts w:asciiTheme="majorBidi" w:hAnsiTheme="majorBidi" w:cstheme="majorBidi"/>
        </w:rPr>
        <w:t xml:space="preserve">to </w:t>
      </w:r>
      <w:r>
        <w:rPr>
          <w:rFonts w:asciiTheme="majorBidi" w:hAnsiTheme="majorBidi" w:cstheme="majorBidi"/>
        </w:rPr>
        <w:t xml:space="preserve">ensure </w:t>
      </w:r>
      <w:r w:rsidR="009D57D0">
        <w:rPr>
          <w:rFonts w:asciiTheme="majorBidi" w:hAnsiTheme="majorBidi" w:cstheme="majorBidi"/>
        </w:rPr>
        <w:t xml:space="preserve">offered proposals’ completeness and acceptability of </w:t>
      </w:r>
      <w:r w:rsidR="008E6AB5">
        <w:rPr>
          <w:rFonts w:asciiTheme="majorBidi" w:hAnsiTheme="majorBidi" w:cstheme="majorBidi"/>
        </w:rPr>
        <w:t>t</w:t>
      </w:r>
      <w:r w:rsidR="009D57D0">
        <w:rPr>
          <w:rFonts w:asciiTheme="majorBidi" w:hAnsiTheme="majorBidi" w:cstheme="majorBidi"/>
        </w:rPr>
        <w:t xml:space="preserve">he U.S. Government’s </w:t>
      </w:r>
      <w:r w:rsidR="008E6AB5">
        <w:rPr>
          <w:rFonts w:asciiTheme="majorBidi" w:hAnsiTheme="majorBidi" w:cstheme="majorBidi"/>
        </w:rPr>
        <w:t xml:space="preserve">terms and conditions; </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ind w:right="300"/>
        <w:rPr>
          <w:rFonts w:asciiTheme="majorBidi" w:hAnsiTheme="majorBidi" w:cstheme="majorBidi"/>
        </w:rPr>
      </w:pPr>
      <w:r w:rsidRPr="005B1B64">
        <w:rPr>
          <w:rFonts w:asciiTheme="majorBidi" w:hAnsiTheme="majorBidi" w:cstheme="majorBidi"/>
        </w:rPr>
        <w:t>For overseas purchases, applies to the procurement library, the U.S. General Services Administration, Global Supply, MAS Federal Supply Schedules, the government mandated sources, open market sources available to supply the required product specifications and further ensures delivery within reasonable time-frames;</w:t>
      </w:r>
    </w:p>
    <w:p w:rsidR="00E22309" w:rsidRPr="00C257BC" w:rsidRDefault="00E22309" w:rsidP="00D771B0">
      <w:pPr>
        <w:widowControl w:val="0"/>
        <w:autoSpaceDE w:val="0"/>
        <w:autoSpaceDN w:val="0"/>
        <w:adjustRightInd w:val="0"/>
        <w:spacing w:after="0" w:line="2"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rPr>
          <w:rFonts w:asciiTheme="majorBidi" w:hAnsiTheme="majorBidi" w:cstheme="majorBidi"/>
        </w:rPr>
      </w:pPr>
      <w:r w:rsidRPr="005B1B64">
        <w:rPr>
          <w:rFonts w:asciiTheme="majorBidi" w:hAnsiTheme="majorBidi" w:cstheme="majorBidi"/>
        </w:rPr>
        <w:t>Maintains post records relating to purchases, files, acquisition documents and correspondence in accordance with procurement filing procedures;</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ind w:right="1020"/>
        <w:rPr>
          <w:rFonts w:asciiTheme="majorBidi" w:hAnsiTheme="majorBidi" w:cstheme="majorBidi"/>
        </w:rPr>
      </w:pPr>
      <w:r w:rsidRPr="005B1B64">
        <w:rPr>
          <w:rFonts w:asciiTheme="majorBidi" w:hAnsiTheme="majorBidi" w:cstheme="majorBidi"/>
        </w:rPr>
        <w:t>Reports to the Contracting Officer status of all requisitions, orders, contracts placed by the procurement personnel;</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E22309" w:rsidRPr="005B1B64" w:rsidRDefault="00E22309" w:rsidP="005B1B64">
      <w:pPr>
        <w:pStyle w:val="ListParagraph"/>
        <w:widowControl w:val="0"/>
        <w:numPr>
          <w:ilvl w:val="0"/>
          <w:numId w:val="8"/>
        </w:numPr>
        <w:overflowPunct w:val="0"/>
        <w:autoSpaceDE w:val="0"/>
        <w:autoSpaceDN w:val="0"/>
        <w:adjustRightInd w:val="0"/>
        <w:spacing w:after="0" w:line="229" w:lineRule="auto"/>
        <w:ind w:right="140"/>
        <w:rPr>
          <w:rFonts w:asciiTheme="majorBidi" w:hAnsiTheme="majorBidi" w:cstheme="majorBidi"/>
        </w:rPr>
      </w:pPr>
      <w:r w:rsidRPr="005B1B64">
        <w:rPr>
          <w:rFonts w:asciiTheme="majorBidi" w:hAnsiTheme="majorBidi" w:cstheme="majorBidi"/>
        </w:rPr>
        <w:t>Follows up tracking record of shipments originated in the United States or in other countries en route to the final destination point;</w:t>
      </w:r>
    </w:p>
    <w:p w:rsidR="00E22309" w:rsidRPr="00C257BC" w:rsidRDefault="00E22309" w:rsidP="00D771B0">
      <w:pPr>
        <w:widowControl w:val="0"/>
        <w:autoSpaceDE w:val="0"/>
        <w:autoSpaceDN w:val="0"/>
        <w:adjustRightInd w:val="0"/>
        <w:spacing w:after="0" w:line="1" w:lineRule="exact"/>
        <w:rPr>
          <w:rFonts w:asciiTheme="majorBidi" w:hAnsiTheme="majorBidi" w:cstheme="majorBidi"/>
        </w:rPr>
      </w:pPr>
    </w:p>
    <w:p w:rsidR="00C61969" w:rsidRPr="005B1B64" w:rsidRDefault="00E22309" w:rsidP="005B1B64">
      <w:pPr>
        <w:pStyle w:val="ListParagraph"/>
        <w:numPr>
          <w:ilvl w:val="0"/>
          <w:numId w:val="8"/>
        </w:numPr>
        <w:rPr>
          <w:rFonts w:asciiTheme="majorBidi" w:hAnsiTheme="majorBidi" w:cstheme="majorBidi"/>
        </w:rPr>
      </w:pPr>
      <w:r w:rsidRPr="005B1B64">
        <w:rPr>
          <w:rFonts w:asciiTheme="majorBidi" w:hAnsiTheme="majorBidi" w:cstheme="majorBidi"/>
        </w:rPr>
        <w:t>Assists procurement personnel to obtain familiarization with the Federal Acquisition Regulations and U.S. Government Acquisition Policies to perform procurement and contracting activities;</w:t>
      </w:r>
      <w:r w:rsidR="00C61969" w:rsidRPr="005B1B64">
        <w:rPr>
          <w:rFonts w:asciiTheme="majorBidi" w:hAnsiTheme="majorBidi" w:cstheme="majorBidi"/>
        </w:rPr>
        <w:t xml:space="preserve"> </w:t>
      </w:r>
    </w:p>
    <w:p w:rsidR="005B1B64" w:rsidRPr="005B1B64" w:rsidRDefault="005B1B64" w:rsidP="005B1B64">
      <w:pPr>
        <w:pStyle w:val="ListParagraph"/>
        <w:numPr>
          <w:ilvl w:val="0"/>
          <w:numId w:val="9"/>
        </w:numPr>
        <w:rPr>
          <w:rFonts w:ascii="Times New Roman" w:hAnsi="Times New Roman" w:cs="Times New Roman"/>
        </w:rPr>
      </w:pPr>
      <w:r w:rsidRPr="005B1B64">
        <w:rPr>
          <w:rFonts w:ascii="Times New Roman" w:hAnsi="Times New Roman" w:cs="Times New Roman"/>
        </w:rPr>
        <w:t>T</w:t>
      </w:r>
      <w:r w:rsidR="00C61969" w:rsidRPr="005B1B64">
        <w:rPr>
          <w:rFonts w:ascii="Times New Roman" w:hAnsi="Times New Roman" w:cs="Times New Roman"/>
        </w:rPr>
        <w:t xml:space="preserve">o act as </w:t>
      </w:r>
      <w:r w:rsidRPr="005B1B64">
        <w:rPr>
          <w:rFonts w:ascii="Times New Roman" w:hAnsi="Times New Roman" w:cs="Times New Roman"/>
        </w:rPr>
        <w:t xml:space="preserve">the Contracting Officer’s </w:t>
      </w:r>
      <w:r w:rsidR="00C61969" w:rsidRPr="005B1B64">
        <w:rPr>
          <w:rFonts w:ascii="Times New Roman" w:hAnsi="Times New Roman" w:cs="Times New Roman"/>
        </w:rPr>
        <w:t xml:space="preserve">authorized representative to assist in the technical monitoring and administration of a contract, define project requirements and develop a performance work statement for the project; </w:t>
      </w:r>
    </w:p>
    <w:p w:rsidR="005B1B64" w:rsidRPr="005B1B64" w:rsidRDefault="005B1B64" w:rsidP="005B1B64">
      <w:pPr>
        <w:pStyle w:val="ListParagraph"/>
        <w:numPr>
          <w:ilvl w:val="0"/>
          <w:numId w:val="9"/>
        </w:numPr>
        <w:rPr>
          <w:rFonts w:ascii="Times New Roman" w:hAnsi="Times New Roman" w:cs="Times New Roman"/>
        </w:rPr>
      </w:pPr>
      <w:r w:rsidRPr="005B1B64">
        <w:rPr>
          <w:rFonts w:ascii="Times New Roman" w:hAnsi="Times New Roman" w:cs="Times New Roman"/>
        </w:rPr>
        <w:t>I</w:t>
      </w:r>
      <w:r w:rsidR="00C61969" w:rsidRPr="005B1B64">
        <w:rPr>
          <w:rFonts w:ascii="Times New Roman" w:hAnsi="Times New Roman" w:cs="Times New Roman"/>
        </w:rPr>
        <w:t xml:space="preserve">nitiate, develop, and provide to the contracting official a complete and approved procurement request package (PRP); obtain certification of the availability of sufficient funding; and </w:t>
      </w:r>
    </w:p>
    <w:p w:rsidR="005B1B64" w:rsidRPr="005B1B64" w:rsidRDefault="005B1B64" w:rsidP="005B1B64">
      <w:pPr>
        <w:pStyle w:val="ListParagraph"/>
        <w:numPr>
          <w:ilvl w:val="0"/>
          <w:numId w:val="9"/>
        </w:numPr>
        <w:rPr>
          <w:rFonts w:ascii="Times New Roman" w:hAnsi="Times New Roman" w:cs="Times New Roman"/>
        </w:rPr>
      </w:pPr>
      <w:r w:rsidRPr="005B1B64">
        <w:rPr>
          <w:rFonts w:ascii="Times New Roman" w:hAnsi="Times New Roman" w:cs="Times New Roman"/>
        </w:rPr>
        <w:lastRenderedPageBreak/>
        <w:t>D</w:t>
      </w:r>
      <w:r w:rsidR="00C61969" w:rsidRPr="005B1B64">
        <w:rPr>
          <w:rFonts w:ascii="Times New Roman" w:hAnsi="Times New Roman" w:cs="Times New Roman"/>
        </w:rPr>
        <w:t xml:space="preserve">raft appropriate justification for other than full and open competitive acquisitions. </w:t>
      </w:r>
    </w:p>
    <w:p w:rsidR="00C61969" w:rsidRPr="005B1B64" w:rsidRDefault="0054586E" w:rsidP="005B1B64">
      <w:pPr>
        <w:pStyle w:val="ListParagraph"/>
        <w:numPr>
          <w:ilvl w:val="0"/>
          <w:numId w:val="9"/>
        </w:numPr>
        <w:rPr>
          <w:rFonts w:ascii="Times New Roman" w:hAnsi="Times New Roman" w:cs="Times New Roman"/>
          <w:bCs/>
        </w:rPr>
      </w:pPr>
      <w:r>
        <w:rPr>
          <w:rFonts w:ascii="Times New Roman" w:hAnsi="Times New Roman" w:cs="Times New Roman"/>
        </w:rPr>
        <w:t xml:space="preserve">Duties </w:t>
      </w:r>
      <w:r w:rsidR="00C61969" w:rsidRPr="005B1B64">
        <w:rPr>
          <w:rFonts w:ascii="Times New Roman" w:hAnsi="Times New Roman" w:cs="Times New Roman"/>
        </w:rPr>
        <w:t xml:space="preserve">also include serving as chairperson of the technical evaluation panel and assisting the contracting officer during discussions/negotiations with potential contractors. </w:t>
      </w:r>
    </w:p>
    <w:p w:rsidR="005B3424" w:rsidRPr="005B3424" w:rsidRDefault="00C61969" w:rsidP="005B3424">
      <w:pPr>
        <w:pStyle w:val="ListParagraph"/>
        <w:numPr>
          <w:ilvl w:val="0"/>
          <w:numId w:val="9"/>
        </w:numPr>
        <w:rPr>
          <w:rFonts w:ascii="Times New Roman" w:hAnsi="Times New Roman" w:cs="Times New Roman"/>
        </w:rPr>
      </w:pPr>
      <w:r w:rsidRPr="005B1B64">
        <w:rPr>
          <w:rFonts w:ascii="Times New Roman" w:hAnsi="Times New Roman" w:cs="Times New Roman"/>
        </w:rPr>
        <w:t>After awarding of the contract, responsible for making the contracting officer aware of any performance or schedule failures by the contractor; resolving technical issues arising under the contract; notifying the contracting officer in writing of any needed changes in the performance work statement; reviewing and pre-approving the contractor’s vouchers or invoices; and assisting in contract closeout by informing the contracting officer when the work has been completed.</w:t>
      </w:r>
    </w:p>
    <w:p w:rsidR="005B3424" w:rsidRPr="005B3424" w:rsidRDefault="005B3424" w:rsidP="005B3424">
      <w:pPr>
        <w:pBdr>
          <w:bottom w:val="single" w:sz="12" w:space="1" w:color="auto"/>
        </w:pBdr>
        <w:rPr>
          <w:rFonts w:ascii="Times New Roman" w:hAnsi="Times New Roman" w:cs="Times New Roman"/>
          <w:b/>
        </w:rPr>
      </w:pPr>
      <w:r w:rsidRPr="005B3424">
        <w:rPr>
          <w:rFonts w:ascii="Times New Roman" w:hAnsi="Times New Roman" w:cs="Times New Roman"/>
          <w:b/>
        </w:rPr>
        <w:t>Education</w:t>
      </w:r>
    </w:p>
    <w:p w:rsidR="00E97D9A" w:rsidRDefault="00E97D9A" w:rsidP="00E22309">
      <w:pPr>
        <w:widowControl w:val="0"/>
        <w:autoSpaceDE w:val="0"/>
        <w:autoSpaceDN w:val="0"/>
        <w:adjustRightInd w:val="0"/>
        <w:spacing w:after="0" w:line="240" w:lineRule="auto"/>
        <w:rPr>
          <w:rFonts w:asciiTheme="majorBidi" w:hAnsiTheme="majorBidi" w:cstheme="majorBidi"/>
          <w:b/>
          <w:bCs/>
        </w:rPr>
      </w:pPr>
    </w:p>
    <w:p w:rsidR="00E22309" w:rsidRPr="00D83F2A" w:rsidRDefault="00E22309" w:rsidP="00E97D9A">
      <w:pPr>
        <w:pStyle w:val="ListParagraph"/>
        <w:widowControl w:val="0"/>
        <w:numPr>
          <w:ilvl w:val="0"/>
          <w:numId w:val="11"/>
        </w:numPr>
        <w:autoSpaceDE w:val="0"/>
        <w:autoSpaceDN w:val="0"/>
        <w:adjustRightInd w:val="0"/>
        <w:spacing w:after="0" w:line="240" w:lineRule="auto"/>
        <w:rPr>
          <w:rFonts w:asciiTheme="majorBidi" w:hAnsiTheme="majorBidi" w:cstheme="majorBidi"/>
          <w:bCs/>
        </w:rPr>
      </w:pPr>
      <w:r w:rsidRPr="00D83F2A">
        <w:rPr>
          <w:rFonts w:asciiTheme="majorBidi" w:hAnsiTheme="majorBidi" w:cstheme="majorBidi"/>
          <w:bCs/>
        </w:rPr>
        <w:t xml:space="preserve">Tajik State National University </w:t>
      </w:r>
      <w:r w:rsidR="00E97D9A" w:rsidRPr="00D83F2A">
        <w:rPr>
          <w:rFonts w:asciiTheme="majorBidi" w:hAnsiTheme="majorBidi" w:cstheme="majorBidi"/>
          <w:bCs/>
        </w:rPr>
        <w:t xml:space="preserve">– </w:t>
      </w:r>
      <w:r w:rsidR="005B105C" w:rsidRPr="00D83F2A">
        <w:rPr>
          <w:rFonts w:asciiTheme="majorBidi" w:hAnsiTheme="majorBidi" w:cstheme="majorBidi"/>
          <w:bCs/>
        </w:rPr>
        <w:t xml:space="preserve">September 1992 to June </w:t>
      </w:r>
      <w:r w:rsidRPr="00D83F2A">
        <w:rPr>
          <w:rFonts w:asciiTheme="majorBidi" w:hAnsiTheme="majorBidi" w:cstheme="majorBidi"/>
        </w:rPr>
        <w:t>1997</w:t>
      </w:r>
      <w:r w:rsidR="00E97D9A" w:rsidRPr="00D83F2A">
        <w:rPr>
          <w:rFonts w:asciiTheme="majorBidi" w:hAnsiTheme="majorBidi" w:cstheme="majorBidi"/>
        </w:rPr>
        <w:t xml:space="preserve"> – </w:t>
      </w:r>
      <w:r w:rsidRPr="00D83F2A">
        <w:rPr>
          <w:rFonts w:asciiTheme="majorBidi" w:hAnsiTheme="majorBidi" w:cstheme="majorBidi"/>
        </w:rPr>
        <w:t>Dushanbe, Tajikistan</w:t>
      </w:r>
    </w:p>
    <w:p w:rsidR="00E22309" w:rsidRPr="00D83F2A" w:rsidRDefault="00F155FD" w:rsidP="00E97D9A">
      <w:pPr>
        <w:pStyle w:val="ListParagraph"/>
        <w:widowControl w:val="0"/>
        <w:autoSpaceDE w:val="0"/>
        <w:autoSpaceDN w:val="0"/>
        <w:adjustRightInd w:val="0"/>
        <w:spacing w:after="0" w:line="239" w:lineRule="auto"/>
        <w:rPr>
          <w:rFonts w:asciiTheme="majorBidi" w:hAnsiTheme="majorBidi" w:cstheme="majorBidi"/>
        </w:rPr>
      </w:pPr>
      <w:r w:rsidRPr="00D83F2A">
        <w:rPr>
          <w:rFonts w:asciiTheme="majorBidi" w:hAnsiTheme="majorBidi" w:cstheme="majorBidi"/>
          <w:u w:val="single"/>
        </w:rPr>
        <w:t>Major</w:t>
      </w:r>
      <w:r w:rsidRPr="00D83F2A">
        <w:rPr>
          <w:rFonts w:asciiTheme="majorBidi" w:hAnsiTheme="majorBidi" w:cstheme="majorBidi"/>
        </w:rPr>
        <w:t xml:space="preserve">: </w:t>
      </w:r>
      <w:r w:rsidR="00E22309" w:rsidRPr="00D83F2A">
        <w:rPr>
          <w:rFonts w:asciiTheme="majorBidi" w:hAnsiTheme="majorBidi" w:cstheme="majorBidi"/>
        </w:rPr>
        <w:t>Journalism/Translation</w:t>
      </w:r>
    </w:p>
    <w:p w:rsidR="00E22309" w:rsidRPr="00D83F2A" w:rsidRDefault="00E22309" w:rsidP="00E22309">
      <w:pPr>
        <w:widowControl w:val="0"/>
        <w:autoSpaceDE w:val="0"/>
        <w:autoSpaceDN w:val="0"/>
        <w:adjustRightInd w:val="0"/>
        <w:spacing w:after="0" w:line="71" w:lineRule="exact"/>
        <w:rPr>
          <w:rFonts w:asciiTheme="majorBidi" w:hAnsiTheme="majorBidi" w:cstheme="majorBidi"/>
        </w:rPr>
      </w:pPr>
    </w:p>
    <w:p w:rsidR="00E22309" w:rsidRPr="00D83F2A" w:rsidRDefault="00E22309" w:rsidP="00E97D9A">
      <w:pPr>
        <w:pStyle w:val="ListParagraph"/>
        <w:widowControl w:val="0"/>
        <w:autoSpaceDE w:val="0"/>
        <w:autoSpaceDN w:val="0"/>
        <w:adjustRightInd w:val="0"/>
        <w:spacing w:after="0" w:line="239" w:lineRule="auto"/>
        <w:rPr>
          <w:rFonts w:asciiTheme="majorBidi" w:hAnsiTheme="majorBidi" w:cstheme="majorBidi"/>
        </w:rPr>
      </w:pPr>
      <w:r w:rsidRPr="00D83F2A">
        <w:rPr>
          <w:rFonts w:asciiTheme="majorBidi" w:hAnsiTheme="majorBidi" w:cstheme="majorBidi"/>
        </w:rPr>
        <w:t>High School Diploma</w:t>
      </w:r>
    </w:p>
    <w:p w:rsidR="00E22309" w:rsidRPr="00D83F2A" w:rsidRDefault="00E22309" w:rsidP="00E22309">
      <w:pPr>
        <w:widowControl w:val="0"/>
        <w:autoSpaceDE w:val="0"/>
        <w:autoSpaceDN w:val="0"/>
        <w:adjustRightInd w:val="0"/>
        <w:spacing w:after="0" w:line="239" w:lineRule="auto"/>
        <w:rPr>
          <w:rFonts w:asciiTheme="majorBidi" w:hAnsiTheme="majorBidi" w:cstheme="majorBidi"/>
        </w:rPr>
      </w:pPr>
    </w:p>
    <w:p w:rsidR="00E22309" w:rsidRPr="00D83F2A" w:rsidRDefault="00E22309" w:rsidP="00E97D9A">
      <w:pPr>
        <w:pStyle w:val="ListParagraph"/>
        <w:widowControl w:val="0"/>
        <w:numPr>
          <w:ilvl w:val="0"/>
          <w:numId w:val="11"/>
        </w:numPr>
        <w:autoSpaceDE w:val="0"/>
        <w:autoSpaceDN w:val="0"/>
        <w:adjustRightInd w:val="0"/>
        <w:spacing w:after="0" w:line="240" w:lineRule="auto"/>
        <w:rPr>
          <w:rFonts w:asciiTheme="majorBidi" w:hAnsiTheme="majorBidi" w:cstheme="majorBidi"/>
          <w:bCs/>
        </w:rPr>
      </w:pPr>
      <w:r w:rsidRPr="00D83F2A">
        <w:rPr>
          <w:rFonts w:asciiTheme="majorBidi" w:hAnsiTheme="majorBidi" w:cstheme="majorBidi"/>
          <w:bCs/>
        </w:rPr>
        <w:t>Tajik State National University</w:t>
      </w:r>
      <w:r w:rsidR="00E97D9A" w:rsidRPr="00D83F2A">
        <w:rPr>
          <w:rFonts w:asciiTheme="majorBidi" w:hAnsiTheme="majorBidi" w:cstheme="majorBidi"/>
          <w:bCs/>
        </w:rPr>
        <w:t xml:space="preserve"> – </w:t>
      </w:r>
      <w:r w:rsidR="005B105C" w:rsidRPr="00D83F2A">
        <w:rPr>
          <w:rFonts w:asciiTheme="majorBidi" w:hAnsiTheme="majorBidi" w:cstheme="majorBidi"/>
          <w:bCs/>
        </w:rPr>
        <w:t xml:space="preserve">September </w:t>
      </w:r>
      <w:r w:rsidR="00FB1816" w:rsidRPr="00D83F2A">
        <w:rPr>
          <w:rFonts w:asciiTheme="majorBidi" w:hAnsiTheme="majorBidi" w:cstheme="majorBidi"/>
          <w:bCs/>
        </w:rPr>
        <w:t>2002 to June 2009</w:t>
      </w:r>
      <w:r w:rsidRPr="00D83F2A">
        <w:rPr>
          <w:rFonts w:asciiTheme="majorBidi" w:hAnsiTheme="majorBidi" w:cstheme="majorBidi"/>
          <w:bCs/>
        </w:rPr>
        <w:t xml:space="preserve"> </w:t>
      </w:r>
      <w:r w:rsidR="00E97D9A" w:rsidRPr="00D83F2A">
        <w:rPr>
          <w:rFonts w:asciiTheme="majorBidi" w:hAnsiTheme="majorBidi" w:cstheme="majorBidi"/>
          <w:bCs/>
        </w:rPr>
        <w:t xml:space="preserve">– </w:t>
      </w:r>
      <w:r w:rsidRPr="00D83F2A">
        <w:rPr>
          <w:rFonts w:asciiTheme="majorBidi" w:hAnsiTheme="majorBidi" w:cstheme="majorBidi"/>
        </w:rPr>
        <w:t>Dushanbe, Tajikistan</w:t>
      </w:r>
    </w:p>
    <w:p w:rsidR="00E22309" w:rsidRPr="00D83F2A" w:rsidRDefault="00F155FD" w:rsidP="00E97D9A">
      <w:pPr>
        <w:widowControl w:val="0"/>
        <w:autoSpaceDE w:val="0"/>
        <w:autoSpaceDN w:val="0"/>
        <w:adjustRightInd w:val="0"/>
        <w:spacing w:after="0" w:line="240" w:lineRule="auto"/>
        <w:ind w:firstLine="720"/>
        <w:rPr>
          <w:rFonts w:asciiTheme="majorBidi" w:hAnsiTheme="majorBidi" w:cstheme="majorBidi"/>
        </w:rPr>
      </w:pPr>
      <w:r w:rsidRPr="00D83F2A">
        <w:rPr>
          <w:rFonts w:asciiTheme="majorBidi" w:hAnsiTheme="majorBidi" w:cstheme="majorBidi"/>
          <w:u w:val="single"/>
        </w:rPr>
        <w:t>Major</w:t>
      </w:r>
      <w:r w:rsidRPr="00D83F2A">
        <w:rPr>
          <w:rFonts w:asciiTheme="majorBidi" w:hAnsiTheme="majorBidi" w:cstheme="majorBidi"/>
        </w:rPr>
        <w:t xml:space="preserve">: </w:t>
      </w:r>
      <w:r w:rsidR="00E22309" w:rsidRPr="00D83F2A">
        <w:rPr>
          <w:rFonts w:asciiTheme="majorBidi" w:hAnsiTheme="majorBidi" w:cstheme="majorBidi"/>
        </w:rPr>
        <w:t>Finance/Economics</w:t>
      </w:r>
    </w:p>
    <w:p w:rsidR="00E22309" w:rsidRPr="00D83F2A" w:rsidRDefault="00E22309" w:rsidP="00E22309">
      <w:pPr>
        <w:widowControl w:val="0"/>
        <w:autoSpaceDE w:val="0"/>
        <w:autoSpaceDN w:val="0"/>
        <w:adjustRightInd w:val="0"/>
        <w:spacing w:after="0" w:line="70" w:lineRule="exact"/>
        <w:rPr>
          <w:rFonts w:asciiTheme="majorBidi" w:hAnsiTheme="majorBidi" w:cstheme="majorBidi"/>
        </w:rPr>
      </w:pPr>
    </w:p>
    <w:p w:rsidR="00954B02" w:rsidRPr="00D83F2A" w:rsidRDefault="00E22309" w:rsidP="00E97D9A">
      <w:pPr>
        <w:pStyle w:val="ListParagraph"/>
        <w:spacing w:line="240" w:lineRule="auto"/>
        <w:rPr>
          <w:rFonts w:asciiTheme="majorBidi" w:hAnsiTheme="majorBidi" w:cstheme="majorBidi"/>
        </w:rPr>
      </w:pPr>
      <w:r w:rsidRPr="00D83F2A">
        <w:rPr>
          <w:rFonts w:asciiTheme="majorBidi" w:hAnsiTheme="majorBidi" w:cstheme="majorBidi"/>
        </w:rPr>
        <w:t>High School Diploma</w:t>
      </w:r>
      <w:r w:rsidR="00954B02" w:rsidRPr="00D83F2A">
        <w:rPr>
          <w:rFonts w:asciiTheme="majorBidi" w:hAnsiTheme="majorBidi" w:cstheme="majorBidi"/>
        </w:rPr>
        <w:t xml:space="preserve"> </w:t>
      </w:r>
    </w:p>
    <w:p w:rsidR="00E97D9A" w:rsidRPr="00D83F2A" w:rsidRDefault="00E97D9A" w:rsidP="00E97D9A">
      <w:pPr>
        <w:pStyle w:val="ListParagraph"/>
        <w:spacing w:line="240" w:lineRule="auto"/>
        <w:rPr>
          <w:rFonts w:ascii="Times New Roman" w:hAnsi="Times New Roman" w:cs="Times New Roman"/>
        </w:rPr>
      </w:pPr>
    </w:p>
    <w:p w:rsidR="00954B02" w:rsidRPr="00D83F2A" w:rsidRDefault="00954B02" w:rsidP="00E97D9A">
      <w:pPr>
        <w:pStyle w:val="ListParagraph"/>
        <w:numPr>
          <w:ilvl w:val="0"/>
          <w:numId w:val="11"/>
        </w:numPr>
        <w:spacing w:line="240" w:lineRule="auto"/>
        <w:rPr>
          <w:rFonts w:ascii="Times New Roman" w:hAnsi="Times New Roman" w:cs="Times New Roman"/>
        </w:rPr>
      </w:pPr>
      <w:r w:rsidRPr="00D83F2A">
        <w:rPr>
          <w:rFonts w:ascii="Times New Roman" w:hAnsi="Times New Roman" w:cs="Times New Roman"/>
        </w:rPr>
        <w:t xml:space="preserve">Foreign Service Institute (FSI) – Arlington, VA, 22204, USA </w:t>
      </w:r>
      <w:r w:rsidR="00E97D9A" w:rsidRPr="00D83F2A">
        <w:rPr>
          <w:rFonts w:ascii="Times New Roman" w:hAnsi="Times New Roman" w:cs="Times New Roman"/>
        </w:rPr>
        <w:t xml:space="preserve">– </w:t>
      </w:r>
      <w:r w:rsidRPr="00D83F2A">
        <w:rPr>
          <w:rFonts w:ascii="Times New Roman" w:hAnsi="Times New Roman" w:cs="Times New Roman"/>
        </w:rPr>
        <w:t>From 2006 to 2011</w:t>
      </w:r>
    </w:p>
    <w:p w:rsidR="00E97D9A" w:rsidRPr="00D83F2A" w:rsidRDefault="00F155FD" w:rsidP="005B3424">
      <w:pPr>
        <w:pStyle w:val="ListParagraph"/>
        <w:rPr>
          <w:rFonts w:ascii="Times New Roman" w:hAnsi="Times New Roman" w:cs="Times New Roman"/>
        </w:rPr>
      </w:pPr>
      <w:r w:rsidRPr="00D83F2A">
        <w:rPr>
          <w:rFonts w:asciiTheme="majorBidi" w:hAnsiTheme="majorBidi" w:cstheme="majorBidi"/>
          <w:u w:val="single"/>
        </w:rPr>
        <w:t>Major</w:t>
      </w:r>
      <w:r w:rsidRPr="00D83F2A">
        <w:rPr>
          <w:rFonts w:asciiTheme="majorBidi" w:hAnsiTheme="majorBidi" w:cstheme="majorBidi"/>
        </w:rPr>
        <w:t xml:space="preserve">: </w:t>
      </w:r>
      <w:r w:rsidR="00954B02" w:rsidRPr="00D83F2A">
        <w:rPr>
          <w:rFonts w:ascii="Times New Roman" w:hAnsi="Times New Roman" w:cs="Times New Roman"/>
        </w:rPr>
        <w:t>U.S. Government Acquisitions/Procurement/Contracting Courses – Certificates</w:t>
      </w:r>
    </w:p>
    <w:p w:rsidR="00A92A2C" w:rsidRPr="005B1B64" w:rsidRDefault="005B1B64" w:rsidP="00887D7D">
      <w:pPr>
        <w:pBdr>
          <w:bottom w:val="single" w:sz="12" w:space="1" w:color="auto"/>
        </w:pBdr>
        <w:rPr>
          <w:rFonts w:asciiTheme="majorBidi" w:hAnsiTheme="majorBidi" w:cstheme="majorBidi"/>
          <w:b/>
        </w:rPr>
      </w:pPr>
      <w:r w:rsidRPr="005B1B64">
        <w:rPr>
          <w:rFonts w:asciiTheme="majorBidi" w:hAnsiTheme="majorBidi" w:cstheme="majorBidi"/>
          <w:b/>
        </w:rPr>
        <w:t xml:space="preserve">Language Proficiency </w:t>
      </w:r>
      <w:r w:rsidR="00F155FD" w:rsidRPr="005B1B64">
        <w:rPr>
          <w:rFonts w:asciiTheme="majorBidi" w:hAnsiTheme="majorBidi" w:cstheme="majorBidi"/>
          <w:b/>
        </w:rPr>
        <w:tab/>
      </w:r>
    </w:p>
    <w:p w:rsidR="005B1B64" w:rsidRPr="00E97D9A" w:rsidRDefault="005B1B64" w:rsidP="00E97D9A">
      <w:pPr>
        <w:pStyle w:val="ListParagraph"/>
        <w:numPr>
          <w:ilvl w:val="0"/>
          <w:numId w:val="10"/>
        </w:numPr>
        <w:rPr>
          <w:rFonts w:ascii="Times New Roman" w:hAnsi="Times New Roman" w:cs="Times New Roman"/>
        </w:rPr>
      </w:pPr>
      <w:r w:rsidRPr="00E97D9A">
        <w:rPr>
          <w:rFonts w:ascii="Times New Roman" w:hAnsi="Times New Roman" w:cs="Times New Roman"/>
        </w:rPr>
        <w:t>English – Fluent/Advanced</w:t>
      </w:r>
    </w:p>
    <w:p w:rsidR="005B1B64" w:rsidRPr="00E97D9A" w:rsidRDefault="005B1B64" w:rsidP="00E97D9A">
      <w:pPr>
        <w:pStyle w:val="ListParagraph"/>
        <w:numPr>
          <w:ilvl w:val="0"/>
          <w:numId w:val="10"/>
        </w:numPr>
        <w:rPr>
          <w:rFonts w:ascii="Times New Roman" w:hAnsi="Times New Roman" w:cs="Times New Roman"/>
        </w:rPr>
      </w:pPr>
      <w:r w:rsidRPr="00E97D9A">
        <w:rPr>
          <w:rFonts w:ascii="Times New Roman" w:hAnsi="Times New Roman" w:cs="Times New Roman"/>
        </w:rPr>
        <w:t>Russian – Fluent/Advanced</w:t>
      </w:r>
    </w:p>
    <w:p w:rsidR="005B1B64" w:rsidRPr="00E97D9A" w:rsidRDefault="005B1B64" w:rsidP="00E97D9A">
      <w:pPr>
        <w:pStyle w:val="ListParagraph"/>
        <w:numPr>
          <w:ilvl w:val="0"/>
          <w:numId w:val="10"/>
        </w:numPr>
        <w:rPr>
          <w:rFonts w:ascii="Times New Roman" w:hAnsi="Times New Roman" w:cs="Times New Roman"/>
        </w:rPr>
      </w:pPr>
      <w:r w:rsidRPr="00E97D9A">
        <w:rPr>
          <w:rFonts w:ascii="Times New Roman" w:hAnsi="Times New Roman" w:cs="Times New Roman"/>
        </w:rPr>
        <w:t>Arabic – Threshold/Intermediate</w:t>
      </w:r>
    </w:p>
    <w:p w:rsidR="005B1B64" w:rsidRPr="00E97D9A" w:rsidRDefault="005B1B64" w:rsidP="00E97D9A">
      <w:pPr>
        <w:pStyle w:val="ListParagraph"/>
        <w:numPr>
          <w:ilvl w:val="0"/>
          <w:numId w:val="10"/>
        </w:numPr>
        <w:rPr>
          <w:rFonts w:ascii="Times New Roman" w:hAnsi="Times New Roman" w:cs="Times New Roman"/>
        </w:rPr>
      </w:pPr>
      <w:r w:rsidRPr="00E97D9A">
        <w:rPr>
          <w:rFonts w:ascii="Times New Roman" w:hAnsi="Times New Roman" w:cs="Times New Roman"/>
        </w:rPr>
        <w:t>Persian – Upper Intermediate</w:t>
      </w:r>
    </w:p>
    <w:p w:rsidR="005B1B64" w:rsidRPr="00B269DA" w:rsidRDefault="005B1B64" w:rsidP="00F155FD">
      <w:pPr>
        <w:pStyle w:val="ListParagraph"/>
        <w:numPr>
          <w:ilvl w:val="0"/>
          <w:numId w:val="10"/>
        </w:numPr>
        <w:rPr>
          <w:rFonts w:ascii="Times New Roman" w:hAnsi="Times New Roman" w:cs="Times New Roman"/>
        </w:rPr>
      </w:pPr>
      <w:r w:rsidRPr="00E97D9A">
        <w:rPr>
          <w:rFonts w:ascii="Times New Roman" w:hAnsi="Times New Roman" w:cs="Times New Roman"/>
        </w:rPr>
        <w:t xml:space="preserve">Tajik – Fluent/Native </w:t>
      </w:r>
    </w:p>
    <w:p w:rsidR="00E97D9A" w:rsidRPr="005B1B64" w:rsidRDefault="00E97D9A" w:rsidP="00E97D9A">
      <w:pPr>
        <w:pBdr>
          <w:bottom w:val="single" w:sz="12" w:space="1" w:color="auto"/>
        </w:pBdr>
        <w:rPr>
          <w:rFonts w:asciiTheme="majorBidi" w:hAnsiTheme="majorBidi" w:cstheme="majorBidi"/>
          <w:b/>
        </w:rPr>
      </w:pPr>
      <w:r>
        <w:rPr>
          <w:rFonts w:asciiTheme="majorBidi" w:hAnsiTheme="majorBidi" w:cstheme="majorBidi"/>
          <w:b/>
        </w:rPr>
        <w:t>Computer</w:t>
      </w:r>
      <w:r w:rsidRPr="005B1B64">
        <w:rPr>
          <w:rFonts w:asciiTheme="majorBidi" w:hAnsiTheme="majorBidi" w:cstheme="majorBidi"/>
          <w:b/>
        </w:rPr>
        <w:t xml:space="preserve"> Proficiency </w:t>
      </w:r>
      <w:r w:rsidRPr="005B1B64">
        <w:rPr>
          <w:rFonts w:asciiTheme="majorBidi" w:hAnsiTheme="majorBidi" w:cstheme="majorBidi"/>
          <w:b/>
        </w:rPr>
        <w:tab/>
      </w:r>
    </w:p>
    <w:p w:rsidR="00E97D9A" w:rsidRPr="00D83F2A" w:rsidRDefault="00E97D9A" w:rsidP="00D83F2A">
      <w:pPr>
        <w:pStyle w:val="ListParagraph"/>
        <w:numPr>
          <w:ilvl w:val="0"/>
          <w:numId w:val="14"/>
        </w:numPr>
        <w:rPr>
          <w:rFonts w:ascii="Times New Roman" w:hAnsi="Times New Roman" w:cs="Times New Roman"/>
        </w:rPr>
      </w:pPr>
      <w:r w:rsidRPr="00D83F2A">
        <w:rPr>
          <w:rFonts w:ascii="Times New Roman" w:hAnsi="Times New Roman" w:cs="Times New Roman"/>
        </w:rPr>
        <w:t xml:space="preserve">Operating System: Windows – MS Word, Excel, Outlook, Access </w:t>
      </w:r>
    </w:p>
    <w:p w:rsidR="00D83F2A" w:rsidRDefault="00B269DA" w:rsidP="00D83F2A">
      <w:pPr>
        <w:pStyle w:val="ListParagraph"/>
        <w:numPr>
          <w:ilvl w:val="0"/>
          <w:numId w:val="14"/>
        </w:numPr>
        <w:pBdr>
          <w:bottom w:val="single" w:sz="12" w:space="1" w:color="auto"/>
        </w:pBdr>
        <w:rPr>
          <w:rFonts w:ascii="Times New Roman" w:hAnsi="Times New Roman" w:cs="Times New Roman"/>
        </w:rPr>
      </w:pPr>
      <w:r w:rsidRPr="00D83F2A">
        <w:rPr>
          <w:rFonts w:ascii="Times New Roman" w:hAnsi="Times New Roman" w:cs="Times New Roman"/>
        </w:rPr>
        <w:t>U</w:t>
      </w:r>
      <w:r w:rsidR="009556AC" w:rsidRPr="00D83F2A">
        <w:rPr>
          <w:rFonts w:ascii="Times New Roman" w:hAnsi="Times New Roman" w:cs="Times New Roman"/>
        </w:rPr>
        <w:t>.</w:t>
      </w:r>
      <w:r w:rsidRPr="00D83F2A">
        <w:rPr>
          <w:rFonts w:ascii="Times New Roman" w:hAnsi="Times New Roman" w:cs="Times New Roman"/>
        </w:rPr>
        <w:t>S</w:t>
      </w:r>
      <w:r w:rsidR="009556AC" w:rsidRPr="00D83F2A">
        <w:rPr>
          <w:rFonts w:ascii="Times New Roman" w:hAnsi="Times New Roman" w:cs="Times New Roman"/>
        </w:rPr>
        <w:t>.</w:t>
      </w:r>
      <w:r w:rsidRPr="00D83F2A">
        <w:rPr>
          <w:rFonts w:ascii="Times New Roman" w:hAnsi="Times New Roman" w:cs="Times New Roman"/>
        </w:rPr>
        <w:t xml:space="preserve"> Government’s applied software applications for acquisitions of supplies/services </w:t>
      </w:r>
    </w:p>
    <w:p w:rsidR="00D83F2A" w:rsidRPr="00E65D1A" w:rsidRDefault="00D83F2A" w:rsidP="00D83F2A">
      <w:pPr>
        <w:pBdr>
          <w:bottom w:val="single" w:sz="12" w:space="1" w:color="auto"/>
        </w:pBdr>
        <w:ind w:left="360"/>
        <w:rPr>
          <w:rFonts w:ascii="Times New Roman" w:hAnsi="Times New Roman" w:cs="Times New Roman"/>
          <w:b/>
        </w:rPr>
      </w:pPr>
      <w:r w:rsidRPr="00E65D1A">
        <w:rPr>
          <w:rFonts w:ascii="Times New Roman" w:hAnsi="Times New Roman" w:cs="Times New Roman"/>
          <w:b/>
        </w:rPr>
        <w:t>Driving License</w:t>
      </w:r>
    </w:p>
    <w:p w:rsidR="009556AC" w:rsidRDefault="009556AC" w:rsidP="00E65D1A">
      <w:pPr>
        <w:pStyle w:val="ListParagraph"/>
        <w:numPr>
          <w:ilvl w:val="0"/>
          <w:numId w:val="15"/>
        </w:numPr>
        <w:pBdr>
          <w:bottom w:val="single" w:sz="12" w:space="1" w:color="auto"/>
        </w:pBdr>
        <w:rPr>
          <w:rFonts w:asciiTheme="majorBidi" w:hAnsiTheme="majorBidi" w:cstheme="majorBidi"/>
        </w:rPr>
      </w:pPr>
      <w:r w:rsidRPr="00E65D1A">
        <w:rPr>
          <w:rFonts w:asciiTheme="majorBidi" w:hAnsiTheme="majorBidi" w:cstheme="majorBidi"/>
        </w:rPr>
        <w:t>i</w:t>
      </w:r>
      <w:r w:rsidR="00887D7D" w:rsidRPr="00E65D1A">
        <w:rPr>
          <w:rFonts w:asciiTheme="majorBidi" w:hAnsiTheme="majorBidi" w:cstheme="majorBidi"/>
        </w:rPr>
        <w:t xml:space="preserve">ssued </w:t>
      </w:r>
      <w:r w:rsidR="00F155FD" w:rsidRPr="00E65D1A">
        <w:rPr>
          <w:rFonts w:asciiTheme="majorBidi" w:hAnsiTheme="majorBidi" w:cstheme="majorBidi"/>
        </w:rPr>
        <w:t>by Royal Oman Police, Director</w:t>
      </w:r>
      <w:r w:rsidR="00887D7D" w:rsidRPr="00E65D1A">
        <w:rPr>
          <w:rFonts w:asciiTheme="majorBidi" w:hAnsiTheme="majorBidi" w:cstheme="majorBidi"/>
        </w:rPr>
        <w:t>ate General of Traffic in Muscat, Sultanate of Oman</w:t>
      </w:r>
      <w:r w:rsidR="00E65D1A" w:rsidRPr="00E65D1A">
        <w:rPr>
          <w:rFonts w:asciiTheme="majorBidi" w:hAnsiTheme="majorBidi" w:cstheme="majorBidi"/>
        </w:rPr>
        <w:t xml:space="preserve">; </w:t>
      </w:r>
      <w:r w:rsidR="00F155FD" w:rsidRPr="00E65D1A">
        <w:rPr>
          <w:rFonts w:asciiTheme="majorBidi" w:hAnsiTheme="majorBidi" w:cstheme="majorBidi"/>
        </w:rPr>
        <w:t xml:space="preserve">Driving License </w:t>
      </w:r>
    </w:p>
    <w:p w:rsidR="006A5AC0" w:rsidRDefault="006A5AC0" w:rsidP="006A5AC0">
      <w:pPr>
        <w:pBdr>
          <w:bottom w:val="single" w:sz="12" w:space="1" w:color="auto"/>
        </w:pBdr>
        <w:rPr>
          <w:rFonts w:asciiTheme="majorBidi" w:hAnsiTheme="majorBidi" w:cstheme="majorBidi"/>
        </w:rPr>
      </w:pPr>
      <w:r>
        <w:rPr>
          <w:noProof/>
          <w:lang w:val="en-US" w:eastAsia="en-US"/>
        </w:rPr>
        <w:drawing>
          <wp:inline distT="0" distB="0" distL="0" distR="0" wp14:anchorId="247ABFEB" wp14:editId="61155D11">
            <wp:extent cx="3336925" cy="1098550"/>
            <wp:effectExtent l="0" t="0" r="0" b="6350"/>
            <wp:docPr id="3" name="Picture 3"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A5AC0" w:rsidRDefault="006A5AC0" w:rsidP="006A5AC0">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A5AC0">
        <w:t xml:space="preserve"> </w:t>
      </w:r>
      <w:r w:rsidRPr="006A5AC0">
        <w:rPr>
          <w:rFonts w:ascii="Tahoma" w:hAnsi="Tahoma" w:cs="Tahoma"/>
          <w:b/>
          <w:bCs/>
          <w:color w:val="000000"/>
          <w:sz w:val="18"/>
          <w:szCs w:val="18"/>
          <w:lang w:val="en-IN" w:eastAsia="en-IN"/>
        </w:rPr>
        <w:t>1505496</w:t>
      </w:r>
      <w:bookmarkStart w:id="0" w:name="_GoBack"/>
      <w:bookmarkEnd w:id="0"/>
    </w:p>
    <w:p w:rsidR="006A5AC0" w:rsidRPr="006A5AC0" w:rsidRDefault="006A5AC0" w:rsidP="006A5AC0">
      <w:pPr>
        <w:pBdr>
          <w:bottom w:val="single" w:sz="12" w:space="1" w:color="auto"/>
        </w:pBdr>
        <w:rPr>
          <w:rFonts w:asciiTheme="majorBidi" w:hAnsiTheme="majorBidi" w:cstheme="majorBidi"/>
        </w:rPr>
      </w:pPr>
    </w:p>
    <w:p w:rsidR="00FB1816" w:rsidRPr="005B105C" w:rsidRDefault="00FB1816" w:rsidP="00E22309">
      <w:pPr>
        <w:rPr>
          <w:rFonts w:asciiTheme="majorBidi" w:hAnsiTheme="majorBidi" w:cstheme="majorBidi"/>
        </w:rPr>
      </w:pPr>
    </w:p>
    <w:sectPr w:rsidR="00FB1816" w:rsidRPr="005B105C" w:rsidSect="00E2230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099"/>
    <w:multiLevelType w:val="hybridMultilevel"/>
    <w:tmpl w:val="A69C2238"/>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620B4"/>
    <w:multiLevelType w:val="hybridMultilevel"/>
    <w:tmpl w:val="0A108496"/>
    <w:lvl w:ilvl="0" w:tplc="F4367CFA">
      <w:start w:val="2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C0918"/>
    <w:multiLevelType w:val="hybridMultilevel"/>
    <w:tmpl w:val="2CB813EC"/>
    <w:lvl w:ilvl="0" w:tplc="7910FF34">
      <w:start w:val="2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9048B6"/>
    <w:multiLevelType w:val="hybridMultilevel"/>
    <w:tmpl w:val="4BC4091C"/>
    <w:lvl w:ilvl="0" w:tplc="7910FF34">
      <w:start w:val="2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E8666A"/>
    <w:multiLevelType w:val="hybridMultilevel"/>
    <w:tmpl w:val="8D2C4F12"/>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C1C98"/>
    <w:multiLevelType w:val="hybridMultilevel"/>
    <w:tmpl w:val="2EB08EB4"/>
    <w:lvl w:ilvl="0" w:tplc="7910FF34">
      <w:start w:val="2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D57ECE"/>
    <w:multiLevelType w:val="hybridMultilevel"/>
    <w:tmpl w:val="FE62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E279D"/>
    <w:multiLevelType w:val="hybridMultilevel"/>
    <w:tmpl w:val="D8222BCE"/>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82668"/>
    <w:multiLevelType w:val="hybridMultilevel"/>
    <w:tmpl w:val="5EA8DD74"/>
    <w:lvl w:ilvl="0" w:tplc="7910FF34">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F3948"/>
    <w:multiLevelType w:val="hybridMultilevel"/>
    <w:tmpl w:val="A356BB3A"/>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2090C"/>
    <w:multiLevelType w:val="hybridMultilevel"/>
    <w:tmpl w:val="6F9E5CC8"/>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06D43"/>
    <w:multiLevelType w:val="hybridMultilevel"/>
    <w:tmpl w:val="DE62E360"/>
    <w:lvl w:ilvl="0" w:tplc="7910FF34">
      <w:start w:val="2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878EA"/>
    <w:multiLevelType w:val="hybridMultilevel"/>
    <w:tmpl w:val="F6FE0BF4"/>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36BCD"/>
    <w:multiLevelType w:val="hybridMultilevel"/>
    <w:tmpl w:val="E78C6C22"/>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93517"/>
    <w:multiLevelType w:val="hybridMultilevel"/>
    <w:tmpl w:val="FFD058FC"/>
    <w:lvl w:ilvl="0" w:tplc="BE5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2"/>
  </w:num>
  <w:num w:numId="6">
    <w:abstractNumId w:val="11"/>
  </w:num>
  <w:num w:numId="7">
    <w:abstractNumId w:val="6"/>
  </w:num>
  <w:num w:numId="8">
    <w:abstractNumId w:val="0"/>
  </w:num>
  <w:num w:numId="9">
    <w:abstractNumId w:val="14"/>
  </w:num>
  <w:num w:numId="10">
    <w:abstractNumId w:val="4"/>
  </w:num>
  <w:num w:numId="11">
    <w:abstractNumId w:val="13"/>
  </w:num>
  <w:num w:numId="12">
    <w:abstractNumId w:val="7"/>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09"/>
    <w:rsid w:val="0002277C"/>
    <w:rsid w:val="00053F2B"/>
    <w:rsid w:val="00080E65"/>
    <w:rsid w:val="000A0BB3"/>
    <w:rsid w:val="000D3DDA"/>
    <w:rsid w:val="00156BA9"/>
    <w:rsid w:val="001D4F3A"/>
    <w:rsid w:val="00232C98"/>
    <w:rsid w:val="00284AE4"/>
    <w:rsid w:val="002A1984"/>
    <w:rsid w:val="002D38B0"/>
    <w:rsid w:val="002E397A"/>
    <w:rsid w:val="003113E2"/>
    <w:rsid w:val="0032777E"/>
    <w:rsid w:val="0033782C"/>
    <w:rsid w:val="00341633"/>
    <w:rsid w:val="003C6FE0"/>
    <w:rsid w:val="00482C98"/>
    <w:rsid w:val="004A29C8"/>
    <w:rsid w:val="004E57A8"/>
    <w:rsid w:val="0054586E"/>
    <w:rsid w:val="005B105C"/>
    <w:rsid w:val="005B1B64"/>
    <w:rsid w:val="005B3424"/>
    <w:rsid w:val="005C1BC9"/>
    <w:rsid w:val="006354E3"/>
    <w:rsid w:val="006A5AC0"/>
    <w:rsid w:val="00713BE2"/>
    <w:rsid w:val="00724943"/>
    <w:rsid w:val="007C079E"/>
    <w:rsid w:val="008149A7"/>
    <w:rsid w:val="00887D7D"/>
    <w:rsid w:val="0089373A"/>
    <w:rsid w:val="008E6AB5"/>
    <w:rsid w:val="00930483"/>
    <w:rsid w:val="0095343E"/>
    <w:rsid w:val="00954B02"/>
    <w:rsid w:val="009556AC"/>
    <w:rsid w:val="009D57D0"/>
    <w:rsid w:val="00A52736"/>
    <w:rsid w:val="00A56749"/>
    <w:rsid w:val="00A92A2C"/>
    <w:rsid w:val="00A9484B"/>
    <w:rsid w:val="00A95805"/>
    <w:rsid w:val="00AB1EE3"/>
    <w:rsid w:val="00AE404C"/>
    <w:rsid w:val="00B21CAB"/>
    <w:rsid w:val="00B269DA"/>
    <w:rsid w:val="00B339F7"/>
    <w:rsid w:val="00B85D8B"/>
    <w:rsid w:val="00BB2172"/>
    <w:rsid w:val="00BB3A75"/>
    <w:rsid w:val="00BD1DA7"/>
    <w:rsid w:val="00C61969"/>
    <w:rsid w:val="00C671DC"/>
    <w:rsid w:val="00CA4165"/>
    <w:rsid w:val="00CF508E"/>
    <w:rsid w:val="00D1712B"/>
    <w:rsid w:val="00D771B0"/>
    <w:rsid w:val="00D83F2A"/>
    <w:rsid w:val="00DE7962"/>
    <w:rsid w:val="00E07FE0"/>
    <w:rsid w:val="00E22309"/>
    <w:rsid w:val="00E65D1A"/>
    <w:rsid w:val="00E97D9A"/>
    <w:rsid w:val="00EA7011"/>
    <w:rsid w:val="00F01AD5"/>
    <w:rsid w:val="00F05993"/>
    <w:rsid w:val="00F155FD"/>
    <w:rsid w:val="00F33DD7"/>
    <w:rsid w:val="00F95A26"/>
    <w:rsid w:val="00FA0087"/>
    <w:rsid w:val="00FB1816"/>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0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309"/>
    <w:rPr>
      <w:color w:val="0000FF" w:themeColor="hyperlink"/>
      <w:u w:val="single"/>
    </w:rPr>
  </w:style>
  <w:style w:type="paragraph" w:styleId="ListParagraph">
    <w:name w:val="List Paragraph"/>
    <w:basedOn w:val="Normal"/>
    <w:uiPriority w:val="34"/>
    <w:qFormat/>
    <w:rsid w:val="00724943"/>
    <w:pPr>
      <w:ind w:left="720"/>
      <w:contextualSpacing/>
    </w:pPr>
  </w:style>
  <w:style w:type="character" w:styleId="Emphasis">
    <w:name w:val="Emphasis"/>
    <w:basedOn w:val="DefaultParagraphFont"/>
    <w:uiPriority w:val="20"/>
    <w:qFormat/>
    <w:rsid w:val="00A9484B"/>
    <w:rPr>
      <w:b/>
      <w:bCs/>
      <w:i w:val="0"/>
      <w:iCs w:val="0"/>
    </w:rPr>
  </w:style>
  <w:style w:type="character" w:customStyle="1" w:styleId="st1">
    <w:name w:val="st1"/>
    <w:basedOn w:val="DefaultParagraphFont"/>
    <w:rsid w:val="00A9484B"/>
  </w:style>
  <w:style w:type="paragraph" w:styleId="BalloonText">
    <w:name w:val="Balloon Text"/>
    <w:basedOn w:val="Normal"/>
    <w:link w:val="BalloonTextChar"/>
    <w:uiPriority w:val="99"/>
    <w:semiHidden/>
    <w:unhideWhenUsed/>
    <w:rsid w:val="006A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C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0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309"/>
    <w:rPr>
      <w:color w:val="0000FF" w:themeColor="hyperlink"/>
      <w:u w:val="single"/>
    </w:rPr>
  </w:style>
  <w:style w:type="paragraph" w:styleId="ListParagraph">
    <w:name w:val="List Paragraph"/>
    <w:basedOn w:val="Normal"/>
    <w:uiPriority w:val="34"/>
    <w:qFormat/>
    <w:rsid w:val="00724943"/>
    <w:pPr>
      <w:ind w:left="720"/>
      <w:contextualSpacing/>
    </w:pPr>
  </w:style>
  <w:style w:type="character" w:styleId="Emphasis">
    <w:name w:val="Emphasis"/>
    <w:basedOn w:val="DefaultParagraphFont"/>
    <w:uiPriority w:val="20"/>
    <w:qFormat/>
    <w:rsid w:val="00A9484B"/>
    <w:rPr>
      <w:b/>
      <w:bCs/>
      <w:i w:val="0"/>
      <w:iCs w:val="0"/>
    </w:rPr>
  </w:style>
  <w:style w:type="character" w:customStyle="1" w:styleId="st1">
    <w:name w:val="st1"/>
    <w:basedOn w:val="DefaultParagraphFont"/>
    <w:rsid w:val="00A9484B"/>
  </w:style>
  <w:style w:type="paragraph" w:styleId="BalloonText">
    <w:name w:val="Balloon Text"/>
    <w:basedOn w:val="Normal"/>
    <w:link w:val="BalloonTextChar"/>
    <w:uiPriority w:val="99"/>
    <w:semiHidden/>
    <w:unhideWhenUsed/>
    <w:rsid w:val="006A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C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412">
      <w:bodyDiv w:val="1"/>
      <w:marLeft w:val="0"/>
      <w:marRight w:val="0"/>
      <w:marTop w:val="0"/>
      <w:marBottom w:val="0"/>
      <w:divBdr>
        <w:top w:val="none" w:sz="0" w:space="0" w:color="auto"/>
        <w:left w:val="none" w:sz="0" w:space="0" w:color="auto"/>
        <w:bottom w:val="none" w:sz="0" w:space="0" w:color="auto"/>
        <w:right w:val="none" w:sz="0" w:space="0" w:color="auto"/>
      </w:divBdr>
    </w:div>
    <w:div w:id="6801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14C2-9616-4A11-B606-7BD379F1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Daler</dc:creator>
  <cp:lastModifiedBy>Visitor_pc</cp:lastModifiedBy>
  <cp:revision>4</cp:revision>
  <cp:lastPrinted>2015-10-07T06:31:00Z</cp:lastPrinted>
  <dcterms:created xsi:type="dcterms:W3CDTF">2015-10-27T16:48:00Z</dcterms:created>
  <dcterms:modified xsi:type="dcterms:W3CDTF">2015-11-17T07:04:00Z</dcterms:modified>
</cp:coreProperties>
</file>