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980"/>
      </w:tblGrid>
      <w:tr w:rsidR="00D642D5" w:rsidRPr="00DF527A" w:rsidTr="00D32C74">
        <w:tc>
          <w:tcPr>
            <w:tcW w:w="7020" w:type="dxa"/>
          </w:tcPr>
          <w:p w:rsidR="00D642D5" w:rsidRPr="00DF527A" w:rsidRDefault="00693558" w:rsidP="00DF527A">
            <w:pPr>
              <w:jc w:val="both"/>
              <w:rPr>
                <w:rFonts w:asciiTheme="minorHAnsi" w:hAnsiTheme="minorHAnsi" w:cstheme="minorHAnsi"/>
                <w:b/>
                <w:color w:val="002060"/>
                <w:sz w:val="56"/>
                <w:szCs w:val="5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48"/>
                <w:szCs w:val="48"/>
                <w:lang w:val="en-US"/>
              </w:rPr>
              <w:t xml:space="preserve"> </w:t>
            </w:r>
            <w:r w:rsidRPr="00693558">
              <w:rPr>
                <w:rFonts w:asciiTheme="minorHAnsi" w:hAnsiTheme="minorHAnsi" w:cstheme="minorHAnsi"/>
                <w:b/>
                <w:color w:val="002060"/>
                <w:sz w:val="40"/>
                <w:szCs w:val="40"/>
                <w:lang w:val="en-US"/>
              </w:rPr>
              <w:t>(CFA Level II Candidate)</w:t>
            </w:r>
          </w:p>
          <w:p w:rsidR="00D642D5" w:rsidRPr="00DF527A" w:rsidRDefault="00D642D5" w:rsidP="00DF527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396B26" w:rsidRPr="00DF527A" w:rsidRDefault="00396B26" w:rsidP="00DF527A">
            <w:pPr>
              <w:tabs>
                <w:tab w:val="left" w:pos="117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bookmarkStart w:id="0" w:name="OLE_LINK18"/>
            <w:bookmarkStart w:id="1" w:name="OLE_LINK19"/>
            <w:r w:rsidRPr="00DF527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ab/>
            </w:r>
            <w:bookmarkEnd w:id="0"/>
            <w:bookmarkEnd w:id="1"/>
          </w:p>
          <w:p w:rsidR="00D642D5" w:rsidRPr="00DF527A" w:rsidRDefault="00D642D5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2D5" w:rsidRPr="00DF527A" w:rsidRDefault="00D642D5" w:rsidP="00D32C74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42D5" w:rsidRPr="00DF527A" w:rsidRDefault="00D642D5" w:rsidP="00DF52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0FF5" w:rsidRPr="00DF527A" w:rsidRDefault="00DF527A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</w:rPr>
        <w:t>P</w:t>
      </w:r>
      <w:r w:rsidRPr="00DF527A">
        <w:rPr>
          <w:rFonts w:asciiTheme="minorHAnsi" w:hAnsiTheme="minorHAnsi" w:cstheme="minorHAnsi"/>
          <w:b/>
          <w:color w:val="002060"/>
          <w:sz w:val="20"/>
          <w:szCs w:val="20"/>
        </w:rPr>
        <w:t>ROFESSIONAL</w:t>
      </w:r>
      <w:r>
        <w:rPr>
          <w:rFonts w:asciiTheme="minorHAnsi" w:hAnsiTheme="minorHAnsi" w:cstheme="minorHAnsi"/>
          <w:b/>
          <w:color w:val="002060"/>
        </w:rPr>
        <w:t xml:space="preserve"> S</w:t>
      </w:r>
      <w:r w:rsidRPr="00DF527A">
        <w:rPr>
          <w:rFonts w:asciiTheme="minorHAnsi" w:hAnsiTheme="minorHAnsi" w:cstheme="minorHAnsi"/>
          <w:b/>
          <w:color w:val="002060"/>
          <w:sz w:val="20"/>
          <w:szCs w:val="20"/>
        </w:rPr>
        <w:t>UMMARY</w:t>
      </w:r>
    </w:p>
    <w:p w:rsidR="00D60FF5" w:rsidRPr="00DF527A" w:rsidRDefault="00D60FF5" w:rsidP="00DF527A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2" w:name="OLE_LINK1"/>
      <w:bookmarkStart w:id="3" w:name="OLE_LINK2"/>
    </w:p>
    <w:p w:rsidR="00D60FF5" w:rsidRPr="00DF527A" w:rsidRDefault="00C04486" w:rsidP="004A591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gramStart"/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Chartered Financial Analyst </w:t>
      </w:r>
      <w:r w:rsidR="004A591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(CFA – USA) Level II candidate and </w:t>
      </w:r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>graduate in busine</w:t>
      </w:r>
      <w:r w:rsidR="008F7D2B">
        <w:rPr>
          <w:rFonts w:asciiTheme="minorHAnsi" w:hAnsiTheme="minorHAnsi" w:cstheme="minorHAnsi"/>
          <w:color w:val="000000"/>
          <w:sz w:val="20"/>
          <w:szCs w:val="20"/>
          <w:lang w:val="en-US"/>
        </w:rPr>
        <w:t>ss administration (BBA) from one</w:t>
      </w:r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of the highly recognized and reputable universities of Pakistan.</w:t>
      </w:r>
      <w:proofErr w:type="gramEnd"/>
    </w:p>
    <w:p w:rsidR="00C04486" w:rsidRPr="00DF527A" w:rsidRDefault="00C04486" w:rsidP="00DF527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C04486" w:rsidRPr="00DF527A" w:rsidRDefault="00C04486" w:rsidP="00DF527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>My versatile and diverse experience allows me to add significant value to my employer. During my career I have successfully contributed i</w:t>
      </w:r>
      <w:r w:rsidR="008F7D2B">
        <w:rPr>
          <w:rFonts w:asciiTheme="minorHAnsi" w:hAnsiTheme="minorHAnsi" w:cstheme="minorHAnsi"/>
          <w:color w:val="000000"/>
          <w:sz w:val="20"/>
          <w:szCs w:val="20"/>
          <w:lang w:val="en-US"/>
        </w:rPr>
        <w:t>n streamlining the financial &amp;</w:t>
      </w:r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administration systems in order to maximize the throughput which ultimately contributes to captu</w:t>
      </w:r>
      <w:r w:rsidR="008F7D2B">
        <w:rPr>
          <w:rFonts w:asciiTheme="minorHAnsi" w:hAnsiTheme="minorHAnsi" w:cstheme="minorHAnsi"/>
          <w:color w:val="000000"/>
          <w:sz w:val="20"/>
          <w:szCs w:val="20"/>
          <w:lang w:val="en-US"/>
        </w:rPr>
        <w:t>re exceptional possibilities and</w:t>
      </w:r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profit generation opportunities.</w:t>
      </w:r>
    </w:p>
    <w:p w:rsidR="00C04486" w:rsidRPr="00DF527A" w:rsidRDefault="00C04486" w:rsidP="00DF527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C04486" w:rsidRDefault="00C04486" w:rsidP="00DF527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>My experience in finance and business administration allows me to dig dee</w:t>
      </w:r>
      <w:r w:rsidR="00DF527A"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>per int</w:t>
      </w:r>
      <w:r w:rsidR="008F7D2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 issues. I am a team </w:t>
      </w:r>
      <w:proofErr w:type="gramStart"/>
      <w:r w:rsidR="008F7D2B">
        <w:rPr>
          <w:rFonts w:asciiTheme="minorHAnsi" w:hAnsiTheme="minorHAnsi" w:cstheme="minorHAnsi"/>
          <w:color w:val="000000"/>
          <w:sz w:val="20"/>
          <w:szCs w:val="20"/>
          <w:lang w:val="en-US"/>
        </w:rPr>
        <w:t>player,</w:t>
      </w:r>
      <w:proofErr w:type="gramEnd"/>
      <w:r w:rsidR="00DF527A"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my strong interpersonal skills allow me to easily adjust in changing environment and be a part of winning team.</w:t>
      </w:r>
    </w:p>
    <w:p w:rsidR="00B17F3E" w:rsidRDefault="00B17F3E" w:rsidP="00DF527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B17F3E" w:rsidRPr="00DF527A" w:rsidRDefault="00B17F3E" w:rsidP="00EB4822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My current and historical experience has equipped me with skills to</w:t>
      </w:r>
      <w:r w:rsidR="00EB482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number crunch effectively and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conduct comprehensive financial and credit analysis o</w:t>
      </w:r>
      <w:r w:rsidR="00EB4822">
        <w:rPr>
          <w:rFonts w:asciiTheme="minorHAnsi" w:hAnsiTheme="minorHAnsi" w:cstheme="minorHAnsi"/>
          <w:color w:val="000000"/>
          <w:sz w:val="20"/>
          <w:szCs w:val="20"/>
          <w:lang w:val="en-US"/>
        </w:rPr>
        <w:t>f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subject companies in various sectors including hospitality, retail, real estate, FMCG and various service providers.</w:t>
      </w:r>
    </w:p>
    <w:p w:rsidR="00DF527A" w:rsidRPr="00DF527A" w:rsidRDefault="00DF527A" w:rsidP="00DF527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DF527A" w:rsidRPr="00DF527A" w:rsidRDefault="00DF527A" w:rsidP="00DF527A">
      <w:pPr>
        <w:jc w:val="both"/>
        <w:rPr>
          <w:rFonts w:asciiTheme="minorHAnsi" w:hAnsiTheme="minorHAnsi" w:cstheme="minorHAnsi"/>
          <w:b/>
          <w:bCs/>
          <w:color w:val="002060"/>
          <w:lang w:val="en-US"/>
        </w:rPr>
      </w:pPr>
      <w:r w:rsidRPr="00DF527A">
        <w:rPr>
          <w:rFonts w:asciiTheme="minorHAnsi" w:hAnsiTheme="minorHAnsi" w:cstheme="minorHAnsi"/>
          <w:b/>
          <w:bCs/>
          <w:color w:val="002060"/>
          <w:lang w:val="en-US"/>
        </w:rPr>
        <w:t>S</w:t>
      </w:r>
      <w:r w:rsidRPr="00DF527A">
        <w:rPr>
          <w:rFonts w:asciiTheme="minorHAnsi" w:hAnsiTheme="minorHAnsi" w:cstheme="minorHAnsi"/>
          <w:b/>
          <w:bCs/>
          <w:color w:val="002060"/>
          <w:sz w:val="20"/>
          <w:szCs w:val="20"/>
          <w:lang w:val="en-US"/>
        </w:rPr>
        <w:t>kills:</w:t>
      </w:r>
    </w:p>
    <w:p w:rsidR="00DF527A" w:rsidRPr="00DF527A" w:rsidRDefault="00DF527A" w:rsidP="00DF527A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DF527A" w:rsidRPr="00DF527A" w:rsidRDefault="004A5916" w:rsidP="004A591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Financial modeling, </w:t>
      </w:r>
      <w:r w:rsidR="0069355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feasibility study, project appraisal,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financial r</w:t>
      </w:r>
      <w:r w:rsidR="00DF527A"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eporting (IFRS &amp; GAAP), preparation of financial statements, financial analysis,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scenario analysis, sensitivity analysis, </w:t>
      </w:r>
      <w:r w:rsidR="00DF527A"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working capital management (Accounts receivable and payable management), Budgeting, Forecasting, cash flow management, </w:t>
      </w:r>
      <w:r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>internal audit, designing implementing standard operating procedures (SOPs),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DF527A"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strong interpersonal skills, excellent presentation skills and hands on experience of using various software including Microsoft word, Microsoft excel, Microsoft </w:t>
      </w:r>
      <w:proofErr w:type="spellStart"/>
      <w:r w:rsidR="00DF527A"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>powerpoint</w:t>
      </w:r>
      <w:proofErr w:type="spellEnd"/>
      <w:r w:rsidR="00DF527A" w:rsidRPr="00DF527A">
        <w:rPr>
          <w:rFonts w:asciiTheme="minorHAnsi" w:hAnsiTheme="minorHAnsi" w:cstheme="minorHAnsi"/>
          <w:color w:val="000000"/>
          <w:sz w:val="20"/>
          <w:szCs w:val="20"/>
          <w:lang w:val="en-US"/>
        </w:rPr>
        <w:t>, various accounting and ERP Systems.</w:t>
      </w:r>
    </w:p>
    <w:bookmarkEnd w:id="2"/>
    <w:bookmarkEnd w:id="3"/>
    <w:p w:rsidR="00C04486" w:rsidRPr="00DF527A" w:rsidRDefault="00C04486" w:rsidP="00DF52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3F61" w:rsidRPr="003555F9" w:rsidRDefault="00DF527A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555F9">
        <w:rPr>
          <w:rFonts w:asciiTheme="minorHAnsi" w:hAnsiTheme="minorHAnsi" w:cstheme="minorHAnsi"/>
          <w:b/>
          <w:color w:val="002060"/>
          <w:sz w:val="28"/>
          <w:szCs w:val="28"/>
        </w:rPr>
        <w:t>E</w:t>
      </w:r>
      <w:r w:rsidRPr="003555F9">
        <w:rPr>
          <w:rFonts w:asciiTheme="minorHAnsi" w:hAnsiTheme="minorHAnsi" w:cstheme="minorHAnsi"/>
          <w:b/>
          <w:color w:val="002060"/>
          <w:sz w:val="22"/>
          <w:szCs w:val="22"/>
        </w:rPr>
        <w:t>DUCATION</w:t>
      </w:r>
    </w:p>
    <w:p w:rsidR="001355A0" w:rsidRPr="00DF527A" w:rsidRDefault="001355A0" w:rsidP="00DF52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7573"/>
      </w:tblGrid>
      <w:tr w:rsidR="006F751E" w:rsidRPr="00DF527A" w:rsidTr="001355A0">
        <w:tc>
          <w:tcPr>
            <w:tcW w:w="1787" w:type="dxa"/>
          </w:tcPr>
          <w:p w:rsidR="001355A0" w:rsidRDefault="001355A0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751E" w:rsidRPr="00DF527A" w:rsidRDefault="00304A82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1: CFA:</w:t>
            </w:r>
          </w:p>
        </w:tc>
        <w:tc>
          <w:tcPr>
            <w:tcW w:w="7573" w:type="dxa"/>
          </w:tcPr>
          <w:p w:rsidR="0077524D" w:rsidRDefault="0077524D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751E" w:rsidRPr="00DF527A" w:rsidRDefault="00304A82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Chartered Financial Analyst</w:t>
            </w:r>
          </w:p>
        </w:tc>
      </w:tr>
      <w:tr w:rsidR="006F751E" w:rsidRPr="00DF527A" w:rsidTr="001355A0">
        <w:tc>
          <w:tcPr>
            <w:tcW w:w="1787" w:type="dxa"/>
          </w:tcPr>
          <w:p w:rsidR="006F751E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</w:p>
        </w:tc>
        <w:tc>
          <w:tcPr>
            <w:tcW w:w="7573" w:type="dxa"/>
          </w:tcPr>
          <w:p w:rsidR="006F751E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CFA Institute, USA</w:t>
            </w:r>
          </w:p>
        </w:tc>
      </w:tr>
      <w:tr w:rsidR="006F751E" w:rsidRPr="00DF527A" w:rsidTr="001355A0">
        <w:tc>
          <w:tcPr>
            <w:tcW w:w="1787" w:type="dxa"/>
          </w:tcPr>
          <w:p w:rsidR="006F751E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Status:</w:t>
            </w:r>
          </w:p>
        </w:tc>
        <w:tc>
          <w:tcPr>
            <w:tcW w:w="7573" w:type="dxa"/>
          </w:tcPr>
          <w:p w:rsidR="006F751E" w:rsidRDefault="00304A82" w:rsidP="004A59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 xml:space="preserve">Level </w:t>
            </w:r>
            <w:r w:rsidR="004A5916">
              <w:rPr>
                <w:rFonts w:asciiTheme="minorHAnsi" w:hAnsiTheme="minorHAnsi" w:cstheme="minorHAnsi"/>
                <w:sz w:val="20"/>
                <w:szCs w:val="20"/>
              </w:rPr>
              <w:t>II Candidate</w:t>
            </w:r>
          </w:p>
          <w:p w:rsidR="001355A0" w:rsidRPr="00DF527A" w:rsidRDefault="001355A0" w:rsidP="004A59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4A82" w:rsidRPr="00DF527A" w:rsidTr="001355A0">
        <w:tc>
          <w:tcPr>
            <w:tcW w:w="1787" w:type="dxa"/>
          </w:tcPr>
          <w:p w:rsidR="00304A82" w:rsidRPr="00DF527A" w:rsidRDefault="001355A0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11431"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: BBA:</w:t>
            </w:r>
          </w:p>
        </w:tc>
        <w:tc>
          <w:tcPr>
            <w:tcW w:w="7573" w:type="dxa"/>
          </w:tcPr>
          <w:p w:rsidR="00304A82" w:rsidRPr="00DF527A" w:rsidRDefault="00D11431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Bachelor Of Business Administration</w:t>
            </w:r>
          </w:p>
        </w:tc>
      </w:tr>
      <w:tr w:rsidR="00304A82" w:rsidRPr="00DF527A" w:rsidTr="001355A0">
        <w:tc>
          <w:tcPr>
            <w:tcW w:w="1787" w:type="dxa"/>
          </w:tcPr>
          <w:p w:rsidR="00304A82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</w:p>
        </w:tc>
        <w:tc>
          <w:tcPr>
            <w:tcW w:w="7573" w:type="dxa"/>
          </w:tcPr>
          <w:p w:rsidR="00304A82" w:rsidRPr="00DF527A" w:rsidRDefault="00D11431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Abasyn</w:t>
            </w:r>
            <w:proofErr w:type="spellEnd"/>
            <w:r w:rsidRPr="00DF527A">
              <w:rPr>
                <w:rFonts w:asciiTheme="minorHAnsi" w:hAnsiTheme="minorHAnsi" w:cstheme="minorHAnsi"/>
                <w:sz w:val="20"/>
                <w:szCs w:val="20"/>
              </w:rPr>
              <w:t xml:space="preserve"> University, Peshawar,</w:t>
            </w:r>
            <w:r w:rsidRPr="00DF52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Pakistan</w:t>
            </w:r>
          </w:p>
        </w:tc>
      </w:tr>
      <w:tr w:rsidR="00304A82" w:rsidRPr="00DF527A" w:rsidTr="001355A0">
        <w:tc>
          <w:tcPr>
            <w:tcW w:w="1787" w:type="dxa"/>
          </w:tcPr>
          <w:p w:rsidR="00304A82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Status:</w:t>
            </w:r>
          </w:p>
        </w:tc>
        <w:tc>
          <w:tcPr>
            <w:tcW w:w="7573" w:type="dxa"/>
          </w:tcPr>
          <w:p w:rsidR="00304A82" w:rsidRPr="00DF527A" w:rsidRDefault="00D11431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Completed In 2011</w:t>
            </w:r>
          </w:p>
        </w:tc>
      </w:tr>
      <w:tr w:rsidR="00304A82" w:rsidRPr="00DF527A" w:rsidTr="001355A0">
        <w:tc>
          <w:tcPr>
            <w:tcW w:w="1787" w:type="dxa"/>
          </w:tcPr>
          <w:p w:rsidR="00304A82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3" w:type="dxa"/>
          </w:tcPr>
          <w:p w:rsidR="00304A82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4A82" w:rsidRPr="00DF527A" w:rsidTr="001355A0">
        <w:tc>
          <w:tcPr>
            <w:tcW w:w="1787" w:type="dxa"/>
          </w:tcPr>
          <w:p w:rsidR="00304A82" w:rsidRPr="00DF527A" w:rsidRDefault="001355A0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3: Intermediate</w:t>
            </w:r>
            <w:r w:rsidR="00D11431"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73" w:type="dxa"/>
          </w:tcPr>
          <w:p w:rsidR="00304A82" w:rsidRPr="00DF527A" w:rsidRDefault="00304A82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4A82" w:rsidRPr="00DF527A" w:rsidTr="001355A0">
        <w:tc>
          <w:tcPr>
            <w:tcW w:w="1787" w:type="dxa"/>
          </w:tcPr>
          <w:p w:rsidR="00304A82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</w:p>
        </w:tc>
        <w:tc>
          <w:tcPr>
            <w:tcW w:w="7573" w:type="dxa"/>
          </w:tcPr>
          <w:p w:rsidR="00304A82" w:rsidRPr="00DF527A" w:rsidRDefault="001355A0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BISE</w:t>
            </w:r>
            <w:r w:rsidR="00D11431" w:rsidRPr="00DF527A">
              <w:rPr>
                <w:rFonts w:asciiTheme="minorHAnsi" w:hAnsiTheme="minorHAnsi" w:cstheme="minorHAnsi"/>
                <w:bCs/>
                <w:sz w:val="20"/>
                <w:szCs w:val="20"/>
              </w:rPr>
              <w:t>, Peshawar, Pakistan</w:t>
            </w:r>
          </w:p>
        </w:tc>
      </w:tr>
      <w:tr w:rsidR="00304A82" w:rsidRPr="00DF527A" w:rsidTr="001355A0">
        <w:tc>
          <w:tcPr>
            <w:tcW w:w="1787" w:type="dxa"/>
          </w:tcPr>
          <w:p w:rsidR="00304A82" w:rsidRPr="00DF527A" w:rsidRDefault="00304A82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Status:</w:t>
            </w:r>
          </w:p>
        </w:tc>
        <w:tc>
          <w:tcPr>
            <w:tcW w:w="7573" w:type="dxa"/>
          </w:tcPr>
          <w:p w:rsidR="00304A82" w:rsidRPr="00DF527A" w:rsidRDefault="001355A0" w:rsidP="00DF52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In 2004</w:t>
            </w:r>
          </w:p>
        </w:tc>
      </w:tr>
    </w:tbl>
    <w:p w:rsidR="003555F9" w:rsidRDefault="003555F9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1355A0" w:rsidRDefault="001355A0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1355A0" w:rsidRDefault="001355A0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1355A0" w:rsidRDefault="001355A0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1355A0" w:rsidRDefault="001355A0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E20FC" w:rsidRPr="00DF527A" w:rsidRDefault="003555F9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P</w:t>
      </w:r>
      <w:r w:rsidRPr="003555F9">
        <w:rPr>
          <w:rFonts w:asciiTheme="minorHAnsi" w:hAnsiTheme="minorHAnsi" w:cstheme="minorHAnsi"/>
          <w:b/>
          <w:color w:val="002060"/>
          <w:sz w:val="22"/>
          <w:szCs w:val="22"/>
        </w:rPr>
        <w:t>ROFESSIONAL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E</w:t>
      </w:r>
      <w:r w:rsidRPr="003555F9">
        <w:rPr>
          <w:rFonts w:asciiTheme="minorHAnsi" w:hAnsiTheme="minorHAnsi" w:cstheme="minorHAnsi"/>
          <w:b/>
          <w:color w:val="002060"/>
          <w:sz w:val="22"/>
          <w:szCs w:val="22"/>
        </w:rPr>
        <w:t>XPERIENCE</w:t>
      </w:r>
    </w:p>
    <w:p w:rsidR="003B440A" w:rsidRPr="00DF527A" w:rsidRDefault="003B440A" w:rsidP="00DF52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707"/>
      </w:tblGrid>
      <w:tr w:rsidR="004F1C51" w:rsidRPr="00DF527A" w:rsidTr="00A94984">
        <w:tc>
          <w:tcPr>
            <w:tcW w:w="2430" w:type="dxa"/>
            <w:shd w:val="clear" w:color="auto" w:fill="A6A6A6"/>
          </w:tcPr>
          <w:p w:rsidR="004F1C51" w:rsidRPr="00DF527A" w:rsidRDefault="004F1C51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Organisation</w:t>
            </w:r>
          </w:p>
        </w:tc>
        <w:tc>
          <w:tcPr>
            <w:tcW w:w="6707" w:type="dxa"/>
            <w:shd w:val="clear" w:color="auto" w:fill="A6A6A6"/>
          </w:tcPr>
          <w:p w:rsidR="004F1C51" w:rsidRPr="00DF527A" w:rsidRDefault="00A06586" w:rsidP="00DF52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Major Responsibilities</w:t>
            </w:r>
          </w:p>
        </w:tc>
      </w:tr>
      <w:tr w:rsidR="004A5916" w:rsidRPr="00DF527A" w:rsidTr="00A94984">
        <w:tc>
          <w:tcPr>
            <w:tcW w:w="2430" w:type="dxa"/>
            <w:shd w:val="clear" w:color="auto" w:fill="auto"/>
          </w:tcPr>
          <w:p w:rsidR="004A5916" w:rsidRPr="003555F9" w:rsidRDefault="004A5916" w:rsidP="004A5916">
            <w:pPr>
              <w:pStyle w:val="NoSpacing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2060"/>
                <w:szCs w:val="20"/>
              </w:rPr>
              <w:t>Commercial Bank International (CBI) - Dubai</w:t>
            </w:r>
          </w:p>
          <w:p w:rsidR="004A5916" w:rsidRDefault="004A5916" w:rsidP="004A591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4822" w:rsidRPr="00DF527A" w:rsidRDefault="00EB4822" w:rsidP="00EB48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2015</w:t>
            </w:r>
          </w:p>
          <w:p w:rsidR="00EB4822" w:rsidRPr="00DF527A" w:rsidRDefault="00EB4822" w:rsidP="00EB48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</w:t>
            </w:r>
          </w:p>
          <w:p w:rsidR="00EB4822" w:rsidRPr="00DF527A" w:rsidRDefault="00EB4822" w:rsidP="00EB482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Present</w:t>
            </w:r>
          </w:p>
          <w:p w:rsidR="00EB4822" w:rsidRPr="003555F9" w:rsidRDefault="00EB4822" w:rsidP="004A591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07" w:type="dxa"/>
            <w:shd w:val="clear" w:color="auto" w:fill="auto"/>
          </w:tcPr>
          <w:p w:rsidR="00B17F3E" w:rsidRDefault="00B17F3E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7F3E" w:rsidRPr="00B17F3E" w:rsidRDefault="00B17F3E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F3E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  <w:r w:rsidR="004311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Policy</w:t>
            </w:r>
            <w:r w:rsidR="004B7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Analyst – Retail Risk</w:t>
            </w:r>
          </w:p>
          <w:p w:rsidR="00B17F3E" w:rsidRDefault="00B17F3E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7F3E" w:rsidRDefault="004A5916" w:rsidP="00CD402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OLE_LINK14"/>
            <w:bookmarkStart w:id="5" w:name="OLE_LINK15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CBI is one of the fastest growing banks in UAE. I am currently working in </w:t>
            </w:r>
            <w:r w:rsidR="00CD4023">
              <w:rPr>
                <w:rFonts w:asciiTheme="minorHAnsi" w:hAnsiTheme="minorHAnsi" w:cstheme="minorHAnsi"/>
                <w:sz w:val="20"/>
                <w:szCs w:val="20"/>
              </w:rPr>
              <w:t>retail</w:t>
            </w:r>
            <w:r w:rsidR="004B7F32">
              <w:rPr>
                <w:rFonts w:asciiTheme="minorHAnsi" w:hAnsiTheme="minorHAnsi" w:cstheme="minorHAnsi"/>
                <w:sz w:val="20"/>
                <w:szCs w:val="20"/>
              </w:rPr>
              <w:t xml:space="preserve"> risk</w:t>
            </w:r>
            <w:r w:rsidR="00CD4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division of CBI </w:t>
            </w:r>
            <w:r w:rsidR="00CD4023">
              <w:rPr>
                <w:rFonts w:asciiTheme="minorHAnsi" w:hAnsiTheme="minorHAnsi" w:cstheme="minorHAnsi"/>
                <w:sz w:val="20"/>
                <w:szCs w:val="20"/>
              </w:rPr>
              <w:t xml:space="preserve">at their head office located in </w:t>
            </w:r>
            <w:proofErr w:type="spellStart"/>
            <w:r w:rsidR="00CD4023">
              <w:rPr>
                <w:rFonts w:asciiTheme="minorHAnsi" w:hAnsiTheme="minorHAnsi" w:cstheme="minorHAnsi"/>
                <w:sz w:val="20"/>
                <w:szCs w:val="20"/>
              </w:rPr>
              <w:t>Deira</w:t>
            </w:r>
            <w:proofErr w:type="spellEnd"/>
            <w:r w:rsidR="00EB4822">
              <w:rPr>
                <w:rFonts w:asciiTheme="minorHAnsi" w:hAnsiTheme="minorHAnsi" w:cstheme="minorHAnsi"/>
                <w:sz w:val="20"/>
                <w:szCs w:val="20"/>
              </w:rPr>
              <w:t xml:space="preserve"> Dubai.</w:t>
            </w:r>
            <w:r w:rsidR="00CD4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6" w:name="OLE_LINK8"/>
            <w:bookmarkStart w:id="7" w:name="OLE_LINK9"/>
            <w:bookmarkStart w:id="8" w:name="OLE_LINK10"/>
            <w:bookmarkStart w:id="9" w:name="OLE_LINK11"/>
            <w:r w:rsidR="00CD4023">
              <w:rPr>
                <w:rFonts w:asciiTheme="minorHAnsi" w:hAnsiTheme="minorHAnsi" w:cstheme="minorHAnsi"/>
                <w:sz w:val="20"/>
                <w:szCs w:val="20"/>
              </w:rPr>
              <w:t>My responsibilities at CBI include:</w:t>
            </w:r>
          </w:p>
          <w:bookmarkEnd w:id="6"/>
          <w:bookmarkEnd w:id="7"/>
          <w:bookmarkEnd w:id="8"/>
          <w:bookmarkEnd w:id="9"/>
          <w:p w:rsidR="00CD4023" w:rsidRDefault="00CD4023" w:rsidP="00CD402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7F3E" w:rsidRDefault="004A5916" w:rsidP="00B17F3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Financial </w:t>
            </w:r>
            <w:r w:rsidR="00CD4023">
              <w:rPr>
                <w:rFonts w:asciiTheme="minorHAnsi" w:hAnsiTheme="minorHAnsi" w:cstheme="minorHAnsi"/>
                <w:sz w:val="20"/>
                <w:szCs w:val="20"/>
              </w:rPr>
              <w:t xml:space="preserve">and investment </w:t>
            </w: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>analysis of proposals sent by potential clients seeking funding / listing with the banks.</w:t>
            </w:r>
          </w:p>
          <w:p w:rsidR="00E855BE" w:rsidRDefault="00E855BE" w:rsidP="00E855B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Working closely with branch manager and</w:t>
            </w:r>
            <w:r w:rsidRPr="00E855BE">
              <w:rPr>
                <w:rFonts w:asciiTheme="minorHAnsi" w:hAnsiTheme="minorHAnsi" w:cstheme="minorHAnsi"/>
                <w:sz w:val="20"/>
                <w:szCs w:val="20"/>
              </w:rPr>
              <w:t xml:space="preserve"> relationship manager by analysing all proposed cases from financial &amp; risk based perspective based on borrower’s capability of repayment, business, economic and personal conditions, capital input and collateral available.</w:t>
            </w:r>
          </w:p>
          <w:p w:rsidR="00E855BE" w:rsidRPr="00E855BE" w:rsidRDefault="00E855BE" w:rsidP="00E855B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55BE">
              <w:rPr>
                <w:rFonts w:asciiTheme="minorHAnsi" w:hAnsiTheme="minorHAnsi" w:cstheme="minorHAnsi"/>
                <w:sz w:val="20"/>
                <w:szCs w:val="20"/>
              </w:rPr>
              <w:t>Credit Analysis by comparing liquidity, profitability, and credit histories of individual or company being evaluated with similar establishments to determine risk.</w:t>
            </w:r>
          </w:p>
          <w:p w:rsidR="004A5916" w:rsidRPr="00B17F3E" w:rsidRDefault="004A5916" w:rsidP="00B17F3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Extensive review of the bank credit </w:t>
            </w:r>
            <w:r w:rsidR="00B17F3E" w:rsidRPr="00B17F3E">
              <w:rPr>
                <w:rFonts w:asciiTheme="minorHAnsi" w:hAnsiTheme="minorHAnsi" w:cstheme="minorHAnsi"/>
                <w:sz w:val="20"/>
                <w:szCs w:val="20"/>
              </w:rPr>
              <w:t>policies</w:t>
            </w: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 and ensuring that clients portfolio is as per banks policy to issue credit.</w:t>
            </w:r>
          </w:p>
          <w:p w:rsidR="004A5916" w:rsidRPr="00B17F3E" w:rsidRDefault="004A5916" w:rsidP="00B17F3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Reporting directly to “Head </w:t>
            </w:r>
            <w:r w:rsidR="00B17F3E" w:rsidRPr="00B17F3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4B7F32">
              <w:rPr>
                <w:rFonts w:asciiTheme="minorHAnsi" w:hAnsiTheme="minorHAnsi" w:cstheme="minorHAnsi"/>
                <w:sz w:val="20"/>
                <w:szCs w:val="20"/>
              </w:rPr>
              <w:t xml:space="preserve"> Retail Risk</w:t>
            </w: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>” for the listing of current and potential bank clients.</w:t>
            </w:r>
          </w:p>
          <w:p w:rsidR="004A5916" w:rsidRPr="00B17F3E" w:rsidRDefault="004A5916" w:rsidP="00B17F3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Preparation of scenario and sensitivity analysis for </w:t>
            </w:r>
            <w:r w:rsidR="00B17F3E" w:rsidRPr="00B17F3E">
              <w:rPr>
                <w:rFonts w:asciiTheme="minorHAnsi" w:hAnsiTheme="minorHAnsi" w:cstheme="minorHAnsi"/>
                <w:sz w:val="20"/>
                <w:szCs w:val="20"/>
              </w:rPr>
              <w:t>client’s</w:t>
            </w: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 proposals in order </w:t>
            </w:r>
            <w:r w:rsidR="00B17F3E" w:rsidRPr="00B17F3E">
              <w:rPr>
                <w:rFonts w:asciiTheme="minorHAnsi" w:hAnsiTheme="minorHAnsi" w:cstheme="minorHAnsi"/>
                <w:sz w:val="20"/>
                <w:szCs w:val="20"/>
              </w:rPr>
              <w:t>to understand</w:t>
            </w: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 the potential risks better and report it accordingly.</w:t>
            </w:r>
          </w:p>
          <w:p w:rsidR="00B17F3E" w:rsidRPr="00B17F3E" w:rsidRDefault="00B17F3E" w:rsidP="00B17F3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F3E">
              <w:rPr>
                <w:rFonts w:asciiTheme="minorHAnsi" w:hAnsiTheme="minorHAnsi" w:cstheme="minorHAnsi"/>
                <w:sz w:val="20"/>
                <w:szCs w:val="20"/>
              </w:rPr>
              <w:t xml:space="preserve">Attend clients meetings for bank’s large clients in order to answer their queries and </w:t>
            </w:r>
            <w:r w:rsidR="00E855BE">
              <w:rPr>
                <w:rFonts w:asciiTheme="minorHAnsi" w:hAnsiTheme="minorHAnsi" w:cstheme="minorHAnsi"/>
                <w:sz w:val="20"/>
                <w:szCs w:val="20"/>
              </w:rPr>
              <w:t>resolve their concerns related to employer listing and approvals.</w:t>
            </w:r>
          </w:p>
          <w:bookmarkEnd w:id="4"/>
          <w:bookmarkEnd w:id="5"/>
          <w:p w:rsidR="004A5916" w:rsidRPr="00DF527A" w:rsidRDefault="004A5916" w:rsidP="00E855BE">
            <w:pPr>
              <w:pStyle w:val="ListParagraph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916" w:rsidRPr="00DF527A" w:rsidTr="00A94984">
        <w:tc>
          <w:tcPr>
            <w:tcW w:w="2430" w:type="dxa"/>
            <w:shd w:val="clear" w:color="auto" w:fill="auto"/>
          </w:tcPr>
          <w:p w:rsidR="004A5916" w:rsidRPr="003555F9" w:rsidRDefault="004A5916" w:rsidP="004A591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0" w:name="_Hlk427220627"/>
          </w:p>
          <w:p w:rsidR="004A5916" w:rsidRPr="003555F9" w:rsidRDefault="004A5916" w:rsidP="004A5916">
            <w:pPr>
              <w:pStyle w:val="NoSpacing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bookmarkStart w:id="11" w:name="OLE_LINK3"/>
            <w:bookmarkStart w:id="12" w:name="OLE_LINK4"/>
            <w:r w:rsidRPr="003555F9">
              <w:rPr>
                <w:rFonts w:asciiTheme="minorHAnsi" w:hAnsiTheme="minorHAnsi"/>
                <w:b/>
                <w:bCs/>
                <w:color w:val="002060"/>
                <w:szCs w:val="20"/>
              </w:rPr>
              <w:t>SNL Financials (USA)  Financial Analyst</w:t>
            </w:r>
          </w:p>
          <w:bookmarkEnd w:id="11"/>
          <w:bookmarkEnd w:id="12"/>
          <w:p w:rsidR="004A5916" w:rsidRPr="00DF527A" w:rsidRDefault="004A5916" w:rsidP="004A59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916" w:rsidRPr="00DF527A" w:rsidRDefault="004A5916" w:rsidP="004A591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3" w:name="OLE_LINK5"/>
            <w:bookmarkStart w:id="14" w:name="OLE_LINK6"/>
            <w:bookmarkStart w:id="15" w:name="OLE_LINK7"/>
            <w:r w:rsidRPr="00DF5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2013</w:t>
            </w:r>
          </w:p>
          <w:p w:rsidR="004A5916" w:rsidRPr="00DF527A" w:rsidRDefault="004A5916" w:rsidP="004A591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</w:t>
            </w:r>
          </w:p>
          <w:p w:rsidR="004A5916" w:rsidRPr="00DF527A" w:rsidRDefault="00AE2378" w:rsidP="004A591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  <w:r w:rsidR="004A5916" w:rsidRPr="00DF52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2014</w:t>
            </w:r>
          </w:p>
          <w:bookmarkEnd w:id="13"/>
          <w:bookmarkEnd w:id="14"/>
          <w:bookmarkEnd w:id="15"/>
          <w:p w:rsidR="004A5916" w:rsidRPr="00DF527A" w:rsidRDefault="004A5916" w:rsidP="004A59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7" w:type="dxa"/>
            <w:shd w:val="clear" w:color="auto" w:fill="auto"/>
          </w:tcPr>
          <w:p w:rsidR="004A5916" w:rsidRPr="00DF527A" w:rsidRDefault="004A5916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822" w:rsidRDefault="004A5916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Financial Analyst</w:t>
            </w:r>
            <w:r w:rsidR="00EB48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B4822" w:rsidRDefault="00EB4822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916" w:rsidRDefault="00EB4822" w:rsidP="00EB482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" w:name="OLE_LINK16"/>
            <w:bookmarkStart w:id="17" w:name="OLE_LINK17"/>
            <w:r>
              <w:rPr>
                <w:rFonts w:asciiTheme="minorHAnsi" w:hAnsiTheme="minorHAnsi" w:cstheme="minorHAnsi"/>
                <w:sz w:val="20"/>
                <w:szCs w:val="20"/>
              </w:rPr>
              <w:t>My responsibilities at SNL include:</w:t>
            </w:r>
          </w:p>
          <w:p w:rsidR="00EB4822" w:rsidRPr="00DF527A" w:rsidRDefault="00EB4822" w:rsidP="00EB482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916" w:rsidRPr="00DF527A" w:rsidRDefault="004A5916" w:rsidP="004A5916">
            <w:pPr>
              <w:pStyle w:val="ListParagraph"/>
              <w:numPr>
                <w:ilvl w:val="0"/>
                <w:numId w:val="22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 xml:space="preserve">Financial Analysis of Global light coverage companies with four core competencies named Timeliness, Relevance, Accuracy &amp; comprehensiveness. 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Maintained the data integrity during extraction, manipulation, processing, analysis and storage.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Extensive knowledge of IFRS &amp; Local GAAP, provided guidance while to Industry Experts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 xml:space="preserve">Supervised &amp; managed (absence of management/emergency situations) workflow of department &amp; allocation of duties &amp; filling to groups in terms of clients’ priority. 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Updating procedures Worked in Busy sessions as per organization requirement, endowed performance awards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Voluntarily leaded training sessions- Trained data analysis beginners to improve overall efficiency of department.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Part of Special Services team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 xml:space="preserve">Immediate response to client’s queries, resolving their problems  in light of IFRS &amp; Local GAAP 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Organized Meeting and maintained Minutes of meetings, and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Managed Activities Committee department wide</w:t>
            </w:r>
          </w:p>
          <w:bookmarkEnd w:id="16"/>
          <w:bookmarkEnd w:id="17"/>
          <w:p w:rsidR="004A5916" w:rsidRPr="00DF527A" w:rsidRDefault="004A5916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0"/>
      <w:tr w:rsidR="004A5916" w:rsidRPr="00DF527A" w:rsidTr="00A94984">
        <w:tc>
          <w:tcPr>
            <w:tcW w:w="2430" w:type="dxa"/>
            <w:shd w:val="clear" w:color="auto" w:fill="auto"/>
          </w:tcPr>
          <w:p w:rsidR="004A5916" w:rsidRPr="003555F9" w:rsidRDefault="004A5916" w:rsidP="004A5916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A5916" w:rsidRPr="003555F9" w:rsidRDefault="004A5916" w:rsidP="004A5916">
            <w:pPr>
              <w:pStyle w:val="NoSpacing"/>
              <w:rPr>
                <w:rFonts w:asciiTheme="minorHAnsi" w:hAnsiTheme="minorHAnsi"/>
                <w:b/>
                <w:bCs/>
                <w:color w:val="002060"/>
              </w:rPr>
            </w:pPr>
            <w:r w:rsidRPr="003555F9">
              <w:rPr>
                <w:rFonts w:asciiTheme="minorHAnsi" w:hAnsiTheme="minorHAnsi"/>
                <w:b/>
                <w:bCs/>
                <w:color w:val="002060"/>
              </w:rPr>
              <w:t xml:space="preserve">Budget &amp; Finance Dept. Secretariat. </w:t>
            </w:r>
            <w:r w:rsidRPr="003555F9">
              <w:rPr>
                <w:rFonts w:asciiTheme="minorHAnsi" w:hAnsiTheme="minorHAnsi"/>
                <w:b/>
                <w:bCs/>
                <w:color w:val="002060"/>
              </w:rPr>
              <w:lastRenderedPageBreak/>
              <w:t>Govt. of Pak.</w:t>
            </w:r>
          </w:p>
          <w:p w:rsidR="004A5916" w:rsidRPr="003555F9" w:rsidRDefault="004A5916" w:rsidP="004A5916">
            <w:pPr>
              <w:pStyle w:val="NoSpacing"/>
              <w:rPr>
                <w:rFonts w:asciiTheme="minorHAnsi" w:hAnsiTheme="minorHAnsi"/>
                <w:b/>
                <w:bCs/>
                <w:color w:val="002060"/>
              </w:rPr>
            </w:pPr>
            <w:r w:rsidRPr="003555F9">
              <w:rPr>
                <w:rFonts w:asciiTheme="minorHAnsi" w:hAnsiTheme="minorHAnsi"/>
                <w:b/>
                <w:bCs/>
                <w:color w:val="002060"/>
              </w:rPr>
              <w:t>Investment Officer</w:t>
            </w:r>
          </w:p>
          <w:p w:rsidR="004A5916" w:rsidRPr="00DF527A" w:rsidRDefault="004A5916" w:rsidP="004A59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916" w:rsidRPr="00DF527A" w:rsidRDefault="004A5916" w:rsidP="004A59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April 2008</w:t>
            </w:r>
          </w:p>
          <w:p w:rsidR="004A5916" w:rsidRPr="00DF527A" w:rsidRDefault="004A5916" w:rsidP="004A5916">
            <w:pPr>
              <w:jc w:val="both"/>
              <w:rPr>
                <w:rFonts w:asciiTheme="minorHAnsi" w:hAnsiTheme="minorHAnsi"/>
                <w:b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</w:p>
          <w:p w:rsidR="004A5916" w:rsidRPr="00DF527A" w:rsidRDefault="004A5916" w:rsidP="004A5916">
            <w:pPr>
              <w:jc w:val="both"/>
              <w:rPr>
                <w:rFonts w:asciiTheme="minorHAnsi" w:hAnsiTheme="minorHAnsi"/>
                <w:b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May 2013</w:t>
            </w:r>
          </w:p>
          <w:p w:rsidR="004A5916" w:rsidRPr="00DF527A" w:rsidRDefault="004A5916" w:rsidP="004A591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7" w:type="dxa"/>
            <w:shd w:val="clear" w:color="auto" w:fill="auto"/>
          </w:tcPr>
          <w:p w:rsidR="004A5916" w:rsidRPr="00DF527A" w:rsidRDefault="004A5916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822" w:rsidRDefault="004A5916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b/>
                <w:sz w:val="20"/>
                <w:szCs w:val="20"/>
              </w:rPr>
              <w:t>Budget &amp; Finance/Investment Officer</w:t>
            </w:r>
            <w:r w:rsidR="00EB48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</w:t>
            </w:r>
          </w:p>
          <w:p w:rsidR="00EB4822" w:rsidRDefault="00EB4822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822" w:rsidRDefault="00EB4822" w:rsidP="00EB4822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" w:name="OLE_LINK12"/>
            <w:bookmarkStart w:id="19" w:name="OLE_LINK13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My responsibilities at Dept. Secretariat include:</w:t>
            </w:r>
          </w:p>
          <w:p w:rsidR="004A5916" w:rsidRPr="00DF527A" w:rsidRDefault="004A5916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5916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Assisted Funds Manager with preparation of the budgets (budgeting &amp; forecasting)</w:t>
            </w:r>
          </w:p>
          <w:p w:rsidR="00693558" w:rsidRDefault="00693558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Preparation of feasibility studies for real estate projects by KPK. </w:t>
            </w:r>
          </w:p>
          <w:p w:rsidR="00693558" w:rsidRPr="00DF527A" w:rsidRDefault="00693558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appraisal and due diligence for third party projects who want to invest in KPK.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Implemented financial policies and procedures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Prepared income statements &amp; Prepare balance sheets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Prepared monthly financial statements, Conducted Accounts Audits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Established and maintain cash controls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Established, maintained and reconciled the general ledger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Monitored cash reserves and investments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Prepared and reconciled bank statements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Ensured data is entered into the system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Issued cheques for all accounts due</w:t>
            </w:r>
          </w:p>
          <w:p w:rsidR="004A5916" w:rsidRPr="00DF527A" w:rsidRDefault="004A5916" w:rsidP="004A5916">
            <w:pPr>
              <w:numPr>
                <w:ilvl w:val="0"/>
                <w:numId w:val="21"/>
              </w:numPr>
              <w:tabs>
                <w:tab w:val="left" w:pos="198"/>
              </w:tabs>
              <w:ind w:left="468" w:hanging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27A">
              <w:rPr>
                <w:rFonts w:asciiTheme="minorHAnsi" w:hAnsiTheme="minorHAnsi" w:cstheme="minorHAnsi"/>
                <w:sz w:val="20"/>
                <w:szCs w:val="20"/>
              </w:rPr>
              <w:t>Ensured transactions are properly recorded &amp; entered into the computerized accounting system</w:t>
            </w:r>
          </w:p>
          <w:bookmarkEnd w:id="18"/>
          <w:bookmarkEnd w:id="19"/>
          <w:p w:rsidR="004A5916" w:rsidRPr="00DF527A" w:rsidRDefault="004A5916" w:rsidP="004A591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20FC" w:rsidRPr="00DF527A" w:rsidRDefault="00BE20FC" w:rsidP="00DF52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20FC" w:rsidRPr="00DF527A" w:rsidRDefault="00BE20FC" w:rsidP="00DF52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2E67" w:rsidRPr="003555F9" w:rsidRDefault="003555F9" w:rsidP="00DF527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3555F9">
        <w:rPr>
          <w:rFonts w:asciiTheme="minorHAnsi" w:hAnsiTheme="minorHAnsi" w:cstheme="minorHAnsi"/>
          <w:b/>
          <w:color w:val="002060"/>
          <w:sz w:val="28"/>
          <w:szCs w:val="28"/>
        </w:rPr>
        <w:t>A</w:t>
      </w:r>
      <w:r w:rsidRPr="003555F9">
        <w:rPr>
          <w:rFonts w:asciiTheme="minorHAnsi" w:hAnsiTheme="minorHAnsi" w:cstheme="minorHAnsi"/>
          <w:b/>
          <w:color w:val="002060"/>
          <w:sz w:val="22"/>
          <w:szCs w:val="22"/>
        </w:rPr>
        <w:t>CHIEVEMENTS</w:t>
      </w:r>
    </w:p>
    <w:p w:rsidR="003B440A" w:rsidRPr="00DF527A" w:rsidRDefault="003B440A" w:rsidP="00DF52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2E67" w:rsidRPr="00DF527A" w:rsidRDefault="00B82E67" w:rsidP="003555F9">
      <w:pPr>
        <w:pStyle w:val="ListParagraph"/>
        <w:numPr>
          <w:ilvl w:val="0"/>
          <w:numId w:val="38"/>
        </w:numPr>
        <w:tabs>
          <w:tab w:val="left" w:pos="2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527A">
        <w:rPr>
          <w:rFonts w:asciiTheme="minorHAnsi" w:hAnsiTheme="minorHAnsi" w:cstheme="minorHAnsi"/>
          <w:sz w:val="20"/>
          <w:szCs w:val="20"/>
        </w:rPr>
        <w:t>Star  Rookie Award for new hires (SNL firm wide Performance Award)</w:t>
      </w:r>
    </w:p>
    <w:p w:rsidR="00B82E67" w:rsidRPr="00DF527A" w:rsidRDefault="00B82E67" w:rsidP="003555F9">
      <w:pPr>
        <w:pStyle w:val="ListParagraph"/>
        <w:numPr>
          <w:ilvl w:val="0"/>
          <w:numId w:val="38"/>
        </w:numPr>
        <w:tabs>
          <w:tab w:val="left" w:pos="2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527A">
        <w:rPr>
          <w:rFonts w:asciiTheme="minorHAnsi" w:hAnsiTheme="minorHAnsi" w:cstheme="minorHAnsi"/>
          <w:sz w:val="20"/>
          <w:szCs w:val="20"/>
        </w:rPr>
        <w:t>G-MAN Analyst Award (Department Performance Award)</w:t>
      </w:r>
    </w:p>
    <w:p w:rsidR="00B82E67" w:rsidRPr="00DF527A" w:rsidRDefault="00B82E67" w:rsidP="003555F9">
      <w:pPr>
        <w:pStyle w:val="ListParagraph"/>
        <w:numPr>
          <w:ilvl w:val="0"/>
          <w:numId w:val="38"/>
        </w:numPr>
        <w:tabs>
          <w:tab w:val="left" w:pos="2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527A">
        <w:rPr>
          <w:rFonts w:asciiTheme="minorHAnsi" w:hAnsiTheme="minorHAnsi" w:cstheme="minorHAnsi"/>
          <w:sz w:val="20"/>
          <w:szCs w:val="20"/>
        </w:rPr>
        <w:t>Leaded Employee Engagement workshop in SNL</w:t>
      </w:r>
    </w:p>
    <w:p w:rsidR="003B440A" w:rsidRPr="00DF527A" w:rsidRDefault="00B82E67" w:rsidP="003555F9">
      <w:pPr>
        <w:pStyle w:val="ListParagraph"/>
        <w:numPr>
          <w:ilvl w:val="0"/>
          <w:numId w:val="38"/>
        </w:numPr>
        <w:tabs>
          <w:tab w:val="left" w:pos="2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527A">
        <w:rPr>
          <w:rFonts w:asciiTheme="minorHAnsi" w:hAnsiTheme="minorHAnsi" w:cstheme="minorHAnsi"/>
          <w:sz w:val="20"/>
          <w:szCs w:val="20"/>
        </w:rPr>
        <w:t>Thank you, Performance cards &amp; gifts in appreciation for Extraordinary day to day performance from Higher Management</w:t>
      </w:r>
    </w:p>
    <w:p w:rsidR="00B82E67" w:rsidRDefault="00B82E67" w:rsidP="003555F9">
      <w:pPr>
        <w:pStyle w:val="ListParagraph"/>
        <w:numPr>
          <w:ilvl w:val="0"/>
          <w:numId w:val="38"/>
        </w:numPr>
        <w:tabs>
          <w:tab w:val="left" w:pos="2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527A">
        <w:rPr>
          <w:rFonts w:asciiTheme="minorHAnsi" w:hAnsiTheme="minorHAnsi" w:cstheme="minorHAnsi"/>
          <w:sz w:val="20"/>
          <w:szCs w:val="20"/>
        </w:rPr>
        <w:t xml:space="preserve">Merit certificate from </w:t>
      </w:r>
      <w:proofErr w:type="spellStart"/>
      <w:r w:rsidRPr="00DF527A">
        <w:rPr>
          <w:rFonts w:asciiTheme="minorHAnsi" w:hAnsiTheme="minorHAnsi" w:cstheme="minorHAnsi"/>
          <w:sz w:val="20"/>
          <w:szCs w:val="20"/>
        </w:rPr>
        <w:t>Daudzai</w:t>
      </w:r>
      <w:proofErr w:type="spellEnd"/>
      <w:r w:rsidRPr="00DF527A">
        <w:rPr>
          <w:rFonts w:asciiTheme="minorHAnsi" w:hAnsiTheme="minorHAnsi" w:cstheme="minorHAnsi"/>
          <w:sz w:val="20"/>
          <w:szCs w:val="20"/>
        </w:rPr>
        <w:t xml:space="preserve"> Student Organization</w:t>
      </w:r>
    </w:p>
    <w:p w:rsidR="00340314" w:rsidRDefault="00340314" w:rsidP="003555F9">
      <w:pPr>
        <w:pStyle w:val="ListParagraph"/>
        <w:numPr>
          <w:ilvl w:val="0"/>
          <w:numId w:val="38"/>
        </w:numPr>
        <w:tabs>
          <w:tab w:val="left" w:pos="27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 CFA Level I in first attempt.</w:t>
      </w:r>
    </w:p>
    <w:p w:rsidR="00340314" w:rsidRPr="00DF527A" w:rsidRDefault="00340314" w:rsidP="00340314">
      <w:pPr>
        <w:pStyle w:val="ListParagraph"/>
        <w:tabs>
          <w:tab w:val="left" w:pos="27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A7B2B" w:rsidRDefault="007A7B2B" w:rsidP="003555F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875165" w:rsidRDefault="00875165" w:rsidP="0087516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335020" cy="118935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65" w:rsidRDefault="00875165" w:rsidP="00875165">
      <w:pPr>
        <w:ind w:firstLine="720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875165">
        <w:t xml:space="preserve"> </w:t>
      </w:r>
      <w:r w:rsidRPr="008751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1517574</w:t>
      </w:r>
      <w:bookmarkStart w:id="20" w:name="_GoBack"/>
      <w:bookmarkEnd w:id="20"/>
    </w:p>
    <w:p w:rsidR="00B82E67" w:rsidRPr="00DF527A" w:rsidRDefault="00B82E67" w:rsidP="00DF52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66849" w:rsidRPr="00DF527A" w:rsidRDefault="00B43E9C" w:rsidP="00DF527A">
      <w:pPr>
        <w:tabs>
          <w:tab w:val="left" w:pos="205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527A">
        <w:rPr>
          <w:rFonts w:asciiTheme="minorHAnsi" w:hAnsiTheme="minorHAnsi" w:cstheme="minorHAnsi"/>
          <w:sz w:val="20"/>
          <w:szCs w:val="20"/>
        </w:rPr>
        <w:tab/>
      </w:r>
    </w:p>
    <w:sectPr w:rsidR="00666849" w:rsidRPr="00DF527A" w:rsidSect="00D642D5">
      <w:pgSz w:w="12240" w:h="15840" w:code="1"/>
      <w:pgMar w:top="990" w:right="1440" w:bottom="990" w:left="1440" w:header="45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9" w:rsidRDefault="004F06E9" w:rsidP="00793567">
      <w:r>
        <w:separator/>
      </w:r>
    </w:p>
  </w:endnote>
  <w:endnote w:type="continuationSeparator" w:id="0">
    <w:p w:rsidR="004F06E9" w:rsidRDefault="004F06E9" w:rsidP="0079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9" w:rsidRDefault="004F06E9" w:rsidP="00793567">
      <w:r>
        <w:separator/>
      </w:r>
    </w:p>
  </w:footnote>
  <w:footnote w:type="continuationSeparator" w:id="0">
    <w:p w:rsidR="004F06E9" w:rsidRDefault="004F06E9" w:rsidP="0079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05pt;height:8.3pt" o:bullet="t">
        <v:imagedata r:id="rId1" o:title="BD21299_"/>
      </v:shape>
    </w:pict>
  </w:numPicBullet>
  <w:numPicBullet w:numPicBulletId="1">
    <w:pict>
      <v:shape id="_x0000_i1031" type="#_x0000_t75" style="width:13.3pt;height:13.3pt" o:bullet="t">
        <v:imagedata r:id="rId2" o:title="BD21304_"/>
      </v:shape>
    </w:pict>
  </w:numPicBullet>
  <w:numPicBullet w:numPicBulletId="2">
    <w:pict>
      <v:shape id="_x0000_i1032" type="#_x0000_t75" style="width:5.85pt;height:8.3pt" o:bullet="t">
        <v:imagedata r:id="rId3" o:title="BD21327_"/>
      </v:shape>
    </w:pict>
  </w:numPicBullet>
  <w:numPicBullet w:numPicBulletId="3">
    <w:pict>
      <v:shape id="_x0000_i1033" type="#_x0000_t75" style="width:8.3pt;height:8.3pt" o:bullet="t">
        <v:imagedata r:id="rId4" o:title="BD15059_"/>
      </v:shape>
    </w:pict>
  </w:numPicBullet>
  <w:abstractNum w:abstractNumId="0">
    <w:nsid w:val="02A70139"/>
    <w:multiLevelType w:val="hybridMultilevel"/>
    <w:tmpl w:val="0A32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87D"/>
    <w:multiLevelType w:val="hybridMultilevel"/>
    <w:tmpl w:val="0514442E"/>
    <w:lvl w:ilvl="0" w:tplc="04090005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082C1FD8"/>
    <w:multiLevelType w:val="hybridMultilevel"/>
    <w:tmpl w:val="0B68D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6DD0"/>
    <w:multiLevelType w:val="hybridMultilevel"/>
    <w:tmpl w:val="B1FEFF44"/>
    <w:lvl w:ilvl="0" w:tplc="77740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47B3"/>
    <w:multiLevelType w:val="hybridMultilevel"/>
    <w:tmpl w:val="DE224AAA"/>
    <w:lvl w:ilvl="0" w:tplc="59A2EE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4A79"/>
    <w:multiLevelType w:val="hybridMultilevel"/>
    <w:tmpl w:val="8BBE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B6C"/>
    <w:multiLevelType w:val="hybridMultilevel"/>
    <w:tmpl w:val="AFDC013E"/>
    <w:lvl w:ilvl="0" w:tplc="59A2EE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1213"/>
    <w:multiLevelType w:val="hybridMultilevel"/>
    <w:tmpl w:val="3DF66CD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15049"/>
    <w:multiLevelType w:val="multilevel"/>
    <w:tmpl w:val="A1F0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E5A2B"/>
    <w:multiLevelType w:val="hybridMultilevel"/>
    <w:tmpl w:val="EE70CD82"/>
    <w:lvl w:ilvl="0" w:tplc="59A2EE1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915218"/>
    <w:multiLevelType w:val="hybridMultilevel"/>
    <w:tmpl w:val="D910BA46"/>
    <w:lvl w:ilvl="0" w:tplc="8F7CF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25D3B"/>
    <w:multiLevelType w:val="multilevel"/>
    <w:tmpl w:val="8C28453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C1A0B"/>
    <w:multiLevelType w:val="hybridMultilevel"/>
    <w:tmpl w:val="9886F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879B7"/>
    <w:multiLevelType w:val="hybridMultilevel"/>
    <w:tmpl w:val="CD5CD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F289C"/>
    <w:multiLevelType w:val="hybridMultilevel"/>
    <w:tmpl w:val="5816C00E"/>
    <w:lvl w:ilvl="0" w:tplc="59A2EE1E">
      <w:start w:val="1"/>
      <w:numFmt w:val="bullet"/>
      <w:lvlText w:val=""/>
      <w:lvlPicBulletId w:val="3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17BBE"/>
    <w:multiLevelType w:val="hybridMultilevel"/>
    <w:tmpl w:val="E584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54505"/>
    <w:multiLevelType w:val="hybridMultilevel"/>
    <w:tmpl w:val="2BE2C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06BD8"/>
    <w:multiLevelType w:val="hybridMultilevel"/>
    <w:tmpl w:val="F956F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2431B"/>
    <w:multiLevelType w:val="hybridMultilevel"/>
    <w:tmpl w:val="389C4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F7926"/>
    <w:multiLevelType w:val="multilevel"/>
    <w:tmpl w:val="FBC2D27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66748"/>
    <w:multiLevelType w:val="multilevel"/>
    <w:tmpl w:val="13341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642862"/>
    <w:multiLevelType w:val="hybridMultilevel"/>
    <w:tmpl w:val="CBBEF35A"/>
    <w:lvl w:ilvl="0" w:tplc="59A2EE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0042C"/>
    <w:multiLevelType w:val="hybridMultilevel"/>
    <w:tmpl w:val="610093F2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4E0A17C1"/>
    <w:multiLevelType w:val="multilevel"/>
    <w:tmpl w:val="E1EA7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E62E7E"/>
    <w:multiLevelType w:val="hybridMultilevel"/>
    <w:tmpl w:val="9AE6D254"/>
    <w:lvl w:ilvl="0" w:tplc="59A2EE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E0A46"/>
    <w:multiLevelType w:val="multilevel"/>
    <w:tmpl w:val="9B6E7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E10C7"/>
    <w:multiLevelType w:val="hybridMultilevel"/>
    <w:tmpl w:val="C5D890C2"/>
    <w:lvl w:ilvl="0" w:tplc="C794F9AE">
      <w:start w:val="5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6DD97986"/>
    <w:multiLevelType w:val="hybridMultilevel"/>
    <w:tmpl w:val="D8E8EE54"/>
    <w:lvl w:ilvl="0" w:tplc="040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>
    <w:nsid w:val="6EF327FD"/>
    <w:multiLevelType w:val="hybridMultilevel"/>
    <w:tmpl w:val="CED8BDA8"/>
    <w:lvl w:ilvl="0" w:tplc="F4145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B68BA"/>
    <w:multiLevelType w:val="multilevel"/>
    <w:tmpl w:val="FABA5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7E4882"/>
    <w:multiLevelType w:val="hybridMultilevel"/>
    <w:tmpl w:val="DBBC71E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381ACD"/>
    <w:multiLevelType w:val="multilevel"/>
    <w:tmpl w:val="4476E40E"/>
    <w:lvl w:ilvl="0">
      <w:start w:val="1"/>
      <w:numFmt w:val="bullet"/>
      <w:lvlText w:val=""/>
      <w:lvlPicBulletId w:val="3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6B4ABA"/>
    <w:multiLevelType w:val="hybridMultilevel"/>
    <w:tmpl w:val="086C6A4C"/>
    <w:lvl w:ilvl="0" w:tplc="59A2EE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6592F"/>
    <w:multiLevelType w:val="hybridMultilevel"/>
    <w:tmpl w:val="5852AFC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97F33"/>
    <w:multiLevelType w:val="multilevel"/>
    <w:tmpl w:val="4476E40E"/>
    <w:lvl w:ilvl="0">
      <w:start w:val="1"/>
      <w:numFmt w:val="bullet"/>
      <w:lvlText w:val=""/>
      <w:lvlPicBulletId w:val="3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2"/>
  </w:num>
  <w:num w:numId="3">
    <w:abstractNumId w:val="37"/>
  </w:num>
  <w:num w:numId="4">
    <w:abstractNumId w:val="31"/>
  </w:num>
  <w:num w:numId="5">
    <w:abstractNumId w:val="19"/>
  </w:num>
  <w:num w:numId="6">
    <w:abstractNumId w:val="23"/>
  </w:num>
  <w:num w:numId="7">
    <w:abstractNumId w:val="14"/>
  </w:num>
  <w:num w:numId="8">
    <w:abstractNumId w:val="32"/>
  </w:num>
  <w:num w:numId="9">
    <w:abstractNumId w:val="29"/>
  </w:num>
  <w:num w:numId="10">
    <w:abstractNumId w:val="17"/>
  </w:num>
  <w:num w:numId="11">
    <w:abstractNumId w:val="27"/>
  </w:num>
  <w:num w:numId="12">
    <w:abstractNumId w:val="3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5"/>
  </w:num>
  <w:num w:numId="17">
    <w:abstractNumId w:val="4"/>
  </w:num>
  <w:num w:numId="18">
    <w:abstractNumId w:val="18"/>
  </w:num>
  <w:num w:numId="19">
    <w:abstractNumId w:val="33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0"/>
  </w:num>
  <w:num w:numId="25">
    <w:abstractNumId w:val="36"/>
  </w:num>
  <w:num w:numId="26">
    <w:abstractNumId w:val="11"/>
  </w:num>
  <w:num w:numId="27">
    <w:abstractNumId w:val="38"/>
  </w:num>
  <w:num w:numId="28">
    <w:abstractNumId w:val="26"/>
  </w:num>
  <w:num w:numId="29">
    <w:abstractNumId w:val="35"/>
  </w:num>
  <w:num w:numId="30">
    <w:abstractNumId w:val="8"/>
  </w:num>
  <w:num w:numId="31">
    <w:abstractNumId w:val="9"/>
  </w:num>
  <w:num w:numId="32">
    <w:abstractNumId w:val="6"/>
  </w:num>
  <w:num w:numId="33">
    <w:abstractNumId w:val="1"/>
  </w:num>
  <w:num w:numId="34">
    <w:abstractNumId w:val="10"/>
  </w:num>
  <w:num w:numId="35">
    <w:abstractNumId w:val="2"/>
  </w:num>
  <w:num w:numId="36">
    <w:abstractNumId w:val="15"/>
  </w:num>
  <w:num w:numId="37">
    <w:abstractNumId w:val="0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7F"/>
    <w:rsid w:val="00004938"/>
    <w:rsid w:val="000066FF"/>
    <w:rsid w:val="00006FFD"/>
    <w:rsid w:val="00007094"/>
    <w:rsid w:val="00026661"/>
    <w:rsid w:val="00034254"/>
    <w:rsid w:val="0003623D"/>
    <w:rsid w:val="0004305E"/>
    <w:rsid w:val="0004459F"/>
    <w:rsid w:val="00050EE3"/>
    <w:rsid w:val="00065F3D"/>
    <w:rsid w:val="00066A64"/>
    <w:rsid w:val="000678BE"/>
    <w:rsid w:val="00074748"/>
    <w:rsid w:val="00074ECF"/>
    <w:rsid w:val="0008165E"/>
    <w:rsid w:val="00081B17"/>
    <w:rsid w:val="00092CC7"/>
    <w:rsid w:val="00092D73"/>
    <w:rsid w:val="0009410A"/>
    <w:rsid w:val="00095D4B"/>
    <w:rsid w:val="000A09F8"/>
    <w:rsid w:val="000A3346"/>
    <w:rsid w:val="000A696D"/>
    <w:rsid w:val="000B313A"/>
    <w:rsid w:val="000B4DCB"/>
    <w:rsid w:val="000B5493"/>
    <w:rsid w:val="000B5A2F"/>
    <w:rsid w:val="000B5D13"/>
    <w:rsid w:val="000B6894"/>
    <w:rsid w:val="000B739E"/>
    <w:rsid w:val="000C3D51"/>
    <w:rsid w:val="000C5872"/>
    <w:rsid w:val="000D467C"/>
    <w:rsid w:val="000D4FC8"/>
    <w:rsid w:val="000E1D68"/>
    <w:rsid w:val="000E6126"/>
    <w:rsid w:val="000F671D"/>
    <w:rsid w:val="00105917"/>
    <w:rsid w:val="00112DD5"/>
    <w:rsid w:val="00125D66"/>
    <w:rsid w:val="00130D4B"/>
    <w:rsid w:val="0013154D"/>
    <w:rsid w:val="001355A0"/>
    <w:rsid w:val="00140B59"/>
    <w:rsid w:val="00143202"/>
    <w:rsid w:val="001457DE"/>
    <w:rsid w:val="001549B1"/>
    <w:rsid w:val="001573E0"/>
    <w:rsid w:val="00170B45"/>
    <w:rsid w:val="0017601B"/>
    <w:rsid w:val="00176544"/>
    <w:rsid w:val="001845B0"/>
    <w:rsid w:val="001867B9"/>
    <w:rsid w:val="00194FF0"/>
    <w:rsid w:val="00197915"/>
    <w:rsid w:val="001A10B2"/>
    <w:rsid w:val="001A19AB"/>
    <w:rsid w:val="001C7E53"/>
    <w:rsid w:val="001D3D8F"/>
    <w:rsid w:val="001D7A4C"/>
    <w:rsid w:val="001E5FDB"/>
    <w:rsid w:val="001E6E34"/>
    <w:rsid w:val="001F17C9"/>
    <w:rsid w:val="001F67E8"/>
    <w:rsid w:val="00200D21"/>
    <w:rsid w:val="00205D16"/>
    <w:rsid w:val="00211FFB"/>
    <w:rsid w:val="002130A9"/>
    <w:rsid w:val="00222612"/>
    <w:rsid w:val="00222A04"/>
    <w:rsid w:val="00223E31"/>
    <w:rsid w:val="00231732"/>
    <w:rsid w:val="00250586"/>
    <w:rsid w:val="002510D3"/>
    <w:rsid w:val="00252A6E"/>
    <w:rsid w:val="00261213"/>
    <w:rsid w:val="0026155F"/>
    <w:rsid w:val="00262470"/>
    <w:rsid w:val="00262CF7"/>
    <w:rsid w:val="0027213E"/>
    <w:rsid w:val="00287CDA"/>
    <w:rsid w:val="0029377D"/>
    <w:rsid w:val="00294389"/>
    <w:rsid w:val="00294397"/>
    <w:rsid w:val="002B0EAF"/>
    <w:rsid w:val="002B1BE3"/>
    <w:rsid w:val="002B45B3"/>
    <w:rsid w:val="002B6EDA"/>
    <w:rsid w:val="002C3FF4"/>
    <w:rsid w:val="002C47DF"/>
    <w:rsid w:val="002C6924"/>
    <w:rsid w:val="002C7660"/>
    <w:rsid w:val="002D37C5"/>
    <w:rsid w:val="002E0FE4"/>
    <w:rsid w:val="002E360B"/>
    <w:rsid w:val="002F6CEB"/>
    <w:rsid w:val="002F7801"/>
    <w:rsid w:val="0030225A"/>
    <w:rsid w:val="00302BE9"/>
    <w:rsid w:val="00304A82"/>
    <w:rsid w:val="00307B44"/>
    <w:rsid w:val="0031127D"/>
    <w:rsid w:val="00312FA4"/>
    <w:rsid w:val="00314DED"/>
    <w:rsid w:val="00315A9A"/>
    <w:rsid w:val="00316FFF"/>
    <w:rsid w:val="00323684"/>
    <w:rsid w:val="003252F4"/>
    <w:rsid w:val="003348A0"/>
    <w:rsid w:val="00340314"/>
    <w:rsid w:val="003431E1"/>
    <w:rsid w:val="003537C5"/>
    <w:rsid w:val="003555F9"/>
    <w:rsid w:val="00357B19"/>
    <w:rsid w:val="00361F22"/>
    <w:rsid w:val="00366032"/>
    <w:rsid w:val="00367AD4"/>
    <w:rsid w:val="003726EC"/>
    <w:rsid w:val="00386C71"/>
    <w:rsid w:val="003874D9"/>
    <w:rsid w:val="003948D4"/>
    <w:rsid w:val="00396B26"/>
    <w:rsid w:val="003A00FB"/>
    <w:rsid w:val="003B0DAB"/>
    <w:rsid w:val="003B3A44"/>
    <w:rsid w:val="003B440A"/>
    <w:rsid w:val="003C3394"/>
    <w:rsid w:val="003C51C7"/>
    <w:rsid w:val="003D026D"/>
    <w:rsid w:val="003D0EA9"/>
    <w:rsid w:val="003D7663"/>
    <w:rsid w:val="003E004F"/>
    <w:rsid w:val="003E441C"/>
    <w:rsid w:val="003E5BE6"/>
    <w:rsid w:val="003E64EA"/>
    <w:rsid w:val="003F413A"/>
    <w:rsid w:val="00407F37"/>
    <w:rsid w:val="004101C5"/>
    <w:rsid w:val="00416736"/>
    <w:rsid w:val="00424B2F"/>
    <w:rsid w:val="0043118D"/>
    <w:rsid w:val="00431376"/>
    <w:rsid w:val="004317C4"/>
    <w:rsid w:val="0043530B"/>
    <w:rsid w:val="00441781"/>
    <w:rsid w:val="00445DE5"/>
    <w:rsid w:val="0044683B"/>
    <w:rsid w:val="0045251F"/>
    <w:rsid w:val="004528A4"/>
    <w:rsid w:val="00453676"/>
    <w:rsid w:val="004537E0"/>
    <w:rsid w:val="00454141"/>
    <w:rsid w:val="00455A34"/>
    <w:rsid w:val="00463F61"/>
    <w:rsid w:val="004706D7"/>
    <w:rsid w:val="004835C6"/>
    <w:rsid w:val="00487712"/>
    <w:rsid w:val="004A0E12"/>
    <w:rsid w:val="004A1E12"/>
    <w:rsid w:val="004A5916"/>
    <w:rsid w:val="004A5DE0"/>
    <w:rsid w:val="004B49B5"/>
    <w:rsid w:val="004B7F32"/>
    <w:rsid w:val="004C1E0F"/>
    <w:rsid w:val="004C5537"/>
    <w:rsid w:val="004C6839"/>
    <w:rsid w:val="004D28FF"/>
    <w:rsid w:val="004D66EF"/>
    <w:rsid w:val="004E0AB1"/>
    <w:rsid w:val="004E3D06"/>
    <w:rsid w:val="004E503D"/>
    <w:rsid w:val="004F00D6"/>
    <w:rsid w:val="004F06E9"/>
    <w:rsid w:val="004F1C51"/>
    <w:rsid w:val="004F4693"/>
    <w:rsid w:val="004F6EA7"/>
    <w:rsid w:val="00514552"/>
    <w:rsid w:val="00514C86"/>
    <w:rsid w:val="00521A30"/>
    <w:rsid w:val="005242E8"/>
    <w:rsid w:val="0052613C"/>
    <w:rsid w:val="00526289"/>
    <w:rsid w:val="005362CF"/>
    <w:rsid w:val="00537187"/>
    <w:rsid w:val="00542E83"/>
    <w:rsid w:val="00556E1E"/>
    <w:rsid w:val="00563DEC"/>
    <w:rsid w:val="005676F0"/>
    <w:rsid w:val="0057182B"/>
    <w:rsid w:val="00575F59"/>
    <w:rsid w:val="00576CA2"/>
    <w:rsid w:val="00584667"/>
    <w:rsid w:val="005915AC"/>
    <w:rsid w:val="005A4906"/>
    <w:rsid w:val="005B7273"/>
    <w:rsid w:val="005C09A5"/>
    <w:rsid w:val="005C4B47"/>
    <w:rsid w:val="005C718D"/>
    <w:rsid w:val="005D31AF"/>
    <w:rsid w:val="005D64C9"/>
    <w:rsid w:val="005D7AEB"/>
    <w:rsid w:val="005E0DD4"/>
    <w:rsid w:val="005E1152"/>
    <w:rsid w:val="005E26A6"/>
    <w:rsid w:val="005E471D"/>
    <w:rsid w:val="005E5590"/>
    <w:rsid w:val="0060675E"/>
    <w:rsid w:val="0060701A"/>
    <w:rsid w:val="00611E86"/>
    <w:rsid w:val="0061707A"/>
    <w:rsid w:val="00627E5E"/>
    <w:rsid w:val="00633FD7"/>
    <w:rsid w:val="0063509D"/>
    <w:rsid w:val="00636096"/>
    <w:rsid w:val="0063652D"/>
    <w:rsid w:val="00644043"/>
    <w:rsid w:val="0064424D"/>
    <w:rsid w:val="006504F1"/>
    <w:rsid w:val="00650BE4"/>
    <w:rsid w:val="00651331"/>
    <w:rsid w:val="00666849"/>
    <w:rsid w:val="00667F66"/>
    <w:rsid w:val="00672EFE"/>
    <w:rsid w:val="006803AE"/>
    <w:rsid w:val="00680CE7"/>
    <w:rsid w:val="0068423C"/>
    <w:rsid w:val="00693558"/>
    <w:rsid w:val="00695FE1"/>
    <w:rsid w:val="006A1C51"/>
    <w:rsid w:val="006A2775"/>
    <w:rsid w:val="006B563D"/>
    <w:rsid w:val="006B7FCD"/>
    <w:rsid w:val="006C039C"/>
    <w:rsid w:val="006C1D2B"/>
    <w:rsid w:val="006C4641"/>
    <w:rsid w:val="006D304D"/>
    <w:rsid w:val="006F041A"/>
    <w:rsid w:val="006F36C6"/>
    <w:rsid w:val="006F4506"/>
    <w:rsid w:val="006F751E"/>
    <w:rsid w:val="0070021B"/>
    <w:rsid w:val="00705603"/>
    <w:rsid w:val="007060E3"/>
    <w:rsid w:val="0071787B"/>
    <w:rsid w:val="007233DD"/>
    <w:rsid w:val="00723675"/>
    <w:rsid w:val="00724108"/>
    <w:rsid w:val="00730812"/>
    <w:rsid w:val="00745119"/>
    <w:rsid w:val="00747FB2"/>
    <w:rsid w:val="00750A16"/>
    <w:rsid w:val="00752236"/>
    <w:rsid w:val="00753D9B"/>
    <w:rsid w:val="0075415A"/>
    <w:rsid w:val="007544B3"/>
    <w:rsid w:val="00757B3A"/>
    <w:rsid w:val="00757C23"/>
    <w:rsid w:val="007658D1"/>
    <w:rsid w:val="0077524D"/>
    <w:rsid w:val="00780AC5"/>
    <w:rsid w:val="0078468C"/>
    <w:rsid w:val="00786754"/>
    <w:rsid w:val="00791927"/>
    <w:rsid w:val="00792C83"/>
    <w:rsid w:val="00793567"/>
    <w:rsid w:val="007A27B3"/>
    <w:rsid w:val="007A4241"/>
    <w:rsid w:val="007A6CF2"/>
    <w:rsid w:val="007A7B2B"/>
    <w:rsid w:val="007B17B1"/>
    <w:rsid w:val="007B314A"/>
    <w:rsid w:val="007B5F1C"/>
    <w:rsid w:val="007D099B"/>
    <w:rsid w:val="007F0480"/>
    <w:rsid w:val="007F4E37"/>
    <w:rsid w:val="0080008A"/>
    <w:rsid w:val="00800FC8"/>
    <w:rsid w:val="00802474"/>
    <w:rsid w:val="008043EF"/>
    <w:rsid w:val="008119D6"/>
    <w:rsid w:val="00816A23"/>
    <w:rsid w:val="00823345"/>
    <w:rsid w:val="008267AA"/>
    <w:rsid w:val="00830D98"/>
    <w:rsid w:val="00831C0B"/>
    <w:rsid w:val="008339B9"/>
    <w:rsid w:val="00833A05"/>
    <w:rsid w:val="00837400"/>
    <w:rsid w:val="0084145F"/>
    <w:rsid w:val="00842DE4"/>
    <w:rsid w:val="008546E2"/>
    <w:rsid w:val="00857E8B"/>
    <w:rsid w:val="00861FCA"/>
    <w:rsid w:val="0087278F"/>
    <w:rsid w:val="00875165"/>
    <w:rsid w:val="008850C7"/>
    <w:rsid w:val="008865E8"/>
    <w:rsid w:val="0089003F"/>
    <w:rsid w:val="008953D4"/>
    <w:rsid w:val="008978AB"/>
    <w:rsid w:val="008A08BB"/>
    <w:rsid w:val="008A52AB"/>
    <w:rsid w:val="008A76D5"/>
    <w:rsid w:val="008B0857"/>
    <w:rsid w:val="008B2011"/>
    <w:rsid w:val="008B2334"/>
    <w:rsid w:val="008B625C"/>
    <w:rsid w:val="008B7FBD"/>
    <w:rsid w:val="008C4284"/>
    <w:rsid w:val="008C523C"/>
    <w:rsid w:val="008D0BBD"/>
    <w:rsid w:val="008D578B"/>
    <w:rsid w:val="008D59D4"/>
    <w:rsid w:val="008E0284"/>
    <w:rsid w:val="008E20E5"/>
    <w:rsid w:val="008F1F91"/>
    <w:rsid w:val="008F36BB"/>
    <w:rsid w:val="008F7D2B"/>
    <w:rsid w:val="00903FEC"/>
    <w:rsid w:val="009118DF"/>
    <w:rsid w:val="00925426"/>
    <w:rsid w:val="00930A9A"/>
    <w:rsid w:val="00934B0D"/>
    <w:rsid w:val="00936B4C"/>
    <w:rsid w:val="00936BE5"/>
    <w:rsid w:val="009455C1"/>
    <w:rsid w:val="00957368"/>
    <w:rsid w:val="00960179"/>
    <w:rsid w:val="00972420"/>
    <w:rsid w:val="00972EAC"/>
    <w:rsid w:val="00975F27"/>
    <w:rsid w:val="00975F9A"/>
    <w:rsid w:val="0098048E"/>
    <w:rsid w:val="00981186"/>
    <w:rsid w:val="00983EF6"/>
    <w:rsid w:val="00984EF8"/>
    <w:rsid w:val="00991A2A"/>
    <w:rsid w:val="00994A31"/>
    <w:rsid w:val="00997A6B"/>
    <w:rsid w:val="009A6835"/>
    <w:rsid w:val="009B1EC2"/>
    <w:rsid w:val="009B2510"/>
    <w:rsid w:val="009B2CAD"/>
    <w:rsid w:val="009B5D66"/>
    <w:rsid w:val="009C6890"/>
    <w:rsid w:val="009D1588"/>
    <w:rsid w:val="009D1805"/>
    <w:rsid w:val="009D325E"/>
    <w:rsid w:val="009D6F81"/>
    <w:rsid w:val="009D7D75"/>
    <w:rsid w:val="009F7032"/>
    <w:rsid w:val="00A06586"/>
    <w:rsid w:val="00A07841"/>
    <w:rsid w:val="00A23D08"/>
    <w:rsid w:val="00A45707"/>
    <w:rsid w:val="00A51D36"/>
    <w:rsid w:val="00A549E7"/>
    <w:rsid w:val="00A54ED2"/>
    <w:rsid w:val="00A570D9"/>
    <w:rsid w:val="00A64120"/>
    <w:rsid w:val="00A73D5A"/>
    <w:rsid w:val="00A755E6"/>
    <w:rsid w:val="00A756FA"/>
    <w:rsid w:val="00A91E98"/>
    <w:rsid w:val="00A92092"/>
    <w:rsid w:val="00A9443C"/>
    <w:rsid w:val="00A94984"/>
    <w:rsid w:val="00AA0311"/>
    <w:rsid w:val="00AB58A9"/>
    <w:rsid w:val="00AB7265"/>
    <w:rsid w:val="00AE1241"/>
    <w:rsid w:val="00AE2378"/>
    <w:rsid w:val="00AE76B3"/>
    <w:rsid w:val="00AF5F42"/>
    <w:rsid w:val="00B07DFA"/>
    <w:rsid w:val="00B10D87"/>
    <w:rsid w:val="00B10DE9"/>
    <w:rsid w:val="00B12A4A"/>
    <w:rsid w:val="00B12ED1"/>
    <w:rsid w:val="00B1539F"/>
    <w:rsid w:val="00B163DC"/>
    <w:rsid w:val="00B1642D"/>
    <w:rsid w:val="00B17F3E"/>
    <w:rsid w:val="00B21A41"/>
    <w:rsid w:val="00B24324"/>
    <w:rsid w:val="00B25FCE"/>
    <w:rsid w:val="00B26627"/>
    <w:rsid w:val="00B277C1"/>
    <w:rsid w:val="00B314B1"/>
    <w:rsid w:val="00B32379"/>
    <w:rsid w:val="00B43E9C"/>
    <w:rsid w:val="00B44646"/>
    <w:rsid w:val="00B63BEC"/>
    <w:rsid w:val="00B6493A"/>
    <w:rsid w:val="00B65B07"/>
    <w:rsid w:val="00B67DC6"/>
    <w:rsid w:val="00B72377"/>
    <w:rsid w:val="00B74C61"/>
    <w:rsid w:val="00B82E67"/>
    <w:rsid w:val="00B83F95"/>
    <w:rsid w:val="00B8409A"/>
    <w:rsid w:val="00B8445D"/>
    <w:rsid w:val="00B85609"/>
    <w:rsid w:val="00BB017B"/>
    <w:rsid w:val="00BB07D4"/>
    <w:rsid w:val="00BB3DD3"/>
    <w:rsid w:val="00BB3DFC"/>
    <w:rsid w:val="00BB5F60"/>
    <w:rsid w:val="00BB61CF"/>
    <w:rsid w:val="00BC0508"/>
    <w:rsid w:val="00BC19A1"/>
    <w:rsid w:val="00BC550C"/>
    <w:rsid w:val="00BC672D"/>
    <w:rsid w:val="00BE20FC"/>
    <w:rsid w:val="00BE27DB"/>
    <w:rsid w:val="00BF1D85"/>
    <w:rsid w:val="00BF5417"/>
    <w:rsid w:val="00C0160A"/>
    <w:rsid w:val="00C04486"/>
    <w:rsid w:val="00C04C3E"/>
    <w:rsid w:val="00C0772E"/>
    <w:rsid w:val="00C1349B"/>
    <w:rsid w:val="00C22A47"/>
    <w:rsid w:val="00C2657D"/>
    <w:rsid w:val="00C318AF"/>
    <w:rsid w:val="00C33616"/>
    <w:rsid w:val="00C374F0"/>
    <w:rsid w:val="00C43F51"/>
    <w:rsid w:val="00C46659"/>
    <w:rsid w:val="00C47E7F"/>
    <w:rsid w:val="00C525D0"/>
    <w:rsid w:val="00C70F08"/>
    <w:rsid w:val="00C8239D"/>
    <w:rsid w:val="00C8463F"/>
    <w:rsid w:val="00C849DB"/>
    <w:rsid w:val="00C84F3B"/>
    <w:rsid w:val="00C86A09"/>
    <w:rsid w:val="00C90AB3"/>
    <w:rsid w:val="00C92AA7"/>
    <w:rsid w:val="00CA56A0"/>
    <w:rsid w:val="00CA5EE6"/>
    <w:rsid w:val="00CB58B8"/>
    <w:rsid w:val="00CC3165"/>
    <w:rsid w:val="00CC7E84"/>
    <w:rsid w:val="00CD302E"/>
    <w:rsid w:val="00CD4023"/>
    <w:rsid w:val="00CD7E60"/>
    <w:rsid w:val="00CE25AC"/>
    <w:rsid w:val="00CE4640"/>
    <w:rsid w:val="00CF293D"/>
    <w:rsid w:val="00CF3CE6"/>
    <w:rsid w:val="00CF52EF"/>
    <w:rsid w:val="00CF5763"/>
    <w:rsid w:val="00CF6009"/>
    <w:rsid w:val="00D00ED8"/>
    <w:rsid w:val="00D03329"/>
    <w:rsid w:val="00D03482"/>
    <w:rsid w:val="00D03713"/>
    <w:rsid w:val="00D05E29"/>
    <w:rsid w:val="00D102BD"/>
    <w:rsid w:val="00D11431"/>
    <w:rsid w:val="00D173FD"/>
    <w:rsid w:val="00D3053E"/>
    <w:rsid w:val="00D32C74"/>
    <w:rsid w:val="00D45784"/>
    <w:rsid w:val="00D45F0E"/>
    <w:rsid w:val="00D51A13"/>
    <w:rsid w:val="00D602FD"/>
    <w:rsid w:val="00D60FF5"/>
    <w:rsid w:val="00D642D5"/>
    <w:rsid w:val="00D654D5"/>
    <w:rsid w:val="00D7153F"/>
    <w:rsid w:val="00D740B4"/>
    <w:rsid w:val="00D771AF"/>
    <w:rsid w:val="00D82DE1"/>
    <w:rsid w:val="00D84A7D"/>
    <w:rsid w:val="00D916D2"/>
    <w:rsid w:val="00D934A9"/>
    <w:rsid w:val="00D96E67"/>
    <w:rsid w:val="00DA0E6D"/>
    <w:rsid w:val="00DA4D33"/>
    <w:rsid w:val="00DA4E61"/>
    <w:rsid w:val="00DA72E2"/>
    <w:rsid w:val="00DB3D92"/>
    <w:rsid w:val="00DC02BA"/>
    <w:rsid w:val="00DC107E"/>
    <w:rsid w:val="00DC131E"/>
    <w:rsid w:val="00DC4B7E"/>
    <w:rsid w:val="00DD17DB"/>
    <w:rsid w:val="00DD46FE"/>
    <w:rsid w:val="00DE09EB"/>
    <w:rsid w:val="00DE0B09"/>
    <w:rsid w:val="00DE3FA6"/>
    <w:rsid w:val="00DE6726"/>
    <w:rsid w:val="00DF1555"/>
    <w:rsid w:val="00DF2AA8"/>
    <w:rsid w:val="00DF527A"/>
    <w:rsid w:val="00DF77BD"/>
    <w:rsid w:val="00E00C90"/>
    <w:rsid w:val="00E02158"/>
    <w:rsid w:val="00E03DF2"/>
    <w:rsid w:val="00E04672"/>
    <w:rsid w:val="00E135AA"/>
    <w:rsid w:val="00E13F21"/>
    <w:rsid w:val="00E248E6"/>
    <w:rsid w:val="00E4377F"/>
    <w:rsid w:val="00E449D1"/>
    <w:rsid w:val="00E45F46"/>
    <w:rsid w:val="00E512A5"/>
    <w:rsid w:val="00E64A34"/>
    <w:rsid w:val="00E664E1"/>
    <w:rsid w:val="00E73E61"/>
    <w:rsid w:val="00E83F41"/>
    <w:rsid w:val="00E855BE"/>
    <w:rsid w:val="00E86247"/>
    <w:rsid w:val="00E8691D"/>
    <w:rsid w:val="00E900BE"/>
    <w:rsid w:val="00EA45AC"/>
    <w:rsid w:val="00EA7794"/>
    <w:rsid w:val="00EB4822"/>
    <w:rsid w:val="00EC188B"/>
    <w:rsid w:val="00EC7B5C"/>
    <w:rsid w:val="00ED0DA4"/>
    <w:rsid w:val="00ED4ADB"/>
    <w:rsid w:val="00ED6ACC"/>
    <w:rsid w:val="00EF35EE"/>
    <w:rsid w:val="00EF629A"/>
    <w:rsid w:val="00F2154A"/>
    <w:rsid w:val="00F26A61"/>
    <w:rsid w:val="00F42546"/>
    <w:rsid w:val="00F459B4"/>
    <w:rsid w:val="00F468E6"/>
    <w:rsid w:val="00F60545"/>
    <w:rsid w:val="00F62324"/>
    <w:rsid w:val="00F62422"/>
    <w:rsid w:val="00F62750"/>
    <w:rsid w:val="00F76F44"/>
    <w:rsid w:val="00F81FF4"/>
    <w:rsid w:val="00F82EE0"/>
    <w:rsid w:val="00F8422F"/>
    <w:rsid w:val="00F848D1"/>
    <w:rsid w:val="00F90E2E"/>
    <w:rsid w:val="00F949D9"/>
    <w:rsid w:val="00F95656"/>
    <w:rsid w:val="00F96A82"/>
    <w:rsid w:val="00FA33E4"/>
    <w:rsid w:val="00FA4126"/>
    <w:rsid w:val="00FA44C0"/>
    <w:rsid w:val="00FA7ABF"/>
    <w:rsid w:val="00FB5EFE"/>
    <w:rsid w:val="00FC69A5"/>
    <w:rsid w:val="00FD4380"/>
    <w:rsid w:val="00FD4AE4"/>
    <w:rsid w:val="00FD4D97"/>
    <w:rsid w:val="00FE5EA3"/>
    <w:rsid w:val="00FF2DDA"/>
    <w:rsid w:val="00FF4B77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2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4377F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37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E4377F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E437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77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4377F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link w:val="BodyText3"/>
    <w:rsid w:val="00E4377F"/>
    <w:rPr>
      <w:rFonts w:ascii="Arial" w:eastAsia="Times New Roman" w:hAnsi="Arial" w:cs="Arial"/>
      <w:sz w:val="18"/>
      <w:szCs w:val="18"/>
    </w:rPr>
  </w:style>
  <w:style w:type="character" w:customStyle="1" w:styleId="bdtext1">
    <w:name w:val="bdtext1"/>
    <w:rsid w:val="00E4377F"/>
    <w:rPr>
      <w:rFonts w:ascii="Verdana" w:hAnsi="Verdana" w:hint="default"/>
      <w:i w:val="0"/>
      <w:iCs w:val="0"/>
      <w:color w:val="333333"/>
      <w:sz w:val="17"/>
      <w:szCs w:val="17"/>
    </w:rPr>
  </w:style>
  <w:style w:type="character" w:styleId="BookTitle">
    <w:name w:val="Book Title"/>
    <w:uiPriority w:val="33"/>
    <w:qFormat/>
    <w:rsid w:val="00E4377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7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35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93567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66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3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463F"/>
  </w:style>
  <w:style w:type="table" w:styleId="TableGrid">
    <w:name w:val="Table Grid"/>
    <w:basedOn w:val="TableNormal"/>
    <w:uiPriority w:val="59"/>
    <w:rsid w:val="00D64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">
    <w:name w:val="org"/>
    <w:basedOn w:val="DefaultParagraphFont"/>
    <w:rsid w:val="003B0DAB"/>
  </w:style>
  <w:style w:type="paragraph" w:styleId="NoSpacing">
    <w:name w:val="No Spacing"/>
    <w:uiPriority w:val="1"/>
    <w:qFormat/>
    <w:rsid w:val="003555F9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2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4377F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37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E4377F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E437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77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4377F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link w:val="BodyText3"/>
    <w:rsid w:val="00E4377F"/>
    <w:rPr>
      <w:rFonts w:ascii="Arial" w:eastAsia="Times New Roman" w:hAnsi="Arial" w:cs="Arial"/>
      <w:sz w:val="18"/>
      <w:szCs w:val="18"/>
    </w:rPr>
  </w:style>
  <w:style w:type="character" w:customStyle="1" w:styleId="bdtext1">
    <w:name w:val="bdtext1"/>
    <w:rsid w:val="00E4377F"/>
    <w:rPr>
      <w:rFonts w:ascii="Verdana" w:hAnsi="Verdana" w:hint="default"/>
      <w:i w:val="0"/>
      <w:iCs w:val="0"/>
      <w:color w:val="333333"/>
      <w:sz w:val="17"/>
      <w:szCs w:val="17"/>
    </w:rPr>
  </w:style>
  <w:style w:type="character" w:styleId="BookTitle">
    <w:name w:val="Book Title"/>
    <w:uiPriority w:val="33"/>
    <w:qFormat/>
    <w:rsid w:val="00E4377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7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35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93567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66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3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463F"/>
  </w:style>
  <w:style w:type="table" w:styleId="TableGrid">
    <w:name w:val="Table Grid"/>
    <w:basedOn w:val="TableNormal"/>
    <w:uiPriority w:val="59"/>
    <w:rsid w:val="00D64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">
    <w:name w:val="org"/>
    <w:basedOn w:val="DefaultParagraphFont"/>
    <w:rsid w:val="003B0DAB"/>
  </w:style>
  <w:style w:type="paragraph" w:styleId="NoSpacing">
    <w:name w:val="No Spacing"/>
    <w:uiPriority w:val="1"/>
    <w:qFormat/>
    <w:rsid w:val="003555F9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</dc:creator>
  <cp:lastModifiedBy>784836803</cp:lastModifiedBy>
  <cp:revision>4</cp:revision>
  <cp:lastPrinted>2015-11-22T08:33:00Z</cp:lastPrinted>
  <dcterms:created xsi:type="dcterms:W3CDTF">2015-11-25T06:19:00Z</dcterms:created>
  <dcterms:modified xsi:type="dcterms:W3CDTF">2015-12-16T10:24:00Z</dcterms:modified>
</cp:coreProperties>
</file>