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43" w:rsidRDefault="005F2F43" w:rsidP="005F2F4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F2F43" w:rsidRDefault="005F2F43" w:rsidP="005F2F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768DE053" wp14:editId="3BE3C7A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43" w:rsidRDefault="005F2F43" w:rsidP="005F2F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F2F43" w:rsidRDefault="005F2F43" w:rsidP="005F2F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259470</w:t>
      </w:r>
      <w:proofErr w:type="gramEnd"/>
    </w:p>
    <w:p w:rsidR="005F2F43" w:rsidRDefault="005F2F43" w:rsidP="005F2F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9B5729" w:rsidRDefault="009B5729">
      <w:pPr>
        <w:rPr>
          <w:rFonts w:asciiTheme="majorBidi" w:hAnsiTheme="majorBidi" w:cstheme="majorBidi"/>
          <w:i/>
          <w:color w:val="000000" w:themeColor="text1"/>
          <w:sz w:val="32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7763"/>
      </w:tblGrid>
      <w:tr w:rsidR="009B5729">
        <w:trPr>
          <w:trHeight w:val="606"/>
        </w:trPr>
        <w:tc>
          <w:tcPr>
            <w:tcW w:w="2586" w:type="dxa"/>
            <w:vAlign w:val="center"/>
          </w:tcPr>
          <w:p w:rsidR="009B5729" w:rsidRDefault="00155DAF">
            <w:pPr>
              <w:pStyle w:val="SectionTitle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  <w:t>OBJECTIVE</w:t>
            </w:r>
          </w:p>
          <w:p w:rsidR="009B5729" w:rsidRDefault="009B5729">
            <w:pPr>
              <w:jc w:val="center"/>
              <w:rPr>
                <w:color w:val="000000" w:themeColor="text1"/>
                <w:lang w:val="pt-BR" w:bidi="ar-AE"/>
              </w:rPr>
            </w:pPr>
          </w:p>
        </w:tc>
        <w:tc>
          <w:tcPr>
            <w:tcW w:w="7763" w:type="dxa"/>
          </w:tcPr>
          <w:p w:rsidR="009B5729" w:rsidRDefault="009B5729">
            <w:pPr>
              <w:ind w:left="270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  <w:p w:rsidR="009B5729" w:rsidRDefault="00155DAF">
            <w:pPr>
              <w:pStyle w:val="Heading3"/>
              <w:shd w:val="clear" w:color="auto" w:fill="FFFFFF"/>
              <w:spacing w:before="0" w:after="0"/>
              <w:jc w:val="both"/>
              <w:rPr>
                <w:rFonts w:asciiTheme="majorHAnsi" w:hAnsiTheme="majorHAnsi" w:cstheme="minorHAnsi"/>
                <w:color w:val="000000" w:themeColor="text1"/>
                <w:sz w:val="22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</w:rPr>
              <w:t xml:space="preserve">To obtain a position as an Optometrist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</w:rPr>
              <w:t xml:space="preserve"> in the field that will enable me to use my educational background,medical skills, and experiance in the optometry field  by providing  and ensuring optimal patient care and vision care ,since I have got my Bachelor Degree in Optometry from </w:t>
            </w:r>
            <w:hyperlink r:id="rId10" w:history="1">
              <w:proofErr w:type="spellStart"/>
              <w:r>
                <w:rPr>
                  <w:rFonts w:asciiTheme="majorHAnsi" w:hAnsiTheme="majorHAnsi" w:cstheme="minorHAnsi"/>
                  <w:color w:val="000000" w:themeColor="text1"/>
                  <w:sz w:val="22"/>
                </w:rPr>
                <w:t>Dijlah</w:t>
              </w:r>
              <w:proofErr w:type="spellEnd"/>
              <w:r>
                <w:rPr>
                  <w:rFonts w:asciiTheme="majorHAnsi" w:hAnsiTheme="majorHAnsi" w:cstheme="minorHAnsi"/>
                  <w:color w:val="000000" w:themeColor="text1"/>
                  <w:sz w:val="22"/>
                </w:rPr>
                <w:t xml:space="preserve"> College University</w:t>
              </w:r>
            </w:hyperlink>
            <w:r>
              <w:rPr>
                <w:rFonts w:asciiTheme="majorHAnsi" w:hAnsiTheme="majorHAnsi" w:cstheme="minorHAnsi"/>
                <w:color w:val="000000" w:themeColor="text1"/>
                <w:sz w:val="22"/>
              </w:rPr>
              <w:t>-Class 2015</w:t>
            </w:r>
          </w:p>
          <w:p w:rsidR="009B5729" w:rsidRDefault="009B5729">
            <w:pPr>
              <w:pStyle w:val="Heading3"/>
              <w:shd w:val="clear" w:color="auto" w:fill="FFFFFF"/>
              <w:spacing w:before="0" w:after="0"/>
              <w:jc w:val="both"/>
              <w:rPr>
                <w:rFonts w:asciiTheme="majorHAnsi" w:hAnsiTheme="majorHAnsi" w:cstheme="minorHAnsi"/>
                <w:color w:val="000000" w:themeColor="text1"/>
                <w:sz w:val="22"/>
              </w:rPr>
            </w:pPr>
          </w:p>
          <w:p w:rsidR="009B5729" w:rsidRDefault="00155DAF">
            <w:pPr>
              <w:ind w:left="270"/>
              <w:jc w:val="both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2"/>
              </w:rPr>
              <w:t>Also my work experience in Al Fallujah Ho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22"/>
              </w:rPr>
              <w:t>spital in the NICU and Emergency department as a Medical Assistant for 10 years ( 2005-present) after I have finished and got my High School Certificate Degree in Nursing in 2004.</w:t>
            </w:r>
          </w:p>
          <w:p w:rsidR="009B5729" w:rsidRDefault="009B5729">
            <w:pPr>
              <w:ind w:left="270"/>
              <w:jc w:val="both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  <w:p w:rsidR="009B5729" w:rsidRDefault="009B5729">
            <w:pPr>
              <w:ind w:left="270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</w:tc>
      </w:tr>
      <w:tr w:rsidR="009B5729">
        <w:trPr>
          <w:trHeight w:val="606"/>
        </w:trPr>
        <w:tc>
          <w:tcPr>
            <w:tcW w:w="2586" w:type="dxa"/>
            <w:vAlign w:val="center"/>
          </w:tcPr>
          <w:p w:rsidR="009B5729" w:rsidRDefault="00155DAF">
            <w:pPr>
              <w:pStyle w:val="SectionTitle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</w:rPr>
              <w:t>PERSONAL INFO</w:t>
            </w:r>
          </w:p>
        </w:tc>
        <w:tc>
          <w:tcPr>
            <w:tcW w:w="7763" w:type="dxa"/>
          </w:tcPr>
          <w:p w:rsidR="009B5729" w:rsidRDefault="009B5729">
            <w:pPr>
              <w:tabs>
                <w:tab w:val="left" w:pos="270"/>
              </w:tabs>
              <w:rPr>
                <w:rFonts w:asciiTheme="majorHAnsi" w:hAnsiTheme="majorHAnsi" w:cs="Times New Roman"/>
                <w:b/>
                <w:color w:val="000000" w:themeColor="text1"/>
                <w:sz w:val="18"/>
              </w:rPr>
            </w:pPr>
          </w:p>
          <w:p w:rsidR="009B5729" w:rsidRDefault="00155DAF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pacing w:val="-5"/>
              </w:rPr>
              <w:t>Date of birth: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Jan 30</w:t>
            </w:r>
            <w:r>
              <w:rPr>
                <w:rFonts w:asciiTheme="majorHAnsi" w:hAnsiTheme="majorHAnsi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1980</w:t>
            </w:r>
          </w:p>
          <w:p w:rsidR="009B5729" w:rsidRDefault="00155DAF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rPr>
                <w:rFonts w:asciiTheme="majorHAnsi" w:hAnsiTheme="majorHAnsi" w:cstheme="majorBidi"/>
                <w:b/>
                <w:sz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pacing w:val="-5"/>
              </w:rPr>
              <w:t>Gender:</w:t>
            </w:r>
            <w:r>
              <w:rPr>
                <w:rFonts w:asciiTheme="majorHAnsi" w:hAnsiTheme="majorHAnsi" w:cstheme="majorBidi"/>
                <w:lang w:val="en-AU"/>
              </w:rPr>
              <w:t xml:space="preserve">  Male</w:t>
            </w:r>
          </w:p>
          <w:p w:rsidR="009B5729" w:rsidRDefault="00155DAF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rPr>
                <w:rFonts w:asciiTheme="majorHAnsi" w:hAnsiTheme="majorHAnsi" w:cstheme="majorBidi"/>
                <w:sz w:val="28"/>
                <w:lang w:val="en-AU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pacing w:val="-5"/>
              </w:rPr>
              <w:t>Marital Status</w:t>
            </w:r>
            <w:r>
              <w:rPr>
                <w:rFonts w:asciiTheme="majorHAnsi" w:hAnsiTheme="majorHAnsi" w:cstheme="majorBidi"/>
                <w:lang w:val="en-AU"/>
              </w:rPr>
              <w:t>: Married</w:t>
            </w:r>
          </w:p>
          <w:p w:rsidR="009B5729" w:rsidRDefault="009B5729">
            <w:pPr>
              <w:tabs>
                <w:tab w:val="left" w:pos="270"/>
              </w:tabs>
              <w:ind w:left="270"/>
              <w:rPr>
                <w:rFonts w:asciiTheme="majorBidi" w:hAnsiTheme="majorBidi" w:cstheme="majorBidi"/>
                <w:b/>
              </w:rPr>
            </w:pPr>
          </w:p>
          <w:p w:rsidR="009B5729" w:rsidRDefault="009B5729">
            <w:pPr>
              <w:tabs>
                <w:tab w:val="left" w:pos="270"/>
              </w:tabs>
              <w:ind w:left="270"/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</w:pPr>
          </w:p>
        </w:tc>
      </w:tr>
      <w:tr w:rsidR="009B5729">
        <w:trPr>
          <w:trHeight w:val="145"/>
        </w:trPr>
        <w:tc>
          <w:tcPr>
            <w:tcW w:w="2586" w:type="dxa"/>
            <w:vAlign w:val="center"/>
          </w:tcPr>
          <w:p w:rsidR="009B5729" w:rsidRDefault="009B5729">
            <w:pPr>
              <w:jc w:val="center"/>
              <w:rPr>
                <w:color w:val="000000" w:themeColor="text1"/>
              </w:rPr>
            </w:pPr>
          </w:p>
          <w:p w:rsidR="009B5729" w:rsidRDefault="00155DAF">
            <w:pPr>
              <w:pStyle w:val="SectionTitle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</w:rPr>
              <w:t>EDUCATION</w:t>
            </w:r>
          </w:p>
          <w:p w:rsidR="009B5729" w:rsidRDefault="009B5729">
            <w:pPr>
              <w:rPr>
                <w:color w:val="000000" w:themeColor="text1"/>
              </w:rPr>
            </w:pPr>
          </w:p>
          <w:p w:rsidR="009B5729" w:rsidRDefault="009B5729">
            <w:pPr>
              <w:rPr>
                <w:color w:val="000000" w:themeColor="text1"/>
              </w:rPr>
            </w:pPr>
          </w:p>
        </w:tc>
        <w:tc>
          <w:tcPr>
            <w:tcW w:w="7763" w:type="dxa"/>
          </w:tcPr>
          <w:p w:rsidR="009B5729" w:rsidRDefault="009B5729">
            <w:pPr>
              <w:pStyle w:val="ListParagraph"/>
              <w:spacing w:before="100" w:after="200"/>
              <w:rPr>
                <w:rFonts w:asciiTheme="majorHAnsi" w:hAnsiTheme="majorHAnsi" w:cs="Times New Roman"/>
                <w:color w:val="000000" w:themeColor="text1"/>
                <w:sz w:val="28"/>
              </w:rPr>
            </w:pPr>
          </w:p>
          <w:p w:rsidR="009B5729" w:rsidRDefault="00155DAF">
            <w:pPr>
              <w:pStyle w:val="Heading3"/>
              <w:numPr>
                <w:ilvl w:val="0"/>
                <w:numId w:val="18"/>
              </w:numPr>
              <w:shd w:val="clear" w:color="auto" w:fill="FFFFFF"/>
              <w:spacing w:before="0" w:after="0"/>
              <w:rPr>
                <w:rFonts w:asciiTheme="majorHAnsi" w:hAnsiTheme="majorHAnsi"/>
                <w:color w:val="000000" w:themeColor="text1"/>
                <w:sz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</w:rPr>
              <w:t xml:space="preserve">Bachelor Degree in Optometry from </w:t>
            </w:r>
            <w:hyperlink r:id="rId11" w:history="1">
              <w:proofErr w:type="spellStart"/>
              <w:r>
                <w:rPr>
                  <w:rFonts w:asciiTheme="majorHAnsi" w:hAnsiTheme="majorHAnsi"/>
                  <w:color w:val="000000" w:themeColor="text1"/>
                  <w:sz w:val="28"/>
                </w:rPr>
                <w:t>Dijlah</w:t>
              </w:r>
              <w:proofErr w:type="spellEnd"/>
              <w:r>
                <w:rPr>
                  <w:rFonts w:asciiTheme="majorHAnsi" w:hAnsiTheme="majorHAnsi"/>
                  <w:color w:val="000000" w:themeColor="text1"/>
                  <w:sz w:val="28"/>
                </w:rPr>
                <w:t xml:space="preserve"> College University</w:t>
              </w:r>
            </w:hyperlink>
            <w:r>
              <w:rPr>
                <w:rFonts w:asciiTheme="majorHAnsi" w:hAnsiTheme="majorHAnsi"/>
                <w:color w:val="000000" w:themeColor="text1"/>
                <w:sz w:val="28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28"/>
              </w:rPr>
              <w:t xml:space="preserve"> (Class 2015)</w:t>
            </w:r>
          </w:p>
          <w:p w:rsidR="009B5729" w:rsidRDefault="00155DAF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  <w:t xml:space="preserve">High School Certificate in Nursing- School of Nursing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  <w:t xml:space="preserve">(1999-2003). </w:t>
            </w:r>
          </w:p>
          <w:p w:rsidR="009B5729" w:rsidRDefault="009B5729">
            <w:pPr>
              <w:spacing w:before="40" w:after="120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9B5729" w:rsidRDefault="009B5729">
            <w:pPr>
              <w:ind w:left="72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9B5729">
        <w:trPr>
          <w:trHeight w:val="2717"/>
        </w:trPr>
        <w:tc>
          <w:tcPr>
            <w:tcW w:w="2586" w:type="dxa"/>
            <w:vAlign w:val="center"/>
          </w:tcPr>
          <w:p w:rsidR="009B5729" w:rsidRDefault="00155DAF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 xml:space="preserve">JOB DESCREPTION </w:t>
            </w:r>
          </w:p>
        </w:tc>
        <w:tc>
          <w:tcPr>
            <w:tcW w:w="7763" w:type="dxa"/>
          </w:tcPr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communicating with patients</w:t>
            </w:r>
            <w:r>
              <w:rPr>
                <w:rFonts w:asciiTheme="majorHAnsi" w:hAnsiTheme="majorHAnsi" w:cs="Tahoma"/>
                <w:color w:val="000000"/>
                <w:sz w:val="28"/>
              </w:rPr>
              <w:t xml:space="preserve"> to get detailed case histories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 xml:space="preserve">examining the eyes of patients of all ages to detect signs of injury, disease, </w:t>
            </w:r>
            <w:r>
              <w:rPr>
                <w:rFonts w:asciiTheme="majorHAnsi" w:hAnsiTheme="majorHAnsi" w:cs="Tahoma"/>
                <w:sz w:val="28"/>
              </w:rPr>
              <w:t>abnormality or vision defects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recognise diseases of the eye, such as glaucoma and cataract, as well as general health conditions such as diabete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sz w:val="28"/>
              </w:rPr>
              <w:t>being aware of signs</w:t>
            </w:r>
            <w:r>
              <w:rPr>
                <w:rFonts w:asciiTheme="majorHAnsi" w:hAnsiTheme="majorHAnsi" w:cs="Tahoma"/>
                <w:color w:val="000000"/>
                <w:sz w:val="28"/>
              </w:rPr>
              <w:t xml:space="preserve"> and symptoms of general health conditions 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examining eyes and fitting spectacles or contact lenses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offering advice and reassurance about vision-related matters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 xml:space="preserve">offering help and advice for patients choosing frames and </w:t>
            </w:r>
            <w:r>
              <w:rPr>
                <w:rFonts w:asciiTheme="majorHAnsi" w:hAnsiTheme="majorHAnsi" w:cs="Tahoma"/>
                <w:color w:val="000000"/>
                <w:sz w:val="28"/>
              </w:rPr>
              <w:lastRenderedPageBreak/>
              <w:t>lenses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 xml:space="preserve">writing </w:t>
            </w:r>
            <w:r>
              <w:rPr>
                <w:rFonts w:asciiTheme="majorHAnsi" w:hAnsiTheme="majorHAnsi" w:cs="Tahoma"/>
                <w:color w:val="000000"/>
                <w:sz w:val="28"/>
              </w:rPr>
              <w:t>referral communications to doctors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liaising with other medical practitioners and sometimes sharing the care of patients with chronic ophthalmic conditions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meeting sales targets with regard to selling spectacles or contact lenses</w:t>
            </w:r>
          </w:p>
          <w:p w:rsidR="009B5729" w:rsidRDefault="00155DAF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Undertaking continuing educ</w:t>
            </w:r>
            <w:r>
              <w:rPr>
                <w:rFonts w:asciiTheme="majorHAnsi" w:hAnsiTheme="majorHAnsi" w:cs="Tahoma"/>
                <w:color w:val="000000"/>
                <w:sz w:val="28"/>
              </w:rPr>
              <w:t>ation and training.</w:t>
            </w:r>
          </w:p>
          <w:p w:rsidR="009B5729" w:rsidRDefault="009B5729">
            <w:pPr>
              <w:pStyle w:val="KeyResultsBullets"/>
              <w:numPr>
                <w:ilvl w:val="0"/>
                <w:numId w:val="0"/>
              </w:numPr>
              <w:ind w:left="36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  <w:p w:rsidR="009B5729" w:rsidRDefault="009B5729">
            <w:pPr>
              <w:pStyle w:val="KeyResultsBullets"/>
              <w:numPr>
                <w:ilvl w:val="0"/>
                <w:numId w:val="0"/>
              </w:numPr>
              <w:ind w:left="360"/>
              <w:jc w:val="left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9B5729">
        <w:trPr>
          <w:trHeight w:val="1610"/>
        </w:trPr>
        <w:tc>
          <w:tcPr>
            <w:tcW w:w="2586" w:type="dxa"/>
          </w:tcPr>
          <w:p w:rsidR="009B5729" w:rsidRDefault="009B5729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spacing w:before="40" w:after="120"/>
              <w:jc w:val="both"/>
              <w:rPr>
                <w:rFonts w:ascii="Cambria" w:hAnsi="Cambria" w:cs="Times New Roman"/>
                <w:color w:val="000000" w:themeColor="text1"/>
              </w:rPr>
            </w:pPr>
          </w:p>
          <w:p w:rsidR="009B5729" w:rsidRDefault="00155DAF">
            <w:pPr>
              <w:jc w:val="center"/>
              <w:rPr>
                <w:color w:val="000000" w:themeColor="text1"/>
                <w:sz w:val="28"/>
                <w:lang w:val="pt-BR" w:bidi="ar-AE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Experience</w:t>
            </w:r>
          </w:p>
          <w:p w:rsidR="009B5729" w:rsidRDefault="00155DAF">
            <w:pPr>
              <w:jc w:val="center"/>
              <w:rPr>
                <w:i/>
                <w:color w:val="000000" w:themeColor="text1"/>
                <w:sz w:val="28"/>
                <w:lang w:val="pt-BR" w:bidi="ar-AE"/>
              </w:rPr>
            </w:pPr>
            <w:r>
              <w:rPr>
                <w:i/>
                <w:color w:val="000000" w:themeColor="text1"/>
                <w:lang w:val="pt-BR" w:bidi="ar-AE"/>
              </w:rPr>
              <w:t xml:space="preserve">May, 2005 -Present </w:t>
            </w: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7763" w:type="dxa"/>
          </w:tcPr>
          <w:p w:rsidR="009B5729" w:rsidRDefault="009B5729">
            <w:pPr>
              <w:spacing w:before="40" w:after="120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</w:pPr>
          </w:p>
          <w:p w:rsidR="009B5729" w:rsidRDefault="00155DAF">
            <w:pPr>
              <w:pStyle w:val="ListParagraph"/>
              <w:numPr>
                <w:ilvl w:val="0"/>
                <w:numId w:val="14"/>
              </w:numPr>
              <w:spacing w:before="20"/>
              <w:rPr>
                <w:rFonts w:asciiTheme="majorHAnsi" w:hAnsiTheme="majorHAnsi" w:cstheme="majorBidi"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lang w:val="en-AU"/>
              </w:rPr>
              <w:t>Certified Skilled Nurse from City Health of Anbar-Iraq</w:t>
            </w:r>
          </w:p>
          <w:p w:rsidR="009B5729" w:rsidRDefault="00155DAF">
            <w:pPr>
              <w:pStyle w:val="ListParagraph"/>
              <w:spacing w:before="20"/>
              <w:rPr>
                <w:rFonts w:asciiTheme="majorHAnsi" w:hAnsiTheme="majorHAnsi" w:cstheme="majorBidi"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lang w:val="en-AU"/>
              </w:rPr>
              <w:t xml:space="preserve"> 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  <w:t>(</w:t>
            </w:r>
            <w:r>
              <w:rPr>
                <w:rFonts w:asciiTheme="majorHAnsi" w:hAnsiTheme="majorHAnsi" w:cstheme="majorBidi"/>
                <w:color w:val="000000" w:themeColor="text1"/>
                <w:lang w:val="en-AU"/>
              </w:rPr>
              <w:t>2005-Present)</w:t>
            </w: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lang w:val="en-AU"/>
              </w:rPr>
              <w:t xml:space="preserve"> </w:t>
            </w:r>
          </w:p>
          <w:p w:rsidR="009B5729" w:rsidRDefault="00155DAF">
            <w:pPr>
              <w:pStyle w:val="ListParagraph"/>
              <w:spacing w:before="20"/>
              <w:rPr>
                <w:rFonts w:asciiTheme="majorHAnsi" w:hAnsiTheme="majorHAnsi" w:cstheme="majorBidi"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  <w:t>first post in the NICU (neonatal intensive care unit) department at Al Fall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rtl/>
                <w:lang w:val="en-AU"/>
              </w:rPr>
              <w:t>u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  <w:t>jah Hospital, Al Fallujah, Iraq  for almost 10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  <w:t xml:space="preserve"> years experience</w:t>
            </w:r>
          </w:p>
          <w:p w:rsidR="009B5729" w:rsidRDefault="009B5729">
            <w:pPr>
              <w:rPr>
                <w:rFonts w:asciiTheme="majorHAnsi" w:hAnsiTheme="majorHAnsi" w:cs="Times New Roman"/>
                <w:color w:val="000000" w:themeColor="text1"/>
                <w:sz w:val="20"/>
                <w:lang w:val="en-AU"/>
              </w:rPr>
            </w:pPr>
          </w:p>
          <w:p w:rsidR="009B5729" w:rsidRDefault="00155DAF">
            <w:pPr>
              <w:spacing w:before="40" w:after="120"/>
              <w:jc w:val="both"/>
              <w:rPr>
                <w:rFonts w:asciiTheme="majorHAnsi" w:eastAsia="Calibri" w:hAnsiTheme="majorHAnsi" w:cstheme="minorHAnsi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Theme="majorHAnsi" w:eastAsia="Calibri" w:hAnsiTheme="majorHAnsi" w:cstheme="minorHAnsi"/>
                <w:b/>
                <w:color w:val="000000" w:themeColor="text1"/>
                <w:sz w:val="20"/>
                <w:u w:val="single"/>
              </w:rPr>
              <w:t xml:space="preserve">Responsible for: </w:t>
            </w:r>
          </w:p>
          <w:p w:rsidR="009B5729" w:rsidRDefault="009B5729">
            <w:pPr>
              <w:spacing w:line="241" w:lineRule="atLeast"/>
              <w:rPr>
                <w:rFonts w:asciiTheme="majorHAnsi" w:eastAsia="Calibri" w:hAnsiTheme="majorHAnsi" w:cs="Arial"/>
                <w:color w:val="000000" w:themeColor="text1"/>
                <w:sz w:val="20"/>
              </w:rPr>
            </w:pPr>
          </w:p>
          <w:p w:rsidR="009B5729" w:rsidRDefault="00155DAF">
            <w:pPr>
              <w:pStyle w:val="KeyResultsBullets"/>
              <w:ind w:left="360"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Taking neonatal vital signs, as well as, applying  oxygen, ranging of drugs and injections (Local Anesthesia), using of IV medication administration and maintenance using cannulas, drawing blood, and various diagnostic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procedures and ancillary tests (e.g., chemistry analysis, hematology, urinalysis and sigmoidoscopies). </w:t>
            </w:r>
          </w:p>
          <w:p w:rsidR="009B5729" w:rsidRDefault="00155DAF">
            <w:pPr>
              <w:pStyle w:val="KeyResultsBullets"/>
              <w:ind w:left="360"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 xml:space="preserve">preparing patients for </w:t>
            </w:r>
            <w:hyperlink r:id="rId12" w:history="1">
              <w:r>
                <w:t>X-rays</w:t>
              </w:r>
            </w:hyperlink>
            <w:r>
              <w:rPr>
                <w:rFonts w:asciiTheme="majorHAnsi" w:hAnsiTheme="majorHAnsi"/>
                <w:color w:val="auto"/>
                <w:sz w:val="22"/>
              </w:rPr>
              <w:t xml:space="preserve">, taking </w:t>
            </w:r>
            <w:hyperlink r:id="rId13" w:history="1">
              <w:r>
                <w:t>electrocardiograms</w:t>
              </w:r>
            </w:hyperlink>
            <w:r>
              <w:rPr>
                <w:rFonts w:asciiTheme="majorHAnsi" w:hAnsiTheme="majorHAnsi"/>
                <w:color w:val="auto"/>
                <w:sz w:val="22"/>
              </w:rPr>
              <w:t>, removing sutures, changing dressings</w:t>
            </w:r>
          </w:p>
          <w:p w:rsidR="009B5729" w:rsidRDefault="009B5729">
            <w:pPr>
              <w:spacing w:before="40" w:after="120"/>
              <w:jc w:val="both"/>
              <w:rPr>
                <w:rFonts w:asciiTheme="majorHAnsi" w:hAnsiTheme="majorHAnsi" w:cs="Times New Roman"/>
                <w:color w:val="000000" w:themeColor="text1"/>
                <w:sz w:val="20"/>
              </w:rPr>
            </w:pPr>
          </w:p>
        </w:tc>
      </w:tr>
      <w:tr w:rsidR="009B5729">
        <w:trPr>
          <w:trHeight w:val="145"/>
        </w:trPr>
        <w:tc>
          <w:tcPr>
            <w:tcW w:w="2586" w:type="dxa"/>
          </w:tcPr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155DAF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Experience</w:t>
            </w:r>
          </w:p>
          <w:p w:rsidR="009B5729" w:rsidRDefault="00155DAF">
            <w:pPr>
              <w:jc w:val="center"/>
              <w:rPr>
                <w:i/>
                <w:color w:val="000000" w:themeColor="text1"/>
                <w:sz w:val="28"/>
                <w:lang w:val="pt-BR" w:bidi="ar-AE"/>
              </w:rPr>
            </w:pPr>
            <w:r>
              <w:rPr>
                <w:i/>
                <w:color w:val="000000" w:themeColor="text1"/>
                <w:lang w:val="pt-BR" w:bidi="ar-AE"/>
              </w:rPr>
              <w:t>(6-12months) in 2004</w:t>
            </w: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7763" w:type="dxa"/>
          </w:tcPr>
          <w:p w:rsidR="009B5729" w:rsidRDefault="009B5729">
            <w:pPr>
              <w:spacing w:before="40" w:after="120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</w:pPr>
          </w:p>
          <w:p w:rsidR="009B5729" w:rsidRDefault="00155DAF">
            <w:pPr>
              <w:pStyle w:val="ListParagraph"/>
              <w:numPr>
                <w:ilvl w:val="0"/>
                <w:numId w:val="14"/>
              </w:numPr>
              <w:spacing w:before="20"/>
              <w:rPr>
                <w:rFonts w:asciiTheme="majorHAnsi" w:hAnsiTheme="majorHAnsi" w:cstheme="majorBidi"/>
                <w:b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lang w:val="en-AU"/>
              </w:rPr>
              <w:t>Joined the staff Nurse Accident and Emergency Department</w:t>
            </w:r>
          </w:p>
          <w:p w:rsidR="009B5729" w:rsidRDefault="00155DAF">
            <w:pPr>
              <w:spacing w:before="20"/>
              <w:rPr>
                <w:rFonts w:asciiTheme="majorHAnsi" w:hAnsiTheme="majorHAnsi" w:cstheme="majorBidi"/>
                <w:b/>
                <w:color w:val="000000" w:themeColor="text1"/>
                <w:sz w:val="20"/>
                <w:lang w:val="en-AU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0"/>
                <w:lang w:val="en-AU"/>
              </w:rPr>
              <w:t xml:space="preserve">                    </w:t>
            </w:r>
          </w:p>
          <w:p w:rsidR="009B5729" w:rsidRDefault="00155DAF">
            <w:pPr>
              <w:spacing w:before="40" w:after="120"/>
              <w:jc w:val="both"/>
              <w:rPr>
                <w:rFonts w:asciiTheme="majorHAnsi" w:eastAsia="Calibri" w:hAnsiTheme="majorHAnsi" w:cstheme="minorHAnsi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Theme="majorHAnsi" w:eastAsia="Calibri" w:hAnsiTheme="majorHAnsi" w:cstheme="minorHAnsi"/>
                <w:b/>
                <w:color w:val="000000" w:themeColor="text1"/>
                <w:sz w:val="20"/>
                <w:u w:val="single"/>
              </w:rPr>
              <w:t xml:space="preserve">Responsible for: </w:t>
            </w:r>
          </w:p>
          <w:p w:rsidR="009B5729" w:rsidRDefault="00155DAF">
            <w:pPr>
              <w:pStyle w:val="KeyResultsBullets"/>
              <w:ind w:left="360"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 xml:space="preserve">Reacted calmly and effectively in emergency situations, and added the personal, caring touch that immediately put patients at ease </w:t>
            </w:r>
            <w:r>
              <w:rPr>
                <w:rFonts w:asciiTheme="majorHAnsi" w:hAnsiTheme="majorHAnsi" w:cs="Arial"/>
                <w:color w:val="auto"/>
                <w:sz w:val="22"/>
              </w:rPr>
              <w:t>by performing First Aid and CPR when needed</w:t>
            </w:r>
            <w:r>
              <w:rPr>
                <w:rFonts w:asciiTheme="majorHAnsi" w:hAnsiTheme="majorHAnsi"/>
                <w:color w:val="auto"/>
                <w:sz w:val="22"/>
              </w:rPr>
              <w:t>.</w:t>
            </w:r>
          </w:p>
        </w:tc>
      </w:tr>
      <w:tr w:rsidR="009B5729">
        <w:trPr>
          <w:trHeight w:val="2860"/>
        </w:trPr>
        <w:tc>
          <w:tcPr>
            <w:tcW w:w="2586" w:type="dxa"/>
          </w:tcPr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155DAF">
            <w:pPr>
              <w:jc w:val="center"/>
              <w:rPr>
                <w:color w:val="000000" w:themeColor="text1"/>
                <w:lang w:val="pt-BR" w:bidi="ar-AE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Computer  &amp; Software Skills</w:t>
            </w:r>
          </w:p>
        </w:tc>
        <w:tc>
          <w:tcPr>
            <w:tcW w:w="7763" w:type="dxa"/>
          </w:tcPr>
          <w:p w:rsidR="009B5729" w:rsidRDefault="009B5729">
            <w:pPr>
              <w:spacing w:before="100" w:after="100"/>
              <w:rPr>
                <w:rFonts w:asciiTheme="majorBidi" w:hAnsiTheme="majorBidi" w:cstheme="majorBidi"/>
                <w:b/>
                <w:sz w:val="32"/>
                <w:lang w:val="en-AU"/>
              </w:rPr>
            </w:pPr>
          </w:p>
          <w:p w:rsidR="009B5729" w:rsidRDefault="00155DAF">
            <w:pPr>
              <w:spacing w:line="276" w:lineRule="auto"/>
              <w:rPr>
                <w:rFonts w:asciiTheme="majorHAnsi" w:hAnsiTheme="majorHAnsi" w:cstheme="majorBidi"/>
                <w:b/>
                <w:sz w:val="28"/>
              </w:rPr>
            </w:pPr>
            <w:r>
              <w:rPr>
                <w:rFonts w:asciiTheme="majorHAnsi" w:hAnsiTheme="majorHAnsi" w:cstheme="majorBidi"/>
                <w:b/>
                <w:sz w:val="22"/>
                <w:lang w:val="en-AU"/>
              </w:rPr>
              <w:t>-</w:t>
            </w:r>
            <w:r>
              <w:rPr>
                <w:rFonts w:asciiTheme="majorHAnsi" w:hAnsiTheme="majorHAnsi" w:cstheme="majorBidi"/>
                <w:b/>
                <w:lang w:val="en-AU"/>
              </w:rPr>
              <w:t xml:space="preserve">Have an excellent computer skills and </w:t>
            </w:r>
            <w:r>
              <w:rPr>
                <w:rFonts w:asciiTheme="majorHAnsi" w:hAnsiTheme="majorHAnsi" w:cstheme="majorBidi"/>
                <w:b/>
                <w:lang w:val="en-AU"/>
              </w:rPr>
              <w:t>experience in:</w:t>
            </w:r>
          </w:p>
          <w:p w:rsidR="009B5729" w:rsidRDefault="00155DAF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</w:rPr>
              <w:t>Windows XP and Vista</w:t>
            </w:r>
          </w:p>
          <w:p w:rsidR="009B5729" w:rsidRDefault="00155DAF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</w:rPr>
              <w:t>IT</w:t>
            </w:r>
          </w:p>
          <w:p w:rsidR="009B5729" w:rsidRDefault="00155DAF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  <w:lang w:val="en-AU"/>
              </w:rPr>
              <w:t>Microsoft Word</w:t>
            </w:r>
          </w:p>
          <w:p w:rsidR="009B5729" w:rsidRDefault="00155DAF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  <w:lang w:val="en-AU"/>
              </w:rPr>
              <w:t>Access</w:t>
            </w:r>
          </w:p>
          <w:p w:rsidR="009B5729" w:rsidRDefault="00155DAF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  <w:lang w:val="en-AU"/>
              </w:rPr>
              <w:t xml:space="preserve">PowerPoint </w:t>
            </w:r>
          </w:p>
          <w:p w:rsidR="009B5729" w:rsidRDefault="00155DAF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  <w:lang w:val="en-AU"/>
              </w:rPr>
              <w:t>and Excel [all versions].</w:t>
            </w:r>
          </w:p>
          <w:p w:rsidR="009B5729" w:rsidRDefault="009B5729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rFonts w:asciiTheme="majorHAnsi" w:hAnsiTheme="majorHAnsi"/>
                <w:color w:val="000000" w:themeColor="text1"/>
                <w:sz w:val="20"/>
                <w:lang w:val="en-AU" w:bidi="ar-AE"/>
              </w:rPr>
            </w:pPr>
          </w:p>
        </w:tc>
      </w:tr>
      <w:tr w:rsidR="009B5729">
        <w:trPr>
          <w:trHeight w:val="2285"/>
        </w:trPr>
        <w:tc>
          <w:tcPr>
            <w:tcW w:w="2586" w:type="dxa"/>
          </w:tcPr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155DAF">
            <w:pPr>
              <w:jc w:val="center"/>
              <w:rPr>
                <w:color w:val="000000" w:themeColor="text1"/>
                <w:lang w:val="pt-BR" w:bidi="ar-AE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OTHER SKILLS</w:t>
            </w:r>
          </w:p>
        </w:tc>
        <w:tc>
          <w:tcPr>
            <w:tcW w:w="7763" w:type="dxa"/>
          </w:tcPr>
          <w:p w:rsidR="009B5729" w:rsidRDefault="009B5729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  <w:p w:rsidR="009B5729" w:rsidRDefault="00155DA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lang w:val="en-AU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lang w:val="en-AU"/>
              </w:rPr>
              <w:t xml:space="preserve"> </w:t>
            </w:r>
            <w:r>
              <w:rPr>
                <w:rFonts w:asciiTheme="majorHAnsi" w:hAnsiTheme="majorHAnsi" w:cstheme="majorBidi"/>
                <w:b/>
                <w:lang w:val="en-AU"/>
              </w:rPr>
              <w:t>Interpersonal skills:</w:t>
            </w:r>
          </w:p>
          <w:p w:rsidR="009B5729" w:rsidRDefault="00155DAF">
            <w:pPr>
              <w:pStyle w:val="ListParagraph"/>
              <w:numPr>
                <w:ilvl w:val="0"/>
                <w:numId w:val="17"/>
              </w:numPr>
              <w:spacing w:after="240"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Highly developed critical and analytical abilities.</w:t>
            </w:r>
          </w:p>
          <w:p w:rsidR="009B5729" w:rsidRDefault="00155DA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High-level organisational and time-management skills.</w:t>
            </w:r>
          </w:p>
          <w:p w:rsidR="009B5729" w:rsidRDefault="00155DA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Ability</w:t>
            </w:r>
            <w:r>
              <w:rPr>
                <w:rFonts w:asciiTheme="majorHAnsi" w:hAnsiTheme="majorHAnsi" w:cstheme="majorBidi"/>
                <w:sz w:val="22"/>
                <w:lang w:val="en-AU"/>
              </w:rPr>
              <w:t xml:space="preserve"> to work as part of a team.</w:t>
            </w:r>
          </w:p>
          <w:p w:rsidR="009B5729" w:rsidRDefault="00155DA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Hard worker and Work well under pressure.</w:t>
            </w:r>
          </w:p>
          <w:p w:rsidR="009B5729" w:rsidRDefault="00155DA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Efficient and self-motivated and open minded personality.</w:t>
            </w:r>
          </w:p>
          <w:p w:rsidR="009B5729" w:rsidRDefault="00155DAF">
            <w:pPr>
              <w:pStyle w:val="ListParagraph"/>
              <w:numPr>
                <w:ilvl w:val="0"/>
                <w:numId w:val="17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Flexible, proactive, pleasant, trustworthy and diligent</w:t>
            </w:r>
          </w:p>
          <w:p w:rsidR="009B5729" w:rsidRDefault="00155DA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Good customer relations and problem solving skills</w:t>
            </w:r>
          </w:p>
          <w:p w:rsidR="009B5729" w:rsidRDefault="00155DAF">
            <w:pPr>
              <w:pStyle w:val="ListParagraph"/>
              <w:bidi/>
              <w:spacing w:line="276" w:lineRule="auto"/>
              <w:rPr>
                <w:rFonts w:asciiTheme="majorBidi" w:hAnsiTheme="majorBidi" w:cstheme="majorBidi"/>
                <w:lang w:val="en-AU"/>
              </w:rPr>
            </w:pPr>
            <w:r>
              <w:rPr>
                <w:rFonts w:asciiTheme="majorBidi" w:hAnsiTheme="majorBidi" w:cstheme="majorBidi"/>
                <w:lang w:val="ar-DZ"/>
              </w:rPr>
              <w:t xml:space="preserve">*    </w:t>
            </w:r>
            <w:r>
              <w:rPr>
                <w:rFonts w:asciiTheme="majorBidi" w:hAnsiTheme="majorBidi" w:cstheme="majorBidi"/>
                <w:lang w:val="en-AU"/>
              </w:rPr>
              <w:t xml:space="preserve">Good </w:t>
            </w:r>
            <w:r>
              <w:rPr>
                <w:rFonts w:asciiTheme="majorBidi" w:hAnsiTheme="majorBidi" w:cstheme="majorBidi"/>
                <w:lang w:val="ar-DZ"/>
              </w:rPr>
              <w:t xml:space="preserve">In </w:t>
            </w:r>
            <w:r>
              <w:rPr>
                <w:rFonts w:asciiTheme="majorBidi" w:hAnsiTheme="majorBidi" w:cstheme="majorBidi"/>
                <w:lang w:val="en-AU"/>
              </w:rPr>
              <w:t>marketing service</w:t>
            </w:r>
            <w:r>
              <w:rPr>
                <w:rFonts w:asciiTheme="majorBidi" w:hAnsiTheme="majorBidi" w:cstheme="majorBidi"/>
                <w:lang w:val="ar-DZ"/>
              </w:rPr>
              <w:t xml:space="preserve">.                                                      </w:t>
            </w:r>
          </w:p>
        </w:tc>
      </w:tr>
      <w:tr w:rsidR="009B5729">
        <w:trPr>
          <w:trHeight w:val="1070"/>
        </w:trPr>
        <w:tc>
          <w:tcPr>
            <w:tcW w:w="2586" w:type="dxa"/>
            <w:vAlign w:val="center"/>
          </w:tcPr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155DAF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Training Course</w:t>
            </w:r>
          </w:p>
        </w:tc>
        <w:tc>
          <w:tcPr>
            <w:tcW w:w="7763" w:type="dxa"/>
          </w:tcPr>
          <w:p w:rsidR="009B5729" w:rsidRDefault="00155DAF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Joined the NICU Course certified by- The Jordanian Nursing Council in Collaboration with The World Health Organization /Iraqi Office in Amman- in Amman-Jordan as a t</w:t>
            </w:r>
            <w:r>
              <w:rPr>
                <w:rFonts w:asciiTheme="majorHAnsi" w:hAnsiTheme="majorHAnsi" w:cstheme="majorBidi"/>
                <w:sz w:val="22"/>
                <w:lang w:val="en-AU"/>
              </w:rPr>
              <w:t>rainee in NEONATAL CARE t for 2 weeks in July 2011 (16 contact hours)</w:t>
            </w:r>
          </w:p>
          <w:p w:rsidR="009B5729" w:rsidRDefault="00155DAF">
            <w:pPr>
              <w:pStyle w:val="ListParagraph"/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 xml:space="preserve"> </w:t>
            </w:r>
          </w:p>
          <w:p w:rsidR="009B5729" w:rsidRDefault="00155DAF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Joined the staff Nurse Accident and Emergency Department for (6-12 months) in 2004.</w:t>
            </w:r>
          </w:p>
          <w:p w:rsidR="009B5729" w:rsidRDefault="00155DAF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Pre-graduation training at Al Fallujah Hospital -(2003-2004).</w:t>
            </w:r>
          </w:p>
          <w:p w:rsidR="009B5729" w:rsidRDefault="009B5729">
            <w:pPr>
              <w:pStyle w:val="ListParagraph"/>
              <w:spacing w:before="100" w:after="100"/>
              <w:rPr>
                <w:rFonts w:asciiTheme="majorHAnsi" w:hAnsiTheme="majorHAnsi" w:cstheme="majorBidi"/>
                <w:b/>
                <w:color w:val="000000" w:themeColor="text1"/>
                <w:sz w:val="20"/>
              </w:rPr>
            </w:pPr>
          </w:p>
        </w:tc>
      </w:tr>
      <w:tr w:rsidR="009B5729">
        <w:trPr>
          <w:trHeight w:val="800"/>
        </w:trPr>
        <w:tc>
          <w:tcPr>
            <w:tcW w:w="2586" w:type="dxa"/>
            <w:vAlign w:val="center"/>
          </w:tcPr>
          <w:p w:rsidR="009B5729" w:rsidRDefault="009B5729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9B5729" w:rsidRDefault="00155DAF">
            <w:pPr>
              <w:jc w:val="center"/>
              <w:rPr>
                <w:color w:val="000000" w:themeColor="text1"/>
                <w:lang w:val="pt-BR" w:bidi="ar-AE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LANGUAGES</w:t>
            </w:r>
          </w:p>
        </w:tc>
        <w:tc>
          <w:tcPr>
            <w:tcW w:w="7763" w:type="dxa"/>
          </w:tcPr>
          <w:p w:rsidR="009B5729" w:rsidRDefault="009B5729">
            <w:pPr>
              <w:pStyle w:val="ListParagraph"/>
              <w:spacing w:before="100" w:after="100"/>
              <w:rPr>
                <w:rFonts w:asciiTheme="majorHAnsi" w:hAnsiTheme="majorHAnsi" w:cstheme="majorBidi"/>
                <w:lang w:val="en-AU"/>
              </w:rPr>
            </w:pPr>
          </w:p>
          <w:p w:rsidR="009B5729" w:rsidRDefault="00155DAF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G</w:t>
            </w:r>
            <w:r>
              <w:rPr>
                <w:rFonts w:asciiTheme="majorHAnsi" w:hAnsiTheme="majorHAnsi" w:cstheme="majorBidi"/>
                <w:sz w:val="22"/>
                <w:lang w:val="en-AU"/>
              </w:rPr>
              <w:t>ood language skills – written and oral in Arabic and English languages.</w:t>
            </w:r>
          </w:p>
          <w:p w:rsidR="009B5729" w:rsidRDefault="009B5729">
            <w:pPr>
              <w:pStyle w:val="ListParagraph"/>
              <w:spacing w:before="100" w:after="100"/>
              <w:rPr>
                <w:rFonts w:asciiTheme="majorHAnsi" w:hAnsiTheme="majorHAnsi" w:cstheme="majorBidi"/>
                <w:lang w:val="en-AU"/>
              </w:rPr>
            </w:pPr>
          </w:p>
        </w:tc>
      </w:tr>
      <w:tr w:rsidR="009B5729">
        <w:trPr>
          <w:trHeight w:val="617"/>
        </w:trPr>
        <w:tc>
          <w:tcPr>
            <w:tcW w:w="2586" w:type="dxa"/>
          </w:tcPr>
          <w:p w:rsidR="009B5729" w:rsidRDefault="00155DAF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INTERESTS &amp; ACTIVITIES</w:t>
            </w:r>
          </w:p>
        </w:tc>
        <w:tc>
          <w:tcPr>
            <w:tcW w:w="7763" w:type="dxa"/>
          </w:tcPr>
          <w:p w:rsidR="009B5729" w:rsidRDefault="00155DAF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Sports ( Basket Ball , Tennis and body building )</w:t>
            </w:r>
          </w:p>
          <w:p w:rsidR="009B5729" w:rsidRDefault="00155DAF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Writing  and Reading</w:t>
            </w:r>
          </w:p>
        </w:tc>
      </w:tr>
      <w:tr w:rsidR="009B5729" w:rsidTr="005F2F43">
        <w:trPr>
          <w:trHeight w:val="780"/>
        </w:trPr>
        <w:tc>
          <w:tcPr>
            <w:tcW w:w="2586" w:type="dxa"/>
            <w:vAlign w:val="center"/>
          </w:tcPr>
          <w:p w:rsidR="009B5729" w:rsidRDefault="009B5729">
            <w:pPr>
              <w:rPr>
                <w:rFonts w:ascii="Cambria" w:hAnsi="Cambria" w:cs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763" w:type="dxa"/>
            <w:vAlign w:val="center"/>
          </w:tcPr>
          <w:p w:rsidR="009B5729" w:rsidRDefault="009B5729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</w:p>
        </w:tc>
      </w:tr>
    </w:tbl>
    <w:p w:rsidR="009B5729" w:rsidRDefault="009B5729">
      <w:pPr>
        <w:rPr>
          <w:color w:val="000000" w:themeColor="text1"/>
        </w:rPr>
      </w:pPr>
    </w:p>
    <w:p w:rsidR="009B5729" w:rsidRDefault="009B5729"/>
    <w:sectPr w:rsidR="009B5729">
      <w:footerReference w:type="default" r:id="rId14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AF" w:rsidRDefault="00155DAF">
      <w:r>
        <w:separator/>
      </w:r>
    </w:p>
  </w:endnote>
  <w:endnote w:type="continuationSeparator" w:id="0">
    <w:p w:rsidR="00155DAF" w:rsidRDefault="0015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29" w:rsidRDefault="00155DAF">
    <w:pPr>
      <w:pStyle w:val="Address1"/>
      <w:rPr>
        <w:rFonts w:ascii="Calibri" w:hAnsi="Calibri" w:cs="Calibri"/>
        <w:b/>
        <w:sz w:val="22"/>
      </w:rPr>
    </w:pPr>
    <w:r>
      <w:rPr>
        <w:rFonts w:ascii="Cambria" w:hAnsi="Cambria"/>
        <w:sz w:val="22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F2F43">
      <w:rPr>
        <w:noProof/>
      </w:rPr>
      <w:t>2</w:t>
    </w:r>
    <w:r>
      <w:fldChar w:fldCharType="end"/>
    </w:r>
    <w:r>
      <w:rPr>
        <w:rFonts w:ascii="Cambria" w:hAnsi="Cambria"/>
        <w:sz w:val="22"/>
      </w:rP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5F2F43">
      <w:rPr>
        <w:noProof/>
      </w:rPr>
      <w:t>3</w:t>
    </w:r>
    <w:r>
      <w:fldChar w:fldCharType="end"/>
    </w:r>
    <w:r>
      <w:rPr>
        <w:rFonts w:ascii="Cambria" w:hAnsi="Cambria"/>
        <w:sz w:val="22"/>
      </w:rPr>
      <w:t xml:space="preserve">  </w:t>
    </w:r>
  </w:p>
  <w:p w:rsidR="009B5729" w:rsidRDefault="009B5729">
    <w:pPr>
      <w:pStyle w:val="Footer"/>
      <w:jc w:val="center"/>
      <w:rPr>
        <w:rFonts w:ascii="Cambria" w:hAnsi="Cambria"/>
        <w:sz w:val="22"/>
      </w:rPr>
    </w:pPr>
  </w:p>
  <w:p w:rsidR="009B5729" w:rsidRDefault="009B5729">
    <w:pPr>
      <w:pStyle w:val="Foo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AF" w:rsidRDefault="00155DAF">
      <w:r>
        <w:separator/>
      </w:r>
    </w:p>
  </w:footnote>
  <w:footnote w:type="continuationSeparator" w:id="0">
    <w:p w:rsidR="00155DAF" w:rsidRDefault="0015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16"/>
    <w:multiLevelType w:val="hybridMultilevel"/>
    <w:tmpl w:val="00C03486"/>
    <w:lvl w:ilvl="0" w:tplc="5DF4BA70">
      <w:numFmt w:val="bullet"/>
      <w:lvlText w:val="•"/>
      <w:lvlJc w:val="left"/>
      <w:pPr>
        <w:ind w:left="360" w:hanging="360"/>
      </w:pPr>
      <w:rPr>
        <w:rFonts w:ascii="Agenda" w:eastAsia="Calibri" w:hAnsi="Agenda" w:cs="Agenda"/>
        <w:sz w:val="22"/>
      </w:rPr>
    </w:lvl>
    <w:lvl w:ilvl="1" w:tplc="0F4655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05026A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5A0CDF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2AC78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3A0C81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FC2599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9B6D0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CD66B1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88C02CD"/>
    <w:multiLevelType w:val="hybridMultilevel"/>
    <w:tmpl w:val="4E2E8C24"/>
    <w:lvl w:ilvl="0" w:tplc="C3D69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3CCF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2405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0CE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3A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10B5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CC25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42C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EE79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05354E"/>
    <w:multiLevelType w:val="hybridMultilevel"/>
    <w:tmpl w:val="3D9C172C"/>
    <w:lvl w:ilvl="0" w:tplc="557E2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DAB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968F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6654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34D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20A1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04B0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7E8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1E06B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7056DE"/>
    <w:multiLevelType w:val="hybridMultilevel"/>
    <w:tmpl w:val="A3461C6A"/>
    <w:lvl w:ilvl="0" w:tplc="6D6A0EC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</w:rPr>
    </w:lvl>
    <w:lvl w:ilvl="1" w:tplc="3F7CD4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8871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E03D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385F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2AEF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3E11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34FB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B602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E957D5"/>
    <w:multiLevelType w:val="hybridMultilevel"/>
    <w:tmpl w:val="9EE2D0E8"/>
    <w:lvl w:ilvl="0" w:tplc="D076D9DE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CF7A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06086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F4C7F2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E3C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3AB7C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4E62963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D0EEF4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CED2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D9E61E3"/>
    <w:multiLevelType w:val="hybridMultilevel"/>
    <w:tmpl w:val="F41C9F9A"/>
    <w:lvl w:ilvl="0" w:tplc="5F48E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48E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5E17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4E3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C4C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94F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4095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1EB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D8F3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51D703E"/>
    <w:multiLevelType w:val="hybridMultilevel"/>
    <w:tmpl w:val="8E189610"/>
    <w:lvl w:ilvl="0" w:tplc="8EE0B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52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D492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6290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1CB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4E6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2A1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BE12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0201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495D3E"/>
    <w:multiLevelType w:val="hybridMultilevel"/>
    <w:tmpl w:val="E1006206"/>
    <w:lvl w:ilvl="0" w:tplc="F8FCA5C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</w:rPr>
    </w:lvl>
    <w:lvl w:ilvl="1" w:tplc="A4AA7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12DC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666C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7099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5C21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7EA1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4A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4267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4002FEE"/>
    <w:multiLevelType w:val="hybridMultilevel"/>
    <w:tmpl w:val="154E92C0"/>
    <w:lvl w:ilvl="0" w:tplc="5604345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EC503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B084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582F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407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328F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460E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544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464B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630862"/>
    <w:multiLevelType w:val="hybridMultilevel"/>
    <w:tmpl w:val="9BD8379C"/>
    <w:lvl w:ilvl="0" w:tplc="EBD4E4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5E3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266D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6C23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7C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04CA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DACF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A8B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549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4451E9D"/>
    <w:multiLevelType w:val="hybridMultilevel"/>
    <w:tmpl w:val="691EFDF0"/>
    <w:lvl w:ilvl="0" w:tplc="7416E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62065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5E70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A217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AE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D0DE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2EB5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40B1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FE17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CFF6381"/>
    <w:multiLevelType w:val="hybridMultilevel"/>
    <w:tmpl w:val="292CDEFC"/>
    <w:lvl w:ilvl="0" w:tplc="28D24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4E5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BE56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668E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109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DEDD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EC19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C47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2885A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C34D9D"/>
    <w:multiLevelType w:val="hybridMultilevel"/>
    <w:tmpl w:val="7C2AE1DC"/>
    <w:lvl w:ilvl="0" w:tplc="42DA29AE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5B346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5885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547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1A3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B089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48A1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70A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2C85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D342E8F"/>
    <w:multiLevelType w:val="hybridMultilevel"/>
    <w:tmpl w:val="E5F458E4"/>
    <w:lvl w:ilvl="0" w:tplc="BF3E3E7E">
      <w:start w:val="1"/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 w:tplc="D25836C8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 w:tplc="E39A51C8">
      <w:start w:val="1"/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 w:tplc="D8DE5850">
      <w:start w:val="1"/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 w:tplc="58A2D6D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 w:tplc="FBBAA244">
      <w:start w:val="1"/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 w:tplc="9AAE94DE">
      <w:start w:val="1"/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 w:tplc="9E7EF0E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 w:tplc="20105B12">
      <w:start w:val="1"/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14">
    <w:nsid w:val="6F557209"/>
    <w:multiLevelType w:val="multilevel"/>
    <w:tmpl w:val="136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745772FD"/>
    <w:multiLevelType w:val="hybridMultilevel"/>
    <w:tmpl w:val="28849548"/>
    <w:lvl w:ilvl="0" w:tplc="91D28A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F69F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9ACF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7661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7297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882C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E6FC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52EB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624C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53849C6"/>
    <w:multiLevelType w:val="hybridMultilevel"/>
    <w:tmpl w:val="E6888736"/>
    <w:lvl w:ilvl="0" w:tplc="9864CAF0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1" w:tplc="E222E7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B920C6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A9412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FE68E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262CFB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A9AE99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1E682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E12055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7924228C"/>
    <w:multiLevelType w:val="hybridMultilevel"/>
    <w:tmpl w:val="40FA0268"/>
    <w:lvl w:ilvl="0" w:tplc="918643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28EF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3CAF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54D0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6CB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37C05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6A5E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E659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7C16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9352C38"/>
    <w:multiLevelType w:val="hybridMultilevel"/>
    <w:tmpl w:val="2E420634"/>
    <w:lvl w:ilvl="0" w:tplc="350442F0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 w:tplc="5FD4D36C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 w:tplc="5C2C9426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 w:tplc="E6A4B8EA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 w:tplc="805CB448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 w:tplc="9CBE9A16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 w:tplc="E730A71C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 w:tplc="7AA21CB2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 w:tplc="442807E2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6"/>
  </w:num>
  <w:num w:numId="12">
    <w:abstractNumId w:val="18"/>
  </w:num>
  <w:num w:numId="13">
    <w:abstractNumId w:val="11"/>
  </w:num>
  <w:num w:numId="14">
    <w:abstractNumId w:val="1"/>
  </w:num>
  <w:num w:numId="15">
    <w:abstractNumId w:val="13"/>
  </w:num>
  <w:num w:numId="16">
    <w:abstractNumId w:val="12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A4"/>
    <w:rsid w:val="00017EB3"/>
    <w:rsid w:val="00023701"/>
    <w:rsid w:val="00071150"/>
    <w:rsid w:val="000B211D"/>
    <w:rsid w:val="000B259D"/>
    <w:rsid w:val="000F5D03"/>
    <w:rsid w:val="00102CCB"/>
    <w:rsid w:val="00155DAF"/>
    <w:rsid w:val="00192C4F"/>
    <w:rsid w:val="00245CA2"/>
    <w:rsid w:val="002900B3"/>
    <w:rsid w:val="002C460E"/>
    <w:rsid w:val="002D204C"/>
    <w:rsid w:val="003A2990"/>
    <w:rsid w:val="003A6860"/>
    <w:rsid w:val="003B369E"/>
    <w:rsid w:val="003B684E"/>
    <w:rsid w:val="003E1990"/>
    <w:rsid w:val="00433469"/>
    <w:rsid w:val="00450341"/>
    <w:rsid w:val="00472DF1"/>
    <w:rsid w:val="004B6718"/>
    <w:rsid w:val="004E1570"/>
    <w:rsid w:val="004F5059"/>
    <w:rsid w:val="004F5422"/>
    <w:rsid w:val="0056262F"/>
    <w:rsid w:val="005D7AD4"/>
    <w:rsid w:val="005F2F43"/>
    <w:rsid w:val="00620310"/>
    <w:rsid w:val="006529BB"/>
    <w:rsid w:val="006727E7"/>
    <w:rsid w:val="00690F6C"/>
    <w:rsid w:val="0070253F"/>
    <w:rsid w:val="007412DD"/>
    <w:rsid w:val="00765ABF"/>
    <w:rsid w:val="00797E87"/>
    <w:rsid w:val="007A26E2"/>
    <w:rsid w:val="007F255E"/>
    <w:rsid w:val="00823C85"/>
    <w:rsid w:val="00873474"/>
    <w:rsid w:val="00875284"/>
    <w:rsid w:val="008A58B9"/>
    <w:rsid w:val="008D7559"/>
    <w:rsid w:val="00904D5F"/>
    <w:rsid w:val="00923803"/>
    <w:rsid w:val="009512CA"/>
    <w:rsid w:val="00981582"/>
    <w:rsid w:val="009854BB"/>
    <w:rsid w:val="009A1F41"/>
    <w:rsid w:val="009A3445"/>
    <w:rsid w:val="009A6DA4"/>
    <w:rsid w:val="009B5729"/>
    <w:rsid w:val="009D2824"/>
    <w:rsid w:val="00A42A1C"/>
    <w:rsid w:val="00A9692F"/>
    <w:rsid w:val="00B16B55"/>
    <w:rsid w:val="00B3532F"/>
    <w:rsid w:val="00B36A89"/>
    <w:rsid w:val="00B47E45"/>
    <w:rsid w:val="00B63220"/>
    <w:rsid w:val="00BA618B"/>
    <w:rsid w:val="00BC3219"/>
    <w:rsid w:val="00C01BB4"/>
    <w:rsid w:val="00C077EA"/>
    <w:rsid w:val="00C87FEC"/>
    <w:rsid w:val="00CB152C"/>
    <w:rsid w:val="00D65818"/>
    <w:rsid w:val="00E26458"/>
    <w:rsid w:val="00E72E31"/>
    <w:rsid w:val="00F31075"/>
    <w:rsid w:val="00F64674"/>
    <w:rsid w:val="00F703B8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raditional Arab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after="100"/>
      <w:outlineLvl w:val="2"/>
    </w:pPr>
    <w:rPr>
      <w:rFonts w:cs="Times New Roman"/>
      <w:b/>
      <w:sz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Jobtitleunderlined">
    <w:name w:val="Job title underlined"/>
    <w:basedOn w:val="DefaultParagraphFont"/>
    <w:uiPriority w:val="99"/>
    <w:qFormat/>
    <w:rPr>
      <w:rFonts w:ascii="Tahoma" w:hAnsi="Tahoma" w:cs="Tahoma"/>
      <w:b/>
      <w:sz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Bold">
    <w:name w:val="Bold"/>
    <w:basedOn w:val="DefaultParagraphFont"/>
    <w:uiPriority w:val="99"/>
    <w:qFormat/>
    <w:rPr>
      <w:rFonts w:ascii="Tahoma" w:hAnsi="Tahoma" w:cs="Tahoma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36"/>
    <w:unhideWhenUsed/>
    <w:qFormat/>
    <w:pPr>
      <w:numPr>
        <w:numId w:val="6"/>
      </w:numPr>
      <w:spacing w:after="180" w:line="264" w:lineRule="auto"/>
    </w:pPr>
    <w:rPr>
      <w:rFonts w:ascii="Tw Cen MT" w:eastAsia="Tw Cen MT" w:hAnsi="Tw Cen MT" w:cs="Times New Roman"/>
      <w:lang w:eastAsia="ja-JP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b w:val="0"/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eyResultsBullets">
    <w:name w:val="Key Results Bullets"/>
    <w:basedOn w:val="Normal"/>
    <w:uiPriority w:val="99"/>
    <w:qFormat/>
    <w:pPr>
      <w:numPr>
        <w:numId w:val="16"/>
      </w:numPr>
      <w:spacing w:before="120"/>
      <w:jc w:val="both"/>
    </w:pPr>
    <w:rPr>
      <w:rFonts w:ascii="Tahoma" w:hAnsi="Tahoma" w:cs="Tahoma"/>
      <w:color w:val="000000"/>
      <w:sz w:val="20"/>
    </w:rPr>
  </w:style>
  <w:style w:type="paragraph" w:customStyle="1" w:styleId="Address1">
    <w:name w:val="Address 1"/>
    <w:basedOn w:val="Normal"/>
    <w:uiPriority w:val="99"/>
    <w:pPr>
      <w:spacing w:line="160" w:lineRule="atLeast"/>
    </w:pPr>
    <w:rPr>
      <w:rFonts w:ascii="Arial" w:hAnsi="Arial"/>
      <w:sz w:val="14"/>
    </w:rPr>
  </w:style>
  <w:style w:type="character" w:customStyle="1" w:styleId="Summarytext">
    <w:name w:val="Summary text"/>
    <w:basedOn w:val="DefaultParagraphFont"/>
    <w:uiPriority w:val="99"/>
    <w:qFormat/>
    <w:rPr>
      <w:rFonts w:ascii="Tahoma" w:hAnsi="Tahoma" w:cs="Tahoma"/>
      <w:sz w:val="20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sz w:val="27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raditional Arabic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customStyle="1" w:styleId="SectionTitle">
    <w:name w:val="Section Title"/>
    <w:basedOn w:val="Normal"/>
    <w:next w:val="Normal"/>
    <w:uiPriority w:val="99"/>
    <w:pPr>
      <w:spacing w:before="220" w:line="220" w:lineRule="atLeast"/>
    </w:pPr>
    <w:rPr>
      <w:rFonts w:ascii="Arial Black" w:hAnsi="Arial Black"/>
      <w:spacing w:val="-10"/>
      <w:sz w:val="20"/>
    </w:rPr>
  </w:style>
  <w:style w:type="paragraph" w:customStyle="1" w:styleId="Achievement">
    <w:name w:val="Achievement"/>
    <w:basedOn w:val="Normal"/>
    <w:uiPriority w:val="99"/>
    <w:pPr>
      <w:tabs>
        <w:tab w:val="left" w:pos="397"/>
      </w:tabs>
      <w:spacing w:after="60" w:line="220" w:lineRule="atLeast"/>
      <w:ind w:left="397" w:hanging="397"/>
    </w:pPr>
    <w:rPr>
      <w:rFonts w:ascii="Arial" w:hAnsi="Arial"/>
      <w:spacing w:val="-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raditional Arabic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Electrocardiogr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X-ra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ae/url?sa=t&amp;rct=j&amp;q=&amp;esrc=s&amp;source=web&amp;cd=2&amp;ved=0CCoQFjAB&amp;url=http%3A%2F%2Fwww.duc.edu.iq%2F&amp;ei=KKmJVZWrOsa2-QGG1rfIDg&amp;usg=AFQjCNGIxaHQqTiJ9p80uCt9YSaiA46i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ae/url?sa=t&amp;rct=j&amp;q=&amp;esrc=s&amp;source=web&amp;cd=2&amp;ved=0CCoQFjAB&amp;url=http%3A%2F%2Fwww.duc.edu.iq%2F&amp;ei=KKmJVZWrOsa2-QGG1rfIDg&amp;usg=AFQjCNGIxaHQqTiJ9p80uCt9YSaiA46i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20521114</dc:creator>
  <cp:lastModifiedBy>Pc3</cp:lastModifiedBy>
  <cp:revision>17</cp:revision>
  <cp:lastPrinted>2012-10-22T05:36:00Z</cp:lastPrinted>
  <dcterms:created xsi:type="dcterms:W3CDTF">2015-06-21T22:02:00Z</dcterms:created>
  <dcterms:modified xsi:type="dcterms:W3CDTF">2016-02-15T11:32:00Z</dcterms:modified>
</cp:coreProperties>
</file>