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9F" w:rsidRDefault="00B3389F" w:rsidP="00B3389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CURRICULUM VITAE</w:t>
      </w: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B3389F" w:rsidRDefault="0041189C" w:rsidP="00B3389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imes New Roman" w:eastAsia="Times New Roman" w:hAnsi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TW"/>
        </w:rPr>
        <w:pict>
          <v:rect id="_x0000_s1028" style="position:absolute;margin-left:386.15pt;margin-top:0;width:172.45pt;height:429.35pt;flip:x;z-index:251662336;mso-wrap-distance-top:7.2pt;mso-wrap-distance-bottom:7.2pt;mso-position-horizontal:outside;mso-position-horizontal-relative:page;mso-position-vertical:center;mso-position-vertical-relative:page;mso-height-relative:margin" o:allowincell="f" fillcolor="white [3201]" strokecolor="#4f81bd [3204]" strokeweight="1pt">
            <v:stroke dashstyle="dash"/>
            <v:shadow color="#868686"/>
            <v:textbox style="mso-next-textbox:#_x0000_s1028" inset="21.6pt,21.6pt,21.6pt,21.6pt">
              <w:txbxContent>
                <w:p w:rsidR="00BE299A" w:rsidRPr="0031100C" w:rsidRDefault="00BE299A" w:rsidP="00BE299A">
                  <w:pPr>
                    <w:rPr>
                      <w:b/>
                      <w:i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31100C">
                    <w:rPr>
                      <w:rFonts w:ascii="Verdana" w:hAnsi="Verdana" w:cs="Arial"/>
                      <w:b/>
                      <w:i/>
                      <w:color w:val="000000" w:themeColor="text1"/>
                      <w:sz w:val="32"/>
                      <w:szCs w:val="32"/>
                      <w:shd w:val="clear" w:color="auto" w:fill="EFF2F3"/>
                    </w:rPr>
                    <w:t>To obtain a position in a Health Care Facility where I can utilize my skills, knowledge and experience to provide quality health care.</w:t>
                  </w:r>
                  <w:proofErr w:type="gramEnd"/>
                </w:p>
              </w:txbxContent>
            </v:textbox>
            <w10:wrap type="square" anchorx="page" anchory="page"/>
          </v:rect>
        </w:pict>
      </w:r>
      <w:r w:rsidR="00B3389F">
        <w:rPr>
          <w:rFonts w:ascii="Tahoma" w:hAnsi="Tahoma" w:cs="Tahoma"/>
          <w:sz w:val="20"/>
          <w:szCs w:val="20"/>
        </w:rPr>
        <w:t xml:space="preserve">                      </w:t>
      </w:r>
    </w:p>
    <w:p w:rsidR="00B3389F" w:rsidRDefault="00B3389F" w:rsidP="00B3389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PERSONAL DETAILS</w:t>
      </w: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of Birth</w:t>
      </w:r>
      <w:r>
        <w:rPr>
          <w:rFonts w:ascii="Tahoma" w:hAnsi="Tahoma" w:cs="Tahoma"/>
          <w:sz w:val="20"/>
          <w:szCs w:val="20"/>
        </w:rPr>
        <w:tab/>
        <w:t>: April 10, 1985</w:t>
      </w:r>
      <w:r w:rsidR="00ED6D09" w:rsidRPr="00ED6D0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30 years old</w:t>
      </w: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Gender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Male</w:t>
      </w: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Marital Status</w:t>
      </w:r>
      <w:r>
        <w:rPr>
          <w:rFonts w:ascii="Tahoma" w:hAnsi="Tahoma" w:cs="Tahoma"/>
          <w:sz w:val="20"/>
          <w:szCs w:val="20"/>
        </w:rPr>
        <w:tab/>
        <w:t>: Married</w:t>
      </w: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Height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5 feet 5 inches</w:t>
      </w: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Weight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165 lbs.</w:t>
      </w: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EDUCATION</w:t>
      </w: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3389F" w:rsidRDefault="00B3389F" w:rsidP="00B3389F">
      <w:pPr>
        <w:pStyle w:val="ListParagraph1"/>
        <w:numPr>
          <w:ilvl w:val="0"/>
          <w:numId w:val="3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Course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 Bachelor of Science in Nursing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Dates Attended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April 2002 – April 2006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Completion Date</w:t>
      </w:r>
      <w:r>
        <w:rPr>
          <w:rFonts w:ascii="Tahoma" w:hAnsi="Tahoma" w:cs="Tahoma"/>
          <w:sz w:val="20"/>
          <w:szCs w:val="20"/>
        </w:rPr>
        <w:tab/>
        <w:t>: April 2006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Benguet</w:t>
      </w:r>
      <w:proofErr w:type="spellEnd"/>
      <w:r>
        <w:rPr>
          <w:rFonts w:ascii="Tahoma" w:hAnsi="Tahoma" w:cs="Tahoma"/>
          <w:sz w:val="20"/>
          <w:szCs w:val="20"/>
        </w:rPr>
        <w:t xml:space="preserve"> State University</w:t>
      </w: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PROFESSIONAL LICENSE</w:t>
      </w: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Licensing Body</w:t>
      </w:r>
      <w:r>
        <w:rPr>
          <w:rFonts w:ascii="Tahoma" w:hAnsi="Tahoma" w:cs="Tahoma"/>
          <w:b/>
          <w:sz w:val="20"/>
          <w:szCs w:val="20"/>
        </w:rPr>
        <w:tab/>
        <w:t>: Professional Regulation Commission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Professional Status</w:t>
      </w:r>
      <w:r>
        <w:rPr>
          <w:rFonts w:ascii="Tahoma" w:hAnsi="Tahoma" w:cs="Tahoma"/>
          <w:sz w:val="20"/>
          <w:szCs w:val="20"/>
        </w:rPr>
        <w:tab/>
        <w:t>: Registered Nurse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Registration Date</w:t>
      </w:r>
      <w:r>
        <w:rPr>
          <w:rFonts w:ascii="Tahoma" w:hAnsi="Tahoma" w:cs="Tahoma"/>
          <w:sz w:val="20"/>
          <w:szCs w:val="20"/>
        </w:rPr>
        <w:tab/>
        <w:t>: Feb 27, 2007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Validity Date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April 10, 2016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Licensing Body</w:t>
      </w:r>
      <w:r>
        <w:rPr>
          <w:rFonts w:ascii="Tahoma" w:hAnsi="Tahoma" w:cs="Tahoma"/>
          <w:b/>
          <w:sz w:val="20"/>
          <w:szCs w:val="20"/>
        </w:rPr>
        <w:tab/>
        <w:t>: Health Authority-Abu Dhabi (HAAD)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Profes</w:t>
      </w:r>
      <w:r w:rsidR="00360AE5">
        <w:rPr>
          <w:rFonts w:ascii="Tahoma" w:hAnsi="Tahoma" w:cs="Tahoma"/>
          <w:sz w:val="20"/>
          <w:szCs w:val="20"/>
        </w:rPr>
        <w:t>sional Status</w:t>
      </w:r>
      <w:r w:rsidR="00360AE5">
        <w:rPr>
          <w:rFonts w:ascii="Tahoma" w:hAnsi="Tahoma" w:cs="Tahoma"/>
          <w:sz w:val="20"/>
          <w:szCs w:val="20"/>
        </w:rPr>
        <w:tab/>
        <w:t>: Passed May 2015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870D69" w:rsidRDefault="00870D69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870D69" w:rsidRDefault="00870D69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870D69" w:rsidRDefault="00870D69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870D69" w:rsidRDefault="00870D69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WORK HISTORY</w:t>
      </w: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Duration of Employment</w:t>
      </w:r>
      <w:r>
        <w:rPr>
          <w:rFonts w:ascii="Tahoma" w:hAnsi="Tahoma" w:cs="Tahoma"/>
          <w:sz w:val="20"/>
          <w:szCs w:val="20"/>
        </w:rPr>
        <w:tab/>
        <w:t xml:space="preserve">: April 2007 </w:t>
      </w:r>
      <w:r w:rsidR="00870D69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870D69">
        <w:rPr>
          <w:rFonts w:ascii="Tahoma" w:hAnsi="Tahoma" w:cs="Tahoma"/>
          <w:sz w:val="20"/>
          <w:szCs w:val="20"/>
        </w:rPr>
        <w:t>December 2015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Name of Hospital</w:t>
      </w:r>
      <w:r>
        <w:rPr>
          <w:rFonts w:ascii="Tahoma" w:hAnsi="Tahoma" w:cs="Tahoma"/>
          <w:b/>
          <w:sz w:val="20"/>
          <w:szCs w:val="20"/>
        </w:rPr>
        <w:tab/>
        <w:t>: Notre Dame de Chartres Hospital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Bed Capacity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 102 beds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Unit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: </w:t>
      </w:r>
      <w:r w:rsidR="004716A3">
        <w:rPr>
          <w:rFonts w:ascii="Tahoma" w:hAnsi="Tahoma" w:cs="Tahoma"/>
          <w:b/>
          <w:sz w:val="20"/>
          <w:szCs w:val="20"/>
        </w:rPr>
        <w:t>Operating</w:t>
      </w:r>
      <w:r>
        <w:rPr>
          <w:rFonts w:ascii="Tahoma" w:hAnsi="Tahoma" w:cs="Tahoma"/>
          <w:b/>
          <w:sz w:val="20"/>
          <w:szCs w:val="20"/>
        </w:rPr>
        <w:t xml:space="preserve"> Room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Position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 Charge Nurse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Hospital and Unit Description:</w:t>
      </w:r>
    </w:p>
    <w:p w:rsidR="00B3389F" w:rsidRDefault="00B3389F" w:rsidP="00B3389F">
      <w:pPr>
        <w:pStyle w:val="ListParagraph1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B3389F" w:rsidRDefault="00B3389F" w:rsidP="00B3389F">
      <w:pPr>
        <w:pStyle w:val="ListParagraph1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>
        <w:t xml:space="preserve">A 102 bedded tertiary hospital that provides medical and surgical services to all patients. The hospital envisions providing holistic, quality, innovative and globally competitive healthcare services to the patients. </w:t>
      </w:r>
      <w:r w:rsidR="00AB7F2C">
        <w:rPr>
          <w:rFonts w:ascii="Tahoma" w:hAnsi="Tahoma" w:cs="Tahoma"/>
          <w:sz w:val="20"/>
          <w:szCs w:val="20"/>
        </w:rPr>
        <w:t>The Operating Room consists of 5</w:t>
      </w:r>
      <w:r>
        <w:rPr>
          <w:rFonts w:ascii="Tahoma" w:hAnsi="Tahoma" w:cs="Tahoma"/>
          <w:sz w:val="20"/>
          <w:szCs w:val="20"/>
        </w:rPr>
        <w:t xml:space="preserve"> operating room theaters, with a nurse/patient ratio of at least 2 nurses to 1 room, </w:t>
      </w:r>
      <w:r>
        <w:t xml:space="preserve">and along with surgical admissions for </w:t>
      </w:r>
      <w:proofErr w:type="spellStart"/>
      <w:r>
        <w:t>out patient</w:t>
      </w:r>
      <w:proofErr w:type="spellEnd"/>
      <w:r>
        <w:t xml:space="preserve">. The </w:t>
      </w:r>
      <w:r w:rsidR="004716A3">
        <w:t>Operating</w:t>
      </w:r>
      <w:r>
        <w:t xml:space="preserve"> Room performs operation from various specialties like General Surgery, Laparoscopic Surgeries, ENT, </w:t>
      </w:r>
      <w:proofErr w:type="spellStart"/>
      <w:r>
        <w:t>Optha</w:t>
      </w:r>
      <w:proofErr w:type="spellEnd"/>
      <w:r>
        <w:t xml:space="preserve">, </w:t>
      </w:r>
      <w:proofErr w:type="spellStart"/>
      <w:r>
        <w:t>Thoracovascular</w:t>
      </w:r>
      <w:proofErr w:type="spellEnd"/>
      <w:r>
        <w:t xml:space="preserve"> Surgeries, </w:t>
      </w:r>
      <w:proofErr w:type="gramStart"/>
      <w:r>
        <w:t>Neurology</w:t>
      </w:r>
      <w:proofErr w:type="gramEnd"/>
      <w:r>
        <w:t xml:space="preserve">, </w:t>
      </w:r>
      <w:proofErr w:type="spellStart"/>
      <w:r>
        <w:t>Eurology</w:t>
      </w:r>
      <w:proofErr w:type="spellEnd"/>
      <w:r>
        <w:t xml:space="preserve"> and Ortho </w:t>
      </w:r>
      <w:r>
        <w:lastRenderedPageBreak/>
        <w:t xml:space="preserve">surgeries. We also cater to patients with accidents and emergencies who require surgical intervention after having different injuries caused by trauma. </w:t>
      </w:r>
    </w:p>
    <w:p w:rsidR="00B3389F" w:rsidRDefault="00B3389F" w:rsidP="00B3389F">
      <w:pPr>
        <w:pStyle w:val="ListParagraph1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Job Description: </w:t>
      </w:r>
    </w:p>
    <w:p w:rsidR="00B3389F" w:rsidRDefault="00B3389F" w:rsidP="00B3389F">
      <w:pPr>
        <w:pStyle w:val="ListParagraph1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B3389F" w:rsidRDefault="00B3389F" w:rsidP="00B3389F">
      <w:pPr>
        <w:pStyle w:val="ListParagraph1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Works alongside the patient's physicians, </w:t>
      </w:r>
      <w:r w:rsidR="00B410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units, departments,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other nurses and nursing assistants within the unit and participates in monitoring and evaluation of effective and appropriate nursing strategies. My responsibilities are:</w:t>
      </w:r>
    </w:p>
    <w:p w:rsidR="00B3389F" w:rsidRDefault="00B3389F" w:rsidP="00B3389F">
      <w:pPr>
        <w:pStyle w:val="ListParagraph1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B3389F" w:rsidRDefault="00B3389F" w:rsidP="00B3389F">
      <w:pPr>
        <w:spacing w:after="0" w:line="240" w:lineRule="auto"/>
        <w:ind w:left="1440" w:firstLine="720"/>
        <w:rPr>
          <w:rFonts w:cs="Calibri"/>
          <w:color w:val="FF0000"/>
        </w:rPr>
      </w:pPr>
      <w:r>
        <w:rPr>
          <w:rFonts w:cs="Calibri"/>
        </w:rPr>
        <w:sym w:font="Courier New" w:char="F0D8"/>
      </w:r>
      <w:r>
        <w:rPr>
          <w:rFonts w:cs="Calibri"/>
        </w:rPr>
        <w:t xml:space="preserve"> Supervises and coordinates nursing activities in hospital unit.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Assigns duties and coordinates nursing service.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Evaluates nursing activities to ensure patient care, staff relations, and efficiency of </w:t>
      </w:r>
      <w:r>
        <w:rPr>
          <w:rFonts w:cs="Calibri"/>
        </w:rPr>
        <w:tab/>
        <w:t>service.</w:t>
      </w:r>
      <w:proofErr w:type="gramEnd"/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Observes nursing care and visits patients to ensure that nursing care is carried out as </w:t>
      </w:r>
      <w:r>
        <w:rPr>
          <w:rFonts w:cs="Calibri"/>
        </w:rPr>
        <w:tab/>
        <w:t>directed, and treatment administered in accordance with physicians instructions.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Inspects rooms for cleanliness and comfort.</w:t>
      </w:r>
      <w:proofErr w:type="gramEnd"/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Accompanies physician on rounds, and keeps informed of special orders concerning </w:t>
      </w:r>
      <w:r>
        <w:rPr>
          <w:rFonts w:cs="Calibri"/>
        </w:rPr>
        <w:tab/>
        <w:t>patients.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Directs and participates in orientation and training of personnel.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Investigates and resolves complaints, or refers unusual problems to superior.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Participates in teaching and training of operating room personnel through in-service </w:t>
      </w:r>
      <w:r>
        <w:rPr>
          <w:rFonts w:cs="Calibri"/>
        </w:rPr>
        <w:tab/>
        <w:t>education program including orientation of new personnel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Maintains optimum standards of nursing care practice through preoperative and </w:t>
      </w:r>
      <w:r>
        <w:rPr>
          <w:rFonts w:cs="Calibri"/>
        </w:rPr>
        <w:tab/>
        <w:t>postoperative assessment planning, implementation and evaluation of patients care.</w:t>
      </w:r>
      <w:proofErr w:type="gramEnd"/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Provides professional nursing care to patients undergoing surgery.</w:t>
      </w:r>
      <w:proofErr w:type="gramEnd"/>
      <w:r>
        <w:rPr>
          <w:rFonts w:cs="Calibri"/>
        </w:rPr>
        <w:t xml:space="preserve"> Prepares and </w:t>
      </w:r>
      <w:r>
        <w:rPr>
          <w:rFonts w:cs="Calibri"/>
        </w:rPr>
        <w:tab/>
        <w:t>maintains Operating Room for all scheduled, urgent and emergency procedures.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Count Instruments, sponges and sharps initially with circulating nurse to standards </w:t>
      </w:r>
      <w:r>
        <w:rPr>
          <w:rFonts w:cs="Calibri"/>
        </w:rPr>
        <w:tab/>
      </w:r>
      <w:r>
        <w:rPr>
          <w:rFonts w:cs="Calibri"/>
        </w:rPr>
        <w:tab/>
        <w:t>procedure.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Circulates and Scrubs for surgical procedures which include but not limited to </w:t>
      </w:r>
      <w:r>
        <w:rPr>
          <w:rFonts w:cs="Calibri"/>
        </w:rPr>
        <w:tab/>
        <w:t>Genitourinary, Plastic Reconstructive, Ophthalmology</w:t>
      </w:r>
      <w:proofErr w:type="gramStart"/>
      <w:r>
        <w:rPr>
          <w:rFonts w:cs="Calibri"/>
        </w:rPr>
        <w:t xml:space="preserve">, ENT surgery, endoscopic, Pediatric, </w:t>
      </w:r>
      <w:proofErr w:type="gramEnd"/>
      <w:r>
        <w:rPr>
          <w:rFonts w:cs="Calibri"/>
        </w:rPr>
        <w:tab/>
        <w:t>Orthopedic, Thoracic, Cardiovascular, Neurologic and Laparoscopic Surgeries.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Maintain concise and complete surgical records and reports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Assists the surgical team in decisive and positive manner and anticipate their needs.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Assist the Anesthesiologist during induction and reversal of anesthesia.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Updates the nursing supervisor about functionality of instruments, </w:t>
      </w:r>
      <w:proofErr w:type="spellStart"/>
      <w:r>
        <w:rPr>
          <w:rFonts w:cs="Calibri"/>
        </w:rPr>
        <w:t>equipments</w:t>
      </w:r>
      <w:proofErr w:type="spellEnd"/>
      <w:r>
        <w:rPr>
          <w:rFonts w:cs="Calibri"/>
        </w:rPr>
        <w:t xml:space="preserve"> and </w:t>
      </w:r>
      <w:r>
        <w:rPr>
          <w:rFonts w:cs="Calibri"/>
        </w:rPr>
        <w:tab/>
        <w:t>machines and oversees their use and care.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Informs and educate staff of new procedures and techniques and administrative </w:t>
      </w:r>
      <w:r>
        <w:rPr>
          <w:rFonts w:cs="Calibri"/>
        </w:rPr>
        <w:tab/>
        <w:t>changes.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Inspection of physical facilities and </w:t>
      </w:r>
      <w:proofErr w:type="spellStart"/>
      <w:r>
        <w:rPr>
          <w:rFonts w:cs="Calibri"/>
        </w:rPr>
        <w:t>equipments</w:t>
      </w:r>
      <w:proofErr w:type="spellEnd"/>
      <w:r>
        <w:rPr>
          <w:rFonts w:cs="Calibri"/>
        </w:rPr>
        <w:t xml:space="preserve"> for orderliness, cleanliness and safety </w:t>
      </w:r>
      <w:r>
        <w:rPr>
          <w:rFonts w:cs="Calibri"/>
        </w:rPr>
        <w:tab/>
        <w:t>for the patients.</w:t>
      </w:r>
      <w:proofErr w:type="gramEnd"/>
      <w:r>
        <w:rPr>
          <w:rFonts w:cs="Calibri"/>
        </w:rPr>
        <w:t xml:space="preserve"> 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Coordinates activities of the unit with those of the other departments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Coordinates with the surgeon during operation and adequate assistance throughout </w:t>
      </w:r>
      <w:r>
        <w:rPr>
          <w:rFonts w:cs="Calibri"/>
        </w:rPr>
        <w:tab/>
        <w:t>the operation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Supervise the staff nurse, nursing aid/ orderlies with their duties and specific </w:t>
      </w:r>
      <w:r>
        <w:rPr>
          <w:rFonts w:cs="Calibri"/>
        </w:rPr>
        <w:tab/>
        <w:t>assignments.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Scrubs or Circulates in operation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Monitor the patients vital signs, Intake and Output, Level of consciousness and general </w:t>
      </w:r>
      <w:r>
        <w:rPr>
          <w:rFonts w:cs="Calibri"/>
        </w:rPr>
        <w:tab/>
        <w:t>status of the patients</w:t>
      </w:r>
      <w:r>
        <w:rPr>
          <w:rFonts w:cs="Calibri"/>
        </w:rPr>
        <w:br/>
      </w:r>
      <w:r>
        <w:rPr>
          <w:rFonts w:cs="Calibri"/>
        </w:rPr>
        <w:lastRenderedPageBreak/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Prepares general procedure and list requirements of each operation performed.</w:t>
      </w:r>
      <w:r>
        <w:rPr>
          <w:rFonts w:cs="Calibri"/>
        </w:rPr>
        <w:br/>
      </w:r>
      <w:r>
        <w:rPr>
          <w:rFonts w:cs="Calibri"/>
        </w:rPr>
        <w:tab/>
      </w:r>
      <w:r>
        <w:rPr>
          <w:rFonts w:cs="Calibri"/>
        </w:rPr>
        <w:sym w:font="Courier New" w:char="F0D8"/>
      </w:r>
      <w:r>
        <w:rPr>
          <w:rFonts w:cs="Calibri"/>
        </w:rPr>
        <w:t xml:space="preserve"> Responsible and accountable for materials used in the operation like sponges, </w:t>
      </w:r>
      <w:r>
        <w:rPr>
          <w:rFonts w:cs="Calibri"/>
        </w:rPr>
        <w:tab/>
        <w:t>instruments. Etc.</w:t>
      </w:r>
    </w:p>
    <w:p w:rsidR="00B3389F" w:rsidRDefault="00B3389F" w:rsidP="00B3389F">
      <w:pPr>
        <w:spacing w:after="0" w:line="240" w:lineRule="auto"/>
        <w:ind w:left="1800"/>
        <w:jc w:val="both"/>
        <w:rPr>
          <w:rFonts w:cs="Calibri"/>
        </w:rPr>
      </w:pPr>
    </w:p>
    <w:p w:rsidR="00B3389F" w:rsidRDefault="00B3389F" w:rsidP="00B3389F">
      <w:pPr>
        <w:pStyle w:val="ListParagraph1"/>
        <w:numPr>
          <w:ilvl w:val="0"/>
          <w:numId w:val="4"/>
        </w:numPr>
        <w:suppressAutoHyphens/>
        <w:spacing w:after="0" w:line="240" w:lineRule="auto"/>
        <w:jc w:val="both"/>
        <w:rPr>
          <w:rFonts w:eastAsia="SimSun" w:cs="Calibri"/>
          <w:b/>
          <w:bCs/>
          <w:lang w:eastAsia="zh-CN"/>
        </w:rPr>
      </w:pPr>
      <w:r>
        <w:rPr>
          <w:rFonts w:eastAsia="SimSun" w:cs="Calibri"/>
          <w:b/>
          <w:bCs/>
          <w:lang w:eastAsia="zh-CN"/>
        </w:rPr>
        <w:t>Equipment Used:</w:t>
      </w:r>
    </w:p>
    <w:p w:rsidR="00B3389F" w:rsidRDefault="00B3389F" w:rsidP="00B3389F">
      <w:pPr>
        <w:pStyle w:val="ListParagraph1"/>
        <w:suppressAutoHyphens/>
        <w:spacing w:after="0" w:line="240" w:lineRule="auto"/>
        <w:ind w:left="1800"/>
        <w:jc w:val="both"/>
        <w:rPr>
          <w:rFonts w:eastAsia="SimSun" w:cs="Calibri"/>
          <w:b/>
          <w:bCs/>
          <w:lang w:eastAsia="zh-CN"/>
        </w:rPr>
      </w:pPr>
    </w:p>
    <w:p w:rsidR="004716A3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ANESTHESIA MACHINES (</w:t>
      </w:r>
      <w:proofErr w:type="spellStart"/>
      <w:r>
        <w:rPr>
          <w:rFonts w:cs="Calibri"/>
        </w:rPr>
        <w:t>Fabius</w:t>
      </w:r>
      <w:proofErr w:type="spellEnd"/>
      <w:r>
        <w:rPr>
          <w:rFonts w:cs="Calibri"/>
        </w:rPr>
        <w:t xml:space="preserve"> Plus), 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C-ARM PORTABLE (</w:t>
      </w:r>
      <w:proofErr w:type="spellStart"/>
      <w:r>
        <w:rPr>
          <w:rFonts w:cs="Calibri"/>
        </w:rPr>
        <w:t>Ziehm</w:t>
      </w:r>
      <w:proofErr w:type="spellEnd"/>
      <w:r>
        <w:rPr>
          <w:rFonts w:cs="Calibri"/>
        </w:rPr>
        <w:t xml:space="preserve"> Imaging) 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CARDIAC DEFIBRILATOR (Fukuda Denshi)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 xml:space="preserve">CARDIAC MONITOR (Phillips (Invasive), </w:t>
      </w:r>
      <w:proofErr w:type="spellStart"/>
      <w:r>
        <w:rPr>
          <w:rFonts w:cs="Calibri"/>
        </w:rPr>
        <w:t>Mindray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Datascope</w:t>
      </w:r>
      <w:proofErr w:type="spellEnd"/>
      <w:r>
        <w:rPr>
          <w:rFonts w:cs="Calibri"/>
        </w:rPr>
        <w:t xml:space="preserve">) 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Cast Cutter – (Fein)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CAUTERY MACHINES (</w:t>
      </w:r>
      <w:proofErr w:type="spellStart"/>
      <w:r>
        <w:rPr>
          <w:rFonts w:cs="Calibri"/>
        </w:rPr>
        <w:t>Valleylab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Conmed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Bovie</w:t>
      </w:r>
      <w:proofErr w:type="spellEnd"/>
      <w:r>
        <w:rPr>
          <w:rFonts w:cs="Calibri"/>
        </w:rPr>
        <w:t>)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Dermatome (Padgett)</w:t>
      </w:r>
    </w:p>
    <w:p w:rsidR="00B3389F" w:rsidRDefault="00B3389F" w:rsidP="004716A3">
      <w:pPr>
        <w:spacing w:after="0"/>
        <w:ind w:left="1440" w:firstLine="720"/>
        <w:rPr>
          <w:rFonts w:cs="Calibri"/>
          <w:color w:val="000000"/>
        </w:rPr>
      </w:pPr>
      <w:proofErr w:type="spellStart"/>
      <w:proofErr w:type="gramStart"/>
      <w:r>
        <w:rPr>
          <w:rFonts w:cs="Calibri"/>
          <w:color w:val="000000"/>
        </w:rPr>
        <w:t>Gyrus</w:t>
      </w:r>
      <w:proofErr w:type="spellEnd"/>
      <w:r>
        <w:rPr>
          <w:rFonts w:cs="Calibri"/>
          <w:color w:val="000000"/>
        </w:rPr>
        <w:t xml:space="preserve"> Machine.</w:t>
      </w:r>
      <w:proofErr w:type="gramEnd"/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HARMONIC SCALPEL (</w:t>
      </w:r>
      <w:proofErr w:type="spellStart"/>
      <w:r>
        <w:rPr>
          <w:rFonts w:cs="Calibri"/>
        </w:rPr>
        <w:t>Ultracision</w:t>
      </w:r>
      <w:proofErr w:type="spellEnd"/>
      <w:r>
        <w:rPr>
          <w:rFonts w:cs="Calibri"/>
        </w:rPr>
        <w:t xml:space="preserve"> Incorporation)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HEMOTHERM (</w:t>
      </w:r>
      <w:proofErr w:type="spellStart"/>
      <w:r>
        <w:rPr>
          <w:rFonts w:cs="Calibri"/>
        </w:rPr>
        <w:t>Cincinati</w:t>
      </w:r>
      <w:proofErr w:type="spellEnd"/>
      <w:r>
        <w:rPr>
          <w:rFonts w:cs="Calibri"/>
        </w:rPr>
        <w:t xml:space="preserve"> Sub-Zero)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HYDRAULIC BEDS (</w:t>
      </w:r>
      <w:proofErr w:type="spellStart"/>
      <w:r>
        <w:rPr>
          <w:rFonts w:cs="Calibri"/>
        </w:rPr>
        <w:t>Bicakcilar</w:t>
      </w:r>
      <w:proofErr w:type="spellEnd"/>
      <w:r>
        <w:rPr>
          <w:rFonts w:cs="Calibri"/>
        </w:rPr>
        <w:t>)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HYSTEROSCOPY MACHINES (</w:t>
      </w:r>
      <w:proofErr w:type="spellStart"/>
      <w:r>
        <w:rPr>
          <w:rFonts w:cs="Calibri"/>
        </w:rPr>
        <w:t>Storz</w:t>
      </w:r>
      <w:proofErr w:type="spellEnd"/>
      <w:r>
        <w:rPr>
          <w:rFonts w:cs="Calibri"/>
        </w:rPr>
        <w:t>)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INFUSION PUMP (</w:t>
      </w:r>
      <w:proofErr w:type="spellStart"/>
      <w:r>
        <w:rPr>
          <w:rFonts w:cs="Calibri"/>
        </w:rPr>
        <w:t>Medifusion</w:t>
      </w:r>
      <w:proofErr w:type="spellEnd"/>
      <w:r>
        <w:rPr>
          <w:rFonts w:cs="Calibri"/>
        </w:rPr>
        <w:t>, Terumo)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proofErr w:type="spellStart"/>
      <w:r>
        <w:rPr>
          <w:rFonts w:cs="Calibri"/>
        </w:rPr>
        <w:t>Iridex</w:t>
      </w:r>
      <w:proofErr w:type="spellEnd"/>
      <w:r>
        <w:rPr>
          <w:rFonts w:cs="Calibri"/>
        </w:rPr>
        <w:t xml:space="preserve"> Machine (</w:t>
      </w:r>
      <w:proofErr w:type="spellStart"/>
      <w:r>
        <w:rPr>
          <w:rFonts w:cs="Calibri"/>
        </w:rPr>
        <w:t>Iridex</w:t>
      </w:r>
      <w:proofErr w:type="spellEnd"/>
      <w:r>
        <w:rPr>
          <w:rFonts w:cs="Calibri"/>
        </w:rPr>
        <w:t xml:space="preserve"> IQ 532)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LAPAROSCOPIC MACHINES (</w:t>
      </w:r>
      <w:proofErr w:type="spellStart"/>
      <w:r>
        <w:rPr>
          <w:rFonts w:cs="Calibri"/>
        </w:rPr>
        <w:t>Storz</w:t>
      </w:r>
      <w:proofErr w:type="spellEnd"/>
      <w:r>
        <w:rPr>
          <w:rFonts w:cs="Calibri"/>
        </w:rPr>
        <w:t xml:space="preserve">, Stryker, </w:t>
      </w:r>
      <w:proofErr w:type="spellStart"/>
      <w:r>
        <w:rPr>
          <w:rFonts w:cs="Calibri"/>
        </w:rPr>
        <w:t>Dyonics</w:t>
      </w:r>
      <w:proofErr w:type="spellEnd"/>
      <w:r>
        <w:rPr>
          <w:rFonts w:cs="Calibri"/>
        </w:rPr>
        <w:t>)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Light Source (</w:t>
      </w:r>
      <w:proofErr w:type="spellStart"/>
      <w:r>
        <w:rPr>
          <w:rFonts w:cs="Calibri"/>
        </w:rPr>
        <w:t>WelchAllyn</w:t>
      </w:r>
      <w:proofErr w:type="spellEnd"/>
      <w:r>
        <w:rPr>
          <w:rFonts w:cs="Calibri"/>
        </w:rPr>
        <w:t>)</w:t>
      </w:r>
    </w:p>
    <w:p w:rsidR="00B3389F" w:rsidRDefault="00B3389F" w:rsidP="004716A3">
      <w:pPr>
        <w:spacing w:after="0"/>
        <w:ind w:left="1440" w:firstLine="720"/>
        <w:rPr>
          <w:rFonts w:cs="Calibri"/>
          <w:color w:val="000000"/>
        </w:rPr>
      </w:pPr>
      <w:r>
        <w:rPr>
          <w:rFonts w:cs="Calibri"/>
          <w:color w:val="000000"/>
        </w:rPr>
        <w:t>Microscope (</w:t>
      </w:r>
      <w:proofErr w:type="spellStart"/>
      <w:r>
        <w:rPr>
          <w:rFonts w:cs="Calibri"/>
          <w:color w:val="000000"/>
        </w:rPr>
        <w:t>Optha</w:t>
      </w:r>
      <w:proofErr w:type="spellEnd"/>
      <w:r>
        <w:rPr>
          <w:rFonts w:cs="Calibri"/>
          <w:color w:val="000000"/>
        </w:rPr>
        <w:t xml:space="preserve"> – OMS, Zeiss; </w:t>
      </w:r>
      <w:proofErr w:type="spellStart"/>
      <w:r>
        <w:rPr>
          <w:rFonts w:cs="Calibri"/>
          <w:color w:val="000000"/>
        </w:rPr>
        <w:t>Neuro</w:t>
      </w:r>
      <w:proofErr w:type="spellEnd"/>
      <w:r>
        <w:rPr>
          <w:rFonts w:cs="Calibri"/>
          <w:color w:val="000000"/>
        </w:rPr>
        <w:t>/</w:t>
      </w:r>
      <w:proofErr w:type="spellStart"/>
      <w:r>
        <w:rPr>
          <w:rFonts w:cs="Calibri"/>
          <w:color w:val="000000"/>
        </w:rPr>
        <w:t>Cranio</w:t>
      </w:r>
      <w:proofErr w:type="spellEnd"/>
      <w:r>
        <w:rPr>
          <w:rFonts w:cs="Calibri"/>
          <w:color w:val="000000"/>
        </w:rPr>
        <w:t>/EENT – Leica)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OR Lights (</w:t>
      </w:r>
      <w:proofErr w:type="spellStart"/>
      <w:r>
        <w:rPr>
          <w:rFonts w:cs="Calibri"/>
        </w:rPr>
        <w:t>Drager</w:t>
      </w:r>
      <w:proofErr w:type="spellEnd"/>
      <w:r>
        <w:rPr>
          <w:rFonts w:cs="Calibri"/>
        </w:rPr>
        <w:t xml:space="preserve"> Sola, </w:t>
      </w:r>
      <w:proofErr w:type="spellStart"/>
      <w:r>
        <w:rPr>
          <w:rFonts w:cs="Calibri"/>
        </w:rPr>
        <w:t>Bicakcilar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Trumpf-Helion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Trumpf</w:t>
      </w:r>
      <w:proofErr w:type="spellEnd"/>
      <w:proofErr w:type="gramStart"/>
      <w:r>
        <w:rPr>
          <w:rFonts w:cs="Calibri"/>
        </w:rPr>
        <w:t>)</w:t>
      </w:r>
      <w:proofErr w:type="spellStart"/>
      <w:r>
        <w:rPr>
          <w:rFonts w:cs="Calibri"/>
        </w:rPr>
        <w:t>Proctoscope</w:t>
      </w:r>
      <w:proofErr w:type="spellEnd"/>
      <w:proofErr w:type="gramEnd"/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PCAS (Gemstar)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PHACOEMULSIFICATION MACHINES (</w:t>
      </w:r>
      <w:proofErr w:type="spellStart"/>
      <w:r>
        <w:rPr>
          <w:rFonts w:cs="Calibri"/>
        </w:rPr>
        <w:t>Millenium</w:t>
      </w:r>
      <w:proofErr w:type="spellEnd"/>
      <w:r>
        <w:rPr>
          <w:rFonts w:cs="Calibri"/>
        </w:rPr>
        <w:t xml:space="preserve">, Infinity) 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Power Drill (</w:t>
      </w:r>
      <w:proofErr w:type="spellStart"/>
      <w:r>
        <w:rPr>
          <w:rFonts w:cs="Calibri"/>
        </w:rPr>
        <w:t>Oltern</w:t>
      </w:r>
      <w:proofErr w:type="spellEnd"/>
      <w:r>
        <w:rPr>
          <w:rFonts w:cs="Calibri"/>
        </w:rPr>
        <w:t>)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SUCTION MACHINE (</w:t>
      </w:r>
      <w:proofErr w:type="spellStart"/>
      <w:r>
        <w:rPr>
          <w:rFonts w:cs="Calibri"/>
        </w:rPr>
        <w:t>Pulmocare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Gomco</w:t>
      </w:r>
      <w:proofErr w:type="spellEnd"/>
      <w:r>
        <w:rPr>
          <w:rFonts w:cs="Calibri"/>
        </w:rPr>
        <w:t>)</w:t>
      </w:r>
    </w:p>
    <w:p w:rsidR="00B3389F" w:rsidRDefault="00B3389F" w:rsidP="004716A3">
      <w:pPr>
        <w:spacing w:after="0"/>
        <w:ind w:left="1440" w:firstLine="720"/>
        <w:rPr>
          <w:rFonts w:cs="Calibri"/>
        </w:rPr>
      </w:pPr>
      <w:r>
        <w:rPr>
          <w:rFonts w:cs="Calibri"/>
        </w:rPr>
        <w:t>SYRINGE PUMP (</w:t>
      </w:r>
      <w:proofErr w:type="spellStart"/>
      <w:r>
        <w:rPr>
          <w:rFonts w:cs="Calibri"/>
        </w:rPr>
        <w:t>Medifusion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Perfusor</w:t>
      </w:r>
      <w:proofErr w:type="gramStart"/>
      <w:r>
        <w:rPr>
          <w:rFonts w:cs="Calibri"/>
        </w:rPr>
        <w:t>,Terumo</w:t>
      </w:r>
      <w:proofErr w:type="spellEnd"/>
      <w:proofErr w:type="gramEnd"/>
      <w:r>
        <w:rPr>
          <w:rFonts w:cs="Calibri"/>
        </w:rPr>
        <w:t>, Fresenius)</w:t>
      </w:r>
    </w:p>
    <w:p w:rsidR="00BE299A" w:rsidRDefault="00BE299A" w:rsidP="00BE299A">
      <w:pPr>
        <w:spacing w:after="0"/>
        <w:rPr>
          <w:rFonts w:cs="Calibri"/>
        </w:rPr>
      </w:pPr>
    </w:p>
    <w:p w:rsidR="00BE299A" w:rsidRPr="00BE299A" w:rsidRDefault="00BE299A" w:rsidP="00BE299A">
      <w:pPr>
        <w:pStyle w:val="ListParagraph"/>
        <w:numPr>
          <w:ilvl w:val="0"/>
          <w:numId w:val="7"/>
        </w:numPr>
        <w:spacing w:after="0"/>
        <w:rPr>
          <w:rFonts w:cs="Calibri"/>
          <w:b/>
        </w:rPr>
      </w:pPr>
      <w:r w:rsidRPr="00BE299A">
        <w:rPr>
          <w:rFonts w:cs="Calibri"/>
          <w:b/>
        </w:rPr>
        <w:t>Types of Operation Performed</w:t>
      </w:r>
    </w:p>
    <w:p w:rsidR="00B3389F" w:rsidRDefault="00B3389F" w:rsidP="00B3389F">
      <w:pPr>
        <w:pStyle w:val="ListParagraph1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BE299A" w:rsidRPr="00BE299A" w:rsidRDefault="00BE299A" w:rsidP="00BE299A">
      <w:pPr>
        <w:spacing w:after="0"/>
        <w:rPr>
          <w:rFonts w:asciiTheme="minorHAnsi" w:hAnsiTheme="minorHAnsi" w:cs="Arial"/>
          <w:b/>
        </w:rPr>
      </w:pPr>
      <w:r w:rsidRPr="00BE299A">
        <w:rPr>
          <w:rFonts w:asciiTheme="minorHAnsi" w:hAnsiTheme="minorHAnsi" w:cs="Arial"/>
          <w:b/>
        </w:rPr>
        <w:t xml:space="preserve">Otorhinolaryngology: </w:t>
      </w:r>
    </w:p>
    <w:p w:rsidR="00BE299A" w:rsidRPr="00BE299A" w:rsidRDefault="00BE299A" w:rsidP="00BE299A">
      <w:pPr>
        <w:spacing w:after="0"/>
        <w:rPr>
          <w:rFonts w:asciiTheme="minorHAnsi" w:hAnsiTheme="minorHAnsi" w:cs="Arial"/>
        </w:rPr>
      </w:pPr>
      <w:proofErr w:type="spellStart"/>
      <w:r w:rsidRPr="00BE299A">
        <w:rPr>
          <w:rFonts w:asciiTheme="minorHAnsi" w:hAnsiTheme="minorHAnsi" w:cs="Arial"/>
        </w:rPr>
        <w:t>Cheiloplasty</w:t>
      </w:r>
      <w:proofErr w:type="spellEnd"/>
      <w:r w:rsidRPr="00BE299A">
        <w:rPr>
          <w:rFonts w:asciiTheme="minorHAnsi" w:hAnsiTheme="minorHAnsi" w:cs="Arial"/>
        </w:rPr>
        <w:t xml:space="preserve">, </w:t>
      </w:r>
      <w:proofErr w:type="spellStart"/>
      <w:r w:rsidRPr="00BE299A">
        <w:rPr>
          <w:rFonts w:asciiTheme="minorHAnsi" w:hAnsiTheme="minorHAnsi" w:cs="Arial"/>
        </w:rPr>
        <w:t>Palatoplasty</w:t>
      </w:r>
      <w:proofErr w:type="spellEnd"/>
      <w:r w:rsidRPr="00BE299A">
        <w:rPr>
          <w:rFonts w:asciiTheme="minorHAnsi" w:hAnsiTheme="minorHAnsi" w:cs="Arial"/>
        </w:rPr>
        <w:t xml:space="preserve">, </w:t>
      </w:r>
      <w:proofErr w:type="spellStart"/>
      <w:r w:rsidRPr="00BE299A">
        <w:rPr>
          <w:rFonts w:asciiTheme="minorHAnsi" w:hAnsiTheme="minorHAnsi" w:cs="Arial"/>
        </w:rPr>
        <w:t>Reconstraction</w:t>
      </w:r>
      <w:proofErr w:type="spellEnd"/>
      <w:r w:rsidRPr="00BE299A">
        <w:rPr>
          <w:rFonts w:asciiTheme="minorHAnsi" w:hAnsiTheme="minorHAnsi" w:cs="Arial"/>
        </w:rPr>
        <w:t xml:space="preserve"> of mandible, </w:t>
      </w:r>
      <w:proofErr w:type="spellStart"/>
      <w:r w:rsidRPr="00BE299A">
        <w:rPr>
          <w:rFonts w:asciiTheme="minorHAnsi" w:hAnsiTheme="minorHAnsi" w:cs="Arial"/>
        </w:rPr>
        <w:t>Septoplasty</w:t>
      </w:r>
      <w:proofErr w:type="spellEnd"/>
      <w:r w:rsidRPr="00BE299A">
        <w:rPr>
          <w:rFonts w:asciiTheme="minorHAnsi" w:hAnsiTheme="minorHAnsi" w:cs="Arial"/>
        </w:rPr>
        <w:t xml:space="preserve">, </w:t>
      </w:r>
      <w:proofErr w:type="spellStart"/>
      <w:r w:rsidRPr="00BE299A">
        <w:rPr>
          <w:rFonts w:asciiTheme="minorHAnsi" w:hAnsiTheme="minorHAnsi" w:cs="Arial"/>
        </w:rPr>
        <w:t>Thyroidectomy</w:t>
      </w:r>
      <w:proofErr w:type="gramStart"/>
      <w:r w:rsidRPr="00BE299A">
        <w:rPr>
          <w:rFonts w:asciiTheme="minorHAnsi" w:hAnsiTheme="minorHAnsi" w:cs="Arial"/>
        </w:rPr>
        <w:t>,Tonsilectomy</w:t>
      </w:r>
      <w:proofErr w:type="spellEnd"/>
      <w:proofErr w:type="gramEnd"/>
      <w:r w:rsidRPr="00BE299A">
        <w:rPr>
          <w:rFonts w:asciiTheme="minorHAnsi" w:hAnsiTheme="minorHAnsi" w:cs="Arial"/>
        </w:rPr>
        <w:t xml:space="preserve">, </w:t>
      </w:r>
      <w:proofErr w:type="spellStart"/>
      <w:r w:rsidRPr="00BE299A">
        <w:rPr>
          <w:rFonts w:asciiTheme="minorHAnsi" w:hAnsiTheme="minorHAnsi" w:cs="Arial"/>
        </w:rPr>
        <w:t>Tympanoplasty</w:t>
      </w:r>
      <w:proofErr w:type="spellEnd"/>
      <w:r w:rsidRPr="00BE299A">
        <w:rPr>
          <w:rFonts w:asciiTheme="minorHAnsi" w:hAnsiTheme="minorHAnsi" w:cs="Arial"/>
        </w:rPr>
        <w:t>, ETC</w:t>
      </w:r>
    </w:p>
    <w:p w:rsidR="00BE299A" w:rsidRPr="00BE299A" w:rsidRDefault="00BE299A" w:rsidP="00BE299A">
      <w:pPr>
        <w:spacing w:after="0"/>
        <w:rPr>
          <w:rFonts w:asciiTheme="minorHAnsi" w:hAnsiTheme="minorHAnsi" w:cs="Arial"/>
          <w:b/>
        </w:rPr>
      </w:pPr>
    </w:p>
    <w:p w:rsidR="00BE299A" w:rsidRPr="00BE299A" w:rsidRDefault="00BE299A" w:rsidP="00BE299A">
      <w:pPr>
        <w:spacing w:after="0"/>
        <w:rPr>
          <w:rFonts w:asciiTheme="minorHAnsi" w:hAnsiTheme="minorHAnsi" w:cs="Arial"/>
          <w:b/>
        </w:rPr>
      </w:pPr>
      <w:r w:rsidRPr="00BE299A">
        <w:rPr>
          <w:rFonts w:asciiTheme="minorHAnsi" w:hAnsiTheme="minorHAnsi" w:cs="Arial"/>
          <w:b/>
        </w:rPr>
        <w:t xml:space="preserve">TCVS: </w:t>
      </w:r>
    </w:p>
    <w:p w:rsidR="00BE299A" w:rsidRPr="00BE299A" w:rsidRDefault="00BE299A" w:rsidP="00BE299A">
      <w:pPr>
        <w:spacing w:after="0"/>
        <w:rPr>
          <w:rFonts w:asciiTheme="minorHAnsi" w:hAnsiTheme="minorHAnsi" w:cs="Arial"/>
        </w:rPr>
      </w:pPr>
      <w:r w:rsidRPr="00BE299A">
        <w:rPr>
          <w:rFonts w:asciiTheme="minorHAnsi" w:hAnsiTheme="minorHAnsi" w:cs="Arial"/>
        </w:rPr>
        <w:t xml:space="preserve">Abdominal Aortic Aneurysm, Atrial </w:t>
      </w:r>
      <w:proofErr w:type="spellStart"/>
      <w:r w:rsidRPr="00BE299A">
        <w:rPr>
          <w:rFonts w:asciiTheme="minorHAnsi" w:hAnsiTheme="minorHAnsi" w:cs="Arial"/>
        </w:rPr>
        <w:t>Septal</w:t>
      </w:r>
      <w:proofErr w:type="spellEnd"/>
      <w:r w:rsidRPr="00BE299A">
        <w:rPr>
          <w:rFonts w:asciiTheme="minorHAnsi" w:hAnsiTheme="minorHAnsi" w:cs="Arial"/>
        </w:rPr>
        <w:t xml:space="preserve"> Defect, Coronary Artery Bypass Graft, CTT Insertion, CT Guided Biopsy, Femoral Vein </w:t>
      </w:r>
      <w:proofErr w:type="spellStart"/>
      <w:r w:rsidRPr="00BE299A">
        <w:rPr>
          <w:rFonts w:asciiTheme="minorHAnsi" w:hAnsiTheme="minorHAnsi" w:cs="Arial"/>
        </w:rPr>
        <w:t>Canulation</w:t>
      </w:r>
      <w:proofErr w:type="spellEnd"/>
      <w:r w:rsidRPr="00BE299A">
        <w:rPr>
          <w:rFonts w:asciiTheme="minorHAnsi" w:hAnsiTheme="minorHAnsi" w:cs="Arial"/>
        </w:rPr>
        <w:t xml:space="preserve">, Intra Jugular Catheter Insertion, Mitral Valve Replacement, Patent </w:t>
      </w:r>
      <w:proofErr w:type="spellStart"/>
      <w:r w:rsidRPr="00BE299A">
        <w:rPr>
          <w:rFonts w:asciiTheme="minorHAnsi" w:hAnsiTheme="minorHAnsi" w:cs="Arial"/>
        </w:rPr>
        <w:t>Ductus</w:t>
      </w:r>
      <w:proofErr w:type="spellEnd"/>
      <w:r w:rsidRPr="00BE299A">
        <w:rPr>
          <w:rFonts w:asciiTheme="minorHAnsi" w:hAnsiTheme="minorHAnsi" w:cs="Arial"/>
        </w:rPr>
        <w:t xml:space="preserve"> </w:t>
      </w:r>
      <w:proofErr w:type="spellStart"/>
      <w:r w:rsidRPr="00BE299A">
        <w:rPr>
          <w:rFonts w:asciiTheme="minorHAnsi" w:hAnsiTheme="minorHAnsi" w:cs="Arial"/>
        </w:rPr>
        <w:t>Arteriosus</w:t>
      </w:r>
      <w:proofErr w:type="spellEnd"/>
      <w:r w:rsidRPr="00BE299A">
        <w:rPr>
          <w:rFonts w:asciiTheme="minorHAnsi" w:hAnsiTheme="minorHAnsi" w:cs="Arial"/>
        </w:rPr>
        <w:t xml:space="preserve"> Repair, </w:t>
      </w:r>
      <w:proofErr w:type="spellStart"/>
      <w:r w:rsidRPr="00BE299A">
        <w:rPr>
          <w:rFonts w:asciiTheme="minorHAnsi" w:hAnsiTheme="minorHAnsi" w:cs="Arial"/>
        </w:rPr>
        <w:t>Pleurodesis</w:t>
      </w:r>
      <w:proofErr w:type="spellEnd"/>
      <w:r w:rsidRPr="00BE299A">
        <w:rPr>
          <w:rFonts w:asciiTheme="minorHAnsi" w:hAnsiTheme="minorHAnsi" w:cs="Arial"/>
        </w:rPr>
        <w:t xml:space="preserve">, Permanent Pacemaker Insertion, Temporary Pacemaker Insertion, Thoracic Aneurysm, Ventricular </w:t>
      </w:r>
      <w:proofErr w:type="spellStart"/>
      <w:r w:rsidRPr="00BE299A">
        <w:rPr>
          <w:rFonts w:asciiTheme="minorHAnsi" w:hAnsiTheme="minorHAnsi" w:cs="Arial"/>
        </w:rPr>
        <w:t>Septal</w:t>
      </w:r>
      <w:proofErr w:type="spellEnd"/>
      <w:r w:rsidRPr="00BE299A">
        <w:rPr>
          <w:rFonts w:asciiTheme="minorHAnsi" w:hAnsiTheme="minorHAnsi" w:cs="Arial"/>
        </w:rPr>
        <w:t xml:space="preserve"> Defect, Etc.</w:t>
      </w:r>
    </w:p>
    <w:p w:rsidR="00BE299A" w:rsidRPr="00BE299A" w:rsidRDefault="00BE299A" w:rsidP="00BE299A">
      <w:pPr>
        <w:spacing w:after="0"/>
        <w:rPr>
          <w:rFonts w:asciiTheme="minorHAnsi" w:hAnsiTheme="minorHAnsi" w:cs="Arial"/>
          <w:b/>
        </w:rPr>
      </w:pPr>
    </w:p>
    <w:p w:rsidR="00BE299A" w:rsidRPr="00BE299A" w:rsidRDefault="00BE299A" w:rsidP="00BE299A">
      <w:pPr>
        <w:spacing w:after="0"/>
        <w:rPr>
          <w:rFonts w:asciiTheme="minorHAnsi" w:hAnsiTheme="minorHAnsi" w:cs="Arial"/>
          <w:b/>
        </w:rPr>
      </w:pPr>
      <w:r w:rsidRPr="00BE299A">
        <w:rPr>
          <w:rFonts w:asciiTheme="minorHAnsi" w:hAnsiTheme="minorHAnsi" w:cs="Arial"/>
          <w:b/>
        </w:rPr>
        <w:lastRenderedPageBreak/>
        <w:t>Urology:</w:t>
      </w:r>
    </w:p>
    <w:p w:rsidR="00BE299A" w:rsidRPr="00BE299A" w:rsidRDefault="00BE299A" w:rsidP="00BE299A">
      <w:pPr>
        <w:spacing w:after="0"/>
        <w:ind w:left="720"/>
        <w:rPr>
          <w:rFonts w:asciiTheme="minorHAnsi" w:hAnsiTheme="minorHAnsi" w:cs="Arial"/>
        </w:rPr>
      </w:pPr>
      <w:r w:rsidRPr="00BE299A">
        <w:rPr>
          <w:rFonts w:asciiTheme="minorHAnsi" w:hAnsiTheme="minorHAnsi" w:cs="Arial"/>
        </w:rPr>
        <w:t xml:space="preserve">Cystoscopy, Nephrectomy, Prostate Core Biopsy, Urethral Dilatation, </w:t>
      </w:r>
    </w:p>
    <w:p w:rsidR="00BE299A" w:rsidRPr="00BE299A" w:rsidRDefault="00BE299A" w:rsidP="00BE299A">
      <w:pPr>
        <w:spacing w:after="0"/>
        <w:ind w:left="720"/>
        <w:rPr>
          <w:rFonts w:asciiTheme="minorHAnsi" w:hAnsiTheme="minorHAnsi" w:cs="Arial"/>
        </w:rPr>
      </w:pPr>
      <w:proofErr w:type="spellStart"/>
      <w:r w:rsidRPr="00BE299A">
        <w:rPr>
          <w:rFonts w:asciiTheme="minorHAnsi" w:hAnsiTheme="minorHAnsi" w:cs="Arial"/>
        </w:rPr>
        <w:t>Varicocelectomy</w:t>
      </w:r>
      <w:proofErr w:type="spellEnd"/>
    </w:p>
    <w:p w:rsidR="00BE299A" w:rsidRPr="00BE299A" w:rsidRDefault="00BE299A" w:rsidP="00BE299A">
      <w:pPr>
        <w:spacing w:after="0"/>
        <w:rPr>
          <w:rFonts w:asciiTheme="minorHAnsi" w:hAnsiTheme="minorHAnsi" w:cs="Arial"/>
          <w:b/>
        </w:rPr>
      </w:pPr>
      <w:r w:rsidRPr="00BE299A">
        <w:rPr>
          <w:rFonts w:asciiTheme="minorHAnsi" w:hAnsiTheme="minorHAnsi" w:cs="Arial"/>
          <w:b/>
        </w:rPr>
        <w:t>Orthopedics</w:t>
      </w:r>
    </w:p>
    <w:p w:rsidR="00BE299A" w:rsidRPr="00BE299A" w:rsidRDefault="00BE299A" w:rsidP="00BE299A">
      <w:pPr>
        <w:spacing w:after="0"/>
        <w:ind w:firstLine="720"/>
        <w:rPr>
          <w:rFonts w:asciiTheme="minorHAnsi" w:hAnsiTheme="minorHAnsi" w:cs="Arial"/>
        </w:rPr>
      </w:pPr>
      <w:r w:rsidRPr="00BE299A">
        <w:rPr>
          <w:rFonts w:asciiTheme="minorHAnsi" w:hAnsiTheme="minorHAnsi" w:cs="Arial"/>
        </w:rPr>
        <w:t xml:space="preserve">Amputation, </w:t>
      </w:r>
      <w:proofErr w:type="gramStart"/>
      <w:r w:rsidRPr="00BE299A">
        <w:rPr>
          <w:rFonts w:asciiTheme="minorHAnsi" w:hAnsiTheme="minorHAnsi" w:cs="Arial"/>
        </w:rPr>
        <w:t>Arthroscopy ,</w:t>
      </w:r>
      <w:proofErr w:type="gramEnd"/>
      <w:r w:rsidRPr="00BE299A">
        <w:rPr>
          <w:rFonts w:asciiTheme="minorHAnsi" w:hAnsiTheme="minorHAnsi" w:cs="Arial"/>
        </w:rPr>
        <w:t xml:space="preserve"> Casting, Closed Reduction , Knee Replacement, Laminectomy, ORIF, Removal of Implant, Total Hip Replacement etc.</w:t>
      </w:r>
    </w:p>
    <w:p w:rsidR="00BE299A" w:rsidRPr="00BE299A" w:rsidRDefault="00BE299A" w:rsidP="00BE299A">
      <w:pPr>
        <w:spacing w:after="0"/>
        <w:rPr>
          <w:rFonts w:asciiTheme="minorHAnsi" w:hAnsiTheme="minorHAnsi" w:cs="Arial"/>
        </w:rPr>
      </w:pPr>
    </w:p>
    <w:p w:rsidR="00BE299A" w:rsidRPr="00BE299A" w:rsidRDefault="00BE299A" w:rsidP="00BE299A">
      <w:pPr>
        <w:spacing w:after="0"/>
        <w:rPr>
          <w:rFonts w:asciiTheme="minorHAnsi" w:hAnsiTheme="minorHAnsi" w:cs="Arial"/>
          <w:b/>
        </w:rPr>
      </w:pPr>
      <w:r w:rsidRPr="00BE299A">
        <w:rPr>
          <w:rFonts w:asciiTheme="minorHAnsi" w:hAnsiTheme="minorHAnsi" w:cs="Arial"/>
          <w:b/>
        </w:rPr>
        <w:t>Gynecology</w:t>
      </w:r>
    </w:p>
    <w:p w:rsidR="00BE299A" w:rsidRPr="00BE299A" w:rsidRDefault="00BE299A" w:rsidP="00BE299A">
      <w:pPr>
        <w:spacing w:after="0"/>
        <w:ind w:firstLine="720"/>
        <w:rPr>
          <w:rFonts w:asciiTheme="minorHAnsi" w:hAnsiTheme="minorHAnsi" w:cs="Arial"/>
        </w:rPr>
      </w:pPr>
      <w:r w:rsidRPr="00BE299A">
        <w:rPr>
          <w:rFonts w:asciiTheme="minorHAnsi" w:hAnsiTheme="minorHAnsi" w:cs="Arial"/>
        </w:rPr>
        <w:t xml:space="preserve">Hysteroscopy, </w:t>
      </w:r>
      <w:proofErr w:type="spellStart"/>
      <w:r w:rsidRPr="00BE299A">
        <w:rPr>
          <w:rFonts w:asciiTheme="minorHAnsi" w:hAnsiTheme="minorHAnsi" w:cs="Arial"/>
        </w:rPr>
        <w:t>Hysterosalphingogram</w:t>
      </w:r>
      <w:proofErr w:type="spellEnd"/>
      <w:r w:rsidRPr="00BE299A">
        <w:rPr>
          <w:rFonts w:asciiTheme="minorHAnsi" w:hAnsiTheme="minorHAnsi" w:cs="Arial"/>
        </w:rPr>
        <w:t xml:space="preserve">, Laparoscopic Gynecology, </w:t>
      </w:r>
    </w:p>
    <w:p w:rsidR="00BE299A" w:rsidRPr="00BE299A" w:rsidRDefault="00BE299A" w:rsidP="00BE299A">
      <w:pPr>
        <w:spacing w:after="0"/>
        <w:ind w:firstLine="720"/>
        <w:rPr>
          <w:rFonts w:asciiTheme="minorHAnsi" w:hAnsiTheme="minorHAnsi"/>
          <w:b/>
          <w:sz w:val="24"/>
          <w:szCs w:val="28"/>
        </w:rPr>
      </w:pPr>
    </w:p>
    <w:p w:rsidR="00BE299A" w:rsidRPr="00BE299A" w:rsidRDefault="00BE299A" w:rsidP="00BE299A">
      <w:pPr>
        <w:spacing w:after="0"/>
        <w:rPr>
          <w:rFonts w:asciiTheme="minorHAnsi" w:hAnsiTheme="minorHAnsi" w:cs="Arial"/>
          <w:b/>
        </w:rPr>
      </w:pPr>
      <w:r w:rsidRPr="00BE299A">
        <w:rPr>
          <w:rFonts w:asciiTheme="minorHAnsi" w:hAnsiTheme="minorHAnsi" w:cs="Arial"/>
          <w:b/>
        </w:rPr>
        <w:t>Ophthalmology:</w:t>
      </w:r>
    </w:p>
    <w:p w:rsidR="00BE299A" w:rsidRPr="00BE299A" w:rsidRDefault="00BE299A" w:rsidP="00BE299A">
      <w:pPr>
        <w:spacing w:after="0"/>
        <w:ind w:left="720"/>
        <w:rPr>
          <w:rFonts w:asciiTheme="minorHAnsi" w:hAnsiTheme="minorHAnsi" w:cs="Arial"/>
        </w:rPr>
      </w:pPr>
      <w:r w:rsidRPr="00BE299A">
        <w:rPr>
          <w:rFonts w:asciiTheme="minorHAnsi" w:hAnsiTheme="minorHAnsi" w:cs="Arial"/>
        </w:rPr>
        <w:t xml:space="preserve">Anterior </w:t>
      </w:r>
      <w:proofErr w:type="spellStart"/>
      <w:r w:rsidRPr="00BE299A">
        <w:rPr>
          <w:rFonts w:asciiTheme="minorHAnsi" w:hAnsiTheme="minorHAnsi" w:cs="Arial"/>
        </w:rPr>
        <w:t>Orbitotomy</w:t>
      </w:r>
      <w:proofErr w:type="spellEnd"/>
      <w:r w:rsidRPr="00BE299A">
        <w:rPr>
          <w:rFonts w:asciiTheme="minorHAnsi" w:hAnsiTheme="minorHAnsi" w:cs="Arial"/>
        </w:rPr>
        <w:t xml:space="preserve">, ECCE, Excision of </w:t>
      </w:r>
      <w:proofErr w:type="spellStart"/>
      <w:r w:rsidRPr="00BE299A">
        <w:rPr>
          <w:rFonts w:asciiTheme="minorHAnsi" w:hAnsiTheme="minorHAnsi" w:cs="Arial"/>
        </w:rPr>
        <w:t>Pterygium</w:t>
      </w:r>
      <w:proofErr w:type="spellEnd"/>
      <w:r w:rsidRPr="00BE299A">
        <w:rPr>
          <w:rFonts w:asciiTheme="minorHAnsi" w:hAnsiTheme="minorHAnsi" w:cs="Arial"/>
        </w:rPr>
        <w:t xml:space="preserve">, Membrane Peeling, Muscle surgery, Phacoemulsification, Pars Plana and </w:t>
      </w:r>
      <w:proofErr w:type="spellStart"/>
      <w:r w:rsidRPr="00BE299A">
        <w:rPr>
          <w:rFonts w:asciiTheme="minorHAnsi" w:hAnsiTheme="minorHAnsi" w:cs="Arial"/>
        </w:rPr>
        <w:t>Vitrectomy</w:t>
      </w:r>
      <w:proofErr w:type="spellEnd"/>
      <w:r w:rsidRPr="00BE299A">
        <w:rPr>
          <w:rFonts w:asciiTheme="minorHAnsi" w:hAnsiTheme="minorHAnsi" w:cs="Arial"/>
        </w:rPr>
        <w:t xml:space="preserve">, Resection of cystic </w:t>
      </w:r>
      <w:proofErr w:type="spellStart"/>
      <w:r w:rsidRPr="00BE299A">
        <w:rPr>
          <w:rFonts w:asciiTheme="minorHAnsi" w:hAnsiTheme="minorHAnsi" w:cs="Arial"/>
        </w:rPr>
        <w:t>hygioma</w:t>
      </w:r>
      <w:proofErr w:type="spellEnd"/>
      <w:r w:rsidRPr="00BE299A">
        <w:rPr>
          <w:rFonts w:asciiTheme="minorHAnsi" w:hAnsiTheme="minorHAnsi" w:cs="Arial"/>
        </w:rPr>
        <w:t>, Secondary IOL Implantation</w:t>
      </w:r>
    </w:p>
    <w:p w:rsidR="00BE299A" w:rsidRPr="00BE299A" w:rsidRDefault="00BE299A" w:rsidP="00BE299A">
      <w:pPr>
        <w:spacing w:after="0"/>
        <w:rPr>
          <w:rFonts w:asciiTheme="minorHAnsi" w:hAnsiTheme="minorHAnsi" w:cs="Arial"/>
          <w:b/>
        </w:rPr>
      </w:pPr>
    </w:p>
    <w:p w:rsidR="00BE299A" w:rsidRPr="00BE299A" w:rsidRDefault="00BE299A" w:rsidP="00BE299A">
      <w:pPr>
        <w:spacing w:after="0"/>
        <w:rPr>
          <w:rFonts w:asciiTheme="minorHAnsi" w:hAnsiTheme="minorHAnsi" w:cs="Arial"/>
          <w:b/>
        </w:rPr>
      </w:pPr>
      <w:r w:rsidRPr="00BE299A">
        <w:rPr>
          <w:rFonts w:asciiTheme="minorHAnsi" w:hAnsiTheme="minorHAnsi" w:cs="Arial"/>
          <w:b/>
        </w:rPr>
        <w:t xml:space="preserve">General Surgeries </w:t>
      </w:r>
    </w:p>
    <w:p w:rsidR="00BE299A" w:rsidRPr="00BE299A" w:rsidRDefault="00BE299A" w:rsidP="00BE299A">
      <w:pPr>
        <w:spacing w:after="0"/>
        <w:ind w:left="720"/>
        <w:rPr>
          <w:rFonts w:asciiTheme="minorHAnsi" w:hAnsiTheme="minorHAnsi" w:cs="Arial"/>
        </w:rPr>
      </w:pPr>
      <w:r w:rsidRPr="00BE299A">
        <w:rPr>
          <w:rFonts w:asciiTheme="minorHAnsi" w:hAnsiTheme="minorHAnsi" w:cs="Arial"/>
        </w:rPr>
        <w:t xml:space="preserve">Breast Mass Excision, Closure of </w:t>
      </w:r>
      <w:proofErr w:type="spellStart"/>
      <w:r w:rsidRPr="00BE299A">
        <w:rPr>
          <w:rFonts w:asciiTheme="minorHAnsi" w:hAnsiTheme="minorHAnsi" w:cs="Arial"/>
        </w:rPr>
        <w:t>Illeostomy</w:t>
      </w:r>
      <w:proofErr w:type="spellEnd"/>
      <w:r w:rsidRPr="00BE299A">
        <w:rPr>
          <w:rFonts w:asciiTheme="minorHAnsi" w:hAnsiTheme="minorHAnsi" w:cs="Arial"/>
        </w:rPr>
        <w:t xml:space="preserve">, </w:t>
      </w:r>
      <w:proofErr w:type="spellStart"/>
      <w:r w:rsidRPr="00BE299A">
        <w:rPr>
          <w:rFonts w:asciiTheme="minorHAnsi" w:hAnsiTheme="minorHAnsi" w:cs="Arial"/>
        </w:rPr>
        <w:t>Cholangiogram</w:t>
      </w:r>
      <w:proofErr w:type="spellEnd"/>
      <w:r w:rsidRPr="00BE299A">
        <w:rPr>
          <w:rFonts w:asciiTheme="minorHAnsi" w:hAnsiTheme="minorHAnsi" w:cs="Arial"/>
        </w:rPr>
        <w:t xml:space="preserve">, Debridement, </w:t>
      </w:r>
    </w:p>
    <w:p w:rsidR="00BE299A" w:rsidRPr="00BE299A" w:rsidRDefault="00BE299A" w:rsidP="00BE299A">
      <w:pPr>
        <w:spacing w:after="0"/>
        <w:ind w:left="720"/>
        <w:rPr>
          <w:rFonts w:asciiTheme="minorHAnsi" w:hAnsiTheme="minorHAnsi" w:cs="Arial"/>
        </w:rPr>
      </w:pPr>
      <w:r w:rsidRPr="00BE299A">
        <w:rPr>
          <w:rFonts w:asciiTheme="minorHAnsi" w:hAnsiTheme="minorHAnsi" w:cs="Arial"/>
        </w:rPr>
        <w:t xml:space="preserve">Diagnostic Laparoscopy, Exploratory Laparotomy, </w:t>
      </w:r>
      <w:proofErr w:type="spellStart"/>
      <w:r w:rsidRPr="00BE299A">
        <w:rPr>
          <w:rFonts w:asciiTheme="minorHAnsi" w:hAnsiTheme="minorHAnsi" w:cs="Arial"/>
        </w:rPr>
        <w:t>Fistulectomy</w:t>
      </w:r>
      <w:proofErr w:type="spellEnd"/>
      <w:r w:rsidRPr="00BE299A">
        <w:rPr>
          <w:rFonts w:asciiTheme="minorHAnsi" w:hAnsiTheme="minorHAnsi" w:cs="Arial"/>
        </w:rPr>
        <w:t xml:space="preserve">, </w:t>
      </w:r>
      <w:proofErr w:type="spellStart"/>
      <w:r w:rsidRPr="00BE299A">
        <w:rPr>
          <w:rFonts w:asciiTheme="minorHAnsi" w:hAnsiTheme="minorHAnsi" w:cs="Arial"/>
        </w:rPr>
        <w:t>Gastrectomy</w:t>
      </w:r>
      <w:proofErr w:type="spellEnd"/>
    </w:p>
    <w:p w:rsidR="00BE299A" w:rsidRPr="00BE299A" w:rsidRDefault="00BE299A" w:rsidP="00BE299A">
      <w:pPr>
        <w:spacing w:after="0"/>
        <w:ind w:left="720"/>
        <w:rPr>
          <w:rFonts w:asciiTheme="minorHAnsi" w:hAnsiTheme="minorHAnsi" w:cs="Arial"/>
        </w:rPr>
      </w:pPr>
      <w:proofErr w:type="spellStart"/>
      <w:r w:rsidRPr="00BE299A">
        <w:rPr>
          <w:rFonts w:asciiTheme="minorHAnsi" w:hAnsiTheme="minorHAnsi" w:cs="Arial"/>
        </w:rPr>
        <w:t>Hernioplasty</w:t>
      </w:r>
      <w:proofErr w:type="spellEnd"/>
      <w:r w:rsidRPr="00BE299A">
        <w:rPr>
          <w:rFonts w:asciiTheme="minorHAnsi" w:hAnsiTheme="minorHAnsi" w:cs="Arial"/>
        </w:rPr>
        <w:t xml:space="preserve">, </w:t>
      </w:r>
      <w:proofErr w:type="spellStart"/>
      <w:r w:rsidRPr="00BE299A">
        <w:rPr>
          <w:rFonts w:asciiTheme="minorHAnsi" w:hAnsiTheme="minorHAnsi" w:cs="Arial"/>
        </w:rPr>
        <w:t>Hemorrhoidectomy</w:t>
      </w:r>
      <w:proofErr w:type="spellEnd"/>
      <w:r w:rsidRPr="00BE299A">
        <w:rPr>
          <w:rFonts w:asciiTheme="minorHAnsi" w:hAnsiTheme="minorHAnsi" w:cs="Arial"/>
        </w:rPr>
        <w:t>, Incision and Drainage, Laparoscopic Exploration</w:t>
      </w:r>
    </w:p>
    <w:p w:rsidR="00BE299A" w:rsidRPr="00BE299A" w:rsidRDefault="00BE299A" w:rsidP="00BE299A">
      <w:pPr>
        <w:spacing w:after="0"/>
        <w:ind w:left="720"/>
        <w:rPr>
          <w:rFonts w:asciiTheme="minorHAnsi" w:hAnsiTheme="minorHAnsi" w:cs="Arial"/>
        </w:rPr>
      </w:pPr>
      <w:r w:rsidRPr="00BE299A">
        <w:rPr>
          <w:rFonts w:asciiTheme="minorHAnsi" w:hAnsiTheme="minorHAnsi" w:cs="Arial"/>
        </w:rPr>
        <w:t xml:space="preserve">Laparoscopic Cholecystectomy, Laparoscopic Appendectomy, Modified Radical Mastectomy, Open Cholecystectomy, Open Appendectomy, </w:t>
      </w:r>
      <w:proofErr w:type="spellStart"/>
      <w:r w:rsidRPr="00BE299A">
        <w:rPr>
          <w:rFonts w:asciiTheme="minorHAnsi" w:hAnsiTheme="minorHAnsi" w:cs="Arial"/>
        </w:rPr>
        <w:t>Pullthrough</w:t>
      </w:r>
      <w:proofErr w:type="spellEnd"/>
      <w:r w:rsidRPr="00BE299A">
        <w:rPr>
          <w:rFonts w:asciiTheme="minorHAnsi" w:hAnsiTheme="minorHAnsi" w:cs="Arial"/>
        </w:rPr>
        <w:t>,</w:t>
      </w:r>
    </w:p>
    <w:p w:rsidR="00BE299A" w:rsidRPr="00BE299A" w:rsidRDefault="00BE299A" w:rsidP="00BE299A">
      <w:pPr>
        <w:spacing w:after="0"/>
        <w:ind w:left="720"/>
        <w:rPr>
          <w:rFonts w:asciiTheme="minorHAnsi" w:hAnsiTheme="minorHAnsi" w:cs="Arial"/>
        </w:rPr>
      </w:pPr>
      <w:r w:rsidRPr="00BE299A">
        <w:rPr>
          <w:rFonts w:asciiTheme="minorHAnsi" w:hAnsiTheme="minorHAnsi" w:cs="Arial"/>
        </w:rPr>
        <w:t xml:space="preserve">Radical </w:t>
      </w:r>
      <w:proofErr w:type="spellStart"/>
      <w:r w:rsidRPr="00BE299A">
        <w:rPr>
          <w:rFonts w:asciiTheme="minorHAnsi" w:hAnsiTheme="minorHAnsi" w:cs="Arial"/>
        </w:rPr>
        <w:t>Nephectomy</w:t>
      </w:r>
      <w:proofErr w:type="spellEnd"/>
      <w:r w:rsidRPr="00BE299A">
        <w:rPr>
          <w:rFonts w:asciiTheme="minorHAnsi" w:hAnsiTheme="minorHAnsi" w:cs="Arial"/>
        </w:rPr>
        <w:t xml:space="preserve">, Wound Exploration </w:t>
      </w:r>
      <w:proofErr w:type="spellStart"/>
      <w:r w:rsidRPr="00BE299A">
        <w:rPr>
          <w:rFonts w:asciiTheme="minorHAnsi" w:hAnsiTheme="minorHAnsi" w:cs="Arial"/>
        </w:rPr>
        <w:t>Etc</w:t>
      </w:r>
      <w:proofErr w:type="spellEnd"/>
    </w:p>
    <w:p w:rsidR="00BE299A" w:rsidRPr="00BE299A" w:rsidRDefault="00BE299A" w:rsidP="00BE299A">
      <w:pPr>
        <w:spacing w:after="0"/>
        <w:rPr>
          <w:rFonts w:asciiTheme="minorHAnsi" w:hAnsiTheme="minorHAnsi" w:cs="Arial"/>
          <w:b/>
        </w:rPr>
      </w:pPr>
    </w:p>
    <w:p w:rsidR="00BE299A" w:rsidRPr="00BE299A" w:rsidRDefault="00BE299A" w:rsidP="00BE299A">
      <w:pPr>
        <w:spacing w:after="0"/>
        <w:rPr>
          <w:rFonts w:asciiTheme="minorHAnsi" w:hAnsiTheme="minorHAnsi" w:cs="Arial"/>
          <w:b/>
        </w:rPr>
      </w:pPr>
      <w:r w:rsidRPr="00BE299A">
        <w:rPr>
          <w:rFonts w:asciiTheme="minorHAnsi" w:hAnsiTheme="minorHAnsi" w:cs="Arial"/>
          <w:b/>
        </w:rPr>
        <w:t>Neurology</w:t>
      </w:r>
    </w:p>
    <w:p w:rsidR="00BE299A" w:rsidRPr="00BE299A" w:rsidRDefault="00BE299A" w:rsidP="00BE299A">
      <w:pPr>
        <w:spacing w:after="0"/>
        <w:rPr>
          <w:rFonts w:asciiTheme="minorHAnsi" w:hAnsiTheme="minorHAnsi" w:cs="Arial"/>
        </w:rPr>
      </w:pPr>
      <w:r w:rsidRPr="00BE299A">
        <w:rPr>
          <w:rFonts w:asciiTheme="minorHAnsi" w:hAnsiTheme="minorHAnsi" w:cs="Arial"/>
        </w:rPr>
        <w:tab/>
        <w:t xml:space="preserve">Craniotomy, </w:t>
      </w:r>
      <w:proofErr w:type="spellStart"/>
      <w:r w:rsidRPr="00BE299A">
        <w:rPr>
          <w:rFonts w:asciiTheme="minorHAnsi" w:hAnsiTheme="minorHAnsi" w:cs="Arial"/>
        </w:rPr>
        <w:t>Craniectomy</w:t>
      </w:r>
      <w:proofErr w:type="spellEnd"/>
      <w:r w:rsidRPr="00BE299A">
        <w:rPr>
          <w:rFonts w:asciiTheme="minorHAnsi" w:hAnsiTheme="minorHAnsi" w:cs="Arial"/>
        </w:rPr>
        <w:t xml:space="preserve">, Excision of Tumor, VP Shunting </w:t>
      </w:r>
      <w:proofErr w:type="spellStart"/>
      <w:r w:rsidRPr="00BE299A">
        <w:rPr>
          <w:rFonts w:asciiTheme="minorHAnsi" w:hAnsiTheme="minorHAnsi" w:cs="Arial"/>
        </w:rPr>
        <w:t>Etc</w:t>
      </w:r>
      <w:proofErr w:type="spellEnd"/>
    </w:p>
    <w:p w:rsidR="00BE299A" w:rsidRPr="00BE299A" w:rsidRDefault="00BE299A" w:rsidP="00BE299A">
      <w:pPr>
        <w:spacing w:after="0"/>
        <w:rPr>
          <w:rFonts w:asciiTheme="minorHAnsi" w:hAnsiTheme="minorHAnsi" w:cs="Arial"/>
          <w:b/>
        </w:rPr>
      </w:pPr>
    </w:p>
    <w:p w:rsidR="00BE299A" w:rsidRPr="00BE299A" w:rsidRDefault="00BE299A" w:rsidP="00BE299A">
      <w:pPr>
        <w:spacing w:after="0"/>
        <w:rPr>
          <w:rFonts w:asciiTheme="minorHAnsi" w:hAnsiTheme="minorHAnsi" w:cs="Arial"/>
          <w:b/>
        </w:rPr>
      </w:pPr>
      <w:r w:rsidRPr="00BE299A">
        <w:rPr>
          <w:rFonts w:asciiTheme="minorHAnsi" w:hAnsiTheme="minorHAnsi" w:cs="Arial"/>
          <w:b/>
        </w:rPr>
        <w:t>Reconstructive</w:t>
      </w:r>
    </w:p>
    <w:p w:rsidR="00BE299A" w:rsidRPr="00BE299A" w:rsidRDefault="00BE299A" w:rsidP="00BE299A">
      <w:pPr>
        <w:spacing w:after="0"/>
        <w:ind w:firstLine="720"/>
        <w:rPr>
          <w:rFonts w:asciiTheme="minorHAnsi" w:hAnsiTheme="minorHAnsi" w:cs="Arial"/>
        </w:rPr>
      </w:pPr>
      <w:r w:rsidRPr="00BE299A">
        <w:rPr>
          <w:rFonts w:asciiTheme="minorHAnsi" w:hAnsiTheme="minorHAnsi" w:cs="Arial"/>
        </w:rPr>
        <w:t xml:space="preserve">Blepharoplasty, Breast/Butt Augmentation, Face Lift, Liposuction, </w:t>
      </w:r>
      <w:proofErr w:type="spellStart"/>
      <w:r w:rsidRPr="00BE299A">
        <w:rPr>
          <w:rFonts w:asciiTheme="minorHAnsi" w:hAnsiTheme="minorHAnsi" w:cs="Arial"/>
        </w:rPr>
        <w:t>Rhinoplasty</w:t>
      </w:r>
      <w:proofErr w:type="spellEnd"/>
    </w:p>
    <w:p w:rsidR="00BE299A" w:rsidRPr="00BE299A" w:rsidRDefault="00BE299A" w:rsidP="00BE299A">
      <w:pPr>
        <w:spacing w:after="0"/>
        <w:ind w:firstLine="720"/>
        <w:rPr>
          <w:rFonts w:asciiTheme="minorHAnsi" w:hAnsiTheme="minorHAnsi" w:cs="Arial"/>
        </w:rPr>
      </w:pPr>
      <w:proofErr w:type="gramStart"/>
      <w:r w:rsidRPr="00BE299A">
        <w:rPr>
          <w:rFonts w:asciiTheme="minorHAnsi" w:hAnsiTheme="minorHAnsi" w:cs="Arial"/>
        </w:rPr>
        <w:t>Scar Revision, Etc.</w:t>
      </w:r>
      <w:proofErr w:type="gramEnd"/>
    </w:p>
    <w:p w:rsidR="00BE299A" w:rsidRDefault="00BE299A" w:rsidP="00B3389F">
      <w:pPr>
        <w:pStyle w:val="ListParagraph1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AFFILIATIONS</w:t>
      </w: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Philippine Nurses’ Association</w:t>
      </w: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Association of Nurse Administrative of the Philippines</w:t>
      </w: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Operating Room Nurses of the Philippines</w:t>
      </w: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TRAININGS ATTENDED</w:t>
      </w:r>
    </w:p>
    <w:p w:rsidR="00B3389F" w:rsidRDefault="00B3389F" w:rsidP="00B3389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CD24A7">
        <w:rPr>
          <w:rFonts w:ascii="Tahoma" w:hAnsi="Tahoma" w:cs="Tahoma"/>
          <w:sz w:val="20"/>
          <w:szCs w:val="20"/>
        </w:rPr>
        <w:t>Certification</w:t>
      </w:r>
      <w:r w:rsidRPr="00CD24A7">
        <w:rPr>
          <w:rFonts w:ascii="Tahoma" w:hAnsi="Tahoma" w:cs="Tahoma"/>
          <w:sz w:val="20"/>
          <w:szCs w:val="20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>1</w:t>
      </w:r>
      <w:r w:rsidRPr="00CD24A7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ASEAN SAFETY PATIENT SAFETY CONGRESS</w:t>
      </w:r>
    </w:p>
    <w:p w:rsidR="00B3389F" w:rsidRPr="00CD24A7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June 25-26, 2015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CD24A7">
        <w:rPr>
          <w:rFonts w:ascii="Tahoma" w:hAnsi="Tahoma" w:cs="Tahoma"/>
          <w:sz w:val="20"/>
          <w:szCs w:val="20"/>
        </w:rPr>
        <w:t>Certification</w:t>
      </w:r>
      <w:r w:rsidRPr="00CD24A7">
        <w:rPr>
          <w:rFonts w:ascii="Tahoma" w:hAnsi="Tahoma" w:cs="Tahoma"/>
          <w:sz w:val="20"/>
          <w:szCs w:val="20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>SPC Health Care Ministry</w:t>
      </w:r>
    </w:p>
    <w:p w:rsidR="00B3389F" w:rsidRPr="00CD24A7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July 29, 2013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Certification</w:t>
      </w:r>
      <w:r>
        <w:rPr>
          <w:rFonts w:ascii="Tahoma" w:hAnsi="Tahoma" w:cs="Tahoma"/>
          <w:sz w:val="20"/>
          <w:szCs w:val="20"/>
        </w:rPr>
        <w:tab/>
        <w:t xml:space="preserve">: Smile Train: </w:t>
      </w:r>
      <w:r w:rsidRPr="00CD24A7">
        <w:rPr>
          <w:rFonts w:ascii="Tahoma" w:hAnsi="Tahoma" w:cs="Tahoma"/>
          <w:sz w:val="20"/>
          <w:szCs w:val="20"/>
        </w:rPr>
        <w:t>AIRWAY MANAGEMENT AND POST-OPERATIVE CARE FOR CLEFT SURGERIES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July 12, 2014</w:t>
      </w: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>: Advance Cardiac Life Support Course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March 23-25, 2014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>: Basic Life Support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March 24, 2014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>: Basic ECG and Arrhythmia Recognition Course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March 23, 2014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</w:r>
      <w:r w:rsidRPr="00CD24A7">
        <w:rPr>
          <w:rFonts w:ascii="Tahoma" w:hAnsi="Tahoma" w:cs="Tahoma"/>
          <w:sz w:val="20"/>
          <w:szCs w:val="20"/>
        </w:rPr>
        <w:t>: A LINKING PROCESS OF PEOPLE, STRATEGY AND OPERATIONS: THE DISCIPLINE OF GETTING THINGS DONE”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March 19-20, 2014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 xml:space="preserve">: </w:t>
      </w:r>
      <w:r w:rsidRPr="00CD24A7">
        <w:rPr>
          <w:rFonts w:ascii="Tahoma" w:hAnsi="Tahoma" w:cs="Tahoma"/>
          <w:sz w:val="20"/>
          <w:szCs w:val="20"/>
        </w:rPr>
        <w:t>PREVENTING NOSOCOMIAL INTRAVASCULAR-RELATED DEVICE INFECTION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:July</w:t>
      </w:r>
      <w:proofErr w:type="gramEnd"/>
      <w:r>
        <w:rPr>
          <w:rFonts w:ascii="Tahoma" w:hAnsi="Tahoma" w:cs="Tahoma"/>
          <w:sz w:val="20"/>
          <w:szCs w:val="20"/>
        </w:rPr>
        <w:t xml:space="preserve"> 11, 2012</w:t>
      </w:r>
    </w:p>
    <w:p w:rsidR="00540F30" w:rsidRDefault="00540F30" w:rsidP="00B3389F">
      <w:pPr>
        <w:pStyle w:val="ListParagraph1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>: Operating Room Nurses of The Philippines, INC., (ORNAP) Annual Convention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:July7</w:t>
      </w:r>
      <w:proofErr w:type="gramEnd"/>
      <w:r>
        <w:rPr>
          <w:rFonts w:ascii="Tahoma" w:hAnsi="Tahoma" w:cs="Tahoma"/>
          <w:sz w:val="20"/>
          <w:szCs w:val="20"/>
        </w:rPr>
        <w:t>-8, 2012</w:t>
      </w:r>
    </w:p>
    <w:p w:rsidR="00540F30" w:rsidRDefault="00540F30" w:rsidP="00B3389F">
      <w:pPr>
        <w:pStyle w:val="ListParagraph1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>:Documentation in Nursing Practice (ANSAP)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July 10, 2012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 xml:space="preserve">:The </w:t>
      </w:r>
      <w:proofErr w:type="spellStart"/>
      <w:r>
        <w:rPr>
          <w:rFonts w:ascii="Tahoma" w:hAnsi="Tahoma" w:cs="Tahoma"/>
          <w:sz w:val="20"/>
          <w:szCs w:val="20"/>
        </w:rPr>
        <w:t>Ethico</w:t>
      </w:r>
      <w:proofErr w:type="spellEnd"/>
      <w:r>
        <w:rPr>
          <w:rFonts w:ascii="Tahoma" w:hAnsi="Tahoma" w:cs="Tahoma"/>
          <w:sz w:val="20"/>
          <w:szCs w:val="20"/>
        </w:rPr>
        <w:t xml:space="preserve"> Legal Aspects of IV Therapy (ANSAP)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:July</w:t>
      </w:r>
      <w:proofErr w:type="gramEnd"/>
      <w:r>
        <w:rPr>
          <w:rFonts w:ascii="Tahoma" w:hAnsi="Tahoma" w:cs="Tahoma"/>
          <w:sz w:val="20"/>
          <w:szCs w:val="20"/>
        </w:rPr>
        <w:t xml:space="preserve"> 9, 2012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>:Operating Room Nurses of the Philippines (ORNAP) 1</w:t>
      </w:r>
      <w:r w:rsidRPr="00CD24A7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local convention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:November</w:t>
      </w:r>
      <w:proofErr w:type="gramEnd"/>
      <w:r>
        <w:rPr>
          <w:rFonts w:ascii="Tahoma" w:hAnsi="Tahoma" w:cs="Tahoma"/>
          <w:sz w:val="20"/>
          <w:szCs w:val="20"/>
        </w:rPr>
        <w:t xml:space="preserve"> 19, 2011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>:Operating Room Nurses Association of the Philippines (ORNAP) 36</w:t>
      </w:r>
      <w:r w:rsidRPr="00CD24A7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Annual Convention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:July</w:t>
      </w:r>
      <w:proofErr w:type="gramEnd"/>
      <w:r>
        <w:rPr>
          <w:rFonts w:ascii="Tahoma" w:hAnsi="Tahoma" w:cs="Tahoma"/>
          <w:sz w:val="20"/>
          <w:szCs w:val="20"/>
        </w:rPr>
        <w:t xml:space="preserve"> 3-4, 2010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>:First Post-op Graduate Course: Winning Battle Against Infection in 2010and Beyond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:June</w:t>
      </w:r>
      <w:proofErr w:type="gramEnd"/>
      <w:r>
        <w:rPr>
          <w:rFonts w:ascii="Tahoma" w:hAnsi="Tahoma" w:cs="Tahoma"/>
          <w:sz w:val="20"/>
          <w:szCs w:val="20"/>
        </w:rPr>
        <w:t xml:space="preserve"> 25-26, 2010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>: Going Back To The Basics: Disinfecting and Sterilization. 3M Medical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:April</w:t>
      </w:r>
      <w:proofErr w:type="gramEnd"/>
      <w:r>
        <w:rPr>
          <w:rFonts w:ascii="Tahoma" w:hAnsi="Tahoma" w:cs="Tahoma"/>
          <w:sz w:val="20"/>
          <w:szCs w:val="20"/>
        </w:rPr>
        <w:t xml:space="preserve"> 23, 2008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 xml:space="preserve">:Basic Laparoscopic and </w:t>
      </w:r>
      <w:proofErr w:type="spellStart"/>
      <w:r>
        <w:rPr>
          <w:rFonts w:ascii="Tahoma" w:hAnsi="Tahoma" w:cs="Tahoma"/>
          <w:sz w:val="20"/>
          <w:szCs w:val="20"/>
        </w:rPr>
        <w:t>Endospic</w:t>
      </w:r>
      <w:proofErr w:type="spellEnd"/>
      <w:r>
        <w:rPr>
          <w:rFonts w:ascii="Tahoma" w:hAnsi="Tahoma" w:cs="Tahoma"/>
          <w:sz w:val="20"/>
          <w:szCs w:val="20"/>
        </w:rPr>
        <w:t xml:space="preserve"> Workshop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:November</w:t>
      </w:r>
      <w:proofErr w:type="gramEnd"/>
      <w:r>
        <w:rPr>
          <w:rFonts w:ascii="Tahoma" w:hAnsi="Tahoma" w:cs="Tahoma"/>
          <w:sz w:val="20"/>
          <w:szCs w:val="20"/>
        </w:rPr>
        <w:t xml:space="preserve"> 24, 2007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>:Regular IV Training Program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:May</w:t>
      </w:r>
      <w:proofErr w:type="gramEnd"/>
      <w:r>
        <w:rPr>
          <w:rFonts w:ascii="Tahoma" w:hAnsi="Tahoma" w:cs="Tahoma"/>
          <w:sz w:val="20"/>
          <w:szCs w:val="20"/>
        </w:rPr>
        <w:t xml:space="preserve"> 1, 2007</w:t>
      </w: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</w:p>
    <w:p w:rsidR="00B3389F" w:rsidRDefault="00B3389F" w:rsidP="00B3389F">
      <w:pPr>
        <w:pStyle w:val="ListParagraph1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B3389F" w:rsidSect="00ED6D09">
      <w:headerReference w:type="default" r:id="rId8"/>
      <w:pgSz w:w="12240" w:h="15840"/>
      <w:pgMar w:top="1440" w:right="1170" w:bottom="1440" w:left="90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9C" w:rsidRDefault="0041189C" w:rsidP="00B3389F">
      <w:pPr>
        <w:spacing w:after="0" w:line="240" w:lineRule="auto"/>
      </w:pPr>
      <w:r>
        <w:separator/>
      </w:r>
    </w:p>
  </w:endnote>
  <w:endnote w:type="continuationSeparator" w:id="0">
    <w:p w:rsidR="0041189C" w:rsidRDefault="0041189C" w:rsidP="00B3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9C" w:rsidRDefault="0041189C" w:rsidP="00B3389F">
      <w:pPr>
        <w:spacing w:after="0" w:line="240" w:lineRule="auto"/>
      </w:pPr>
      <w:r>
        <w:separator/>
      </w:r>
    </w:p>
  </w:footnote>
  <w:footnote w:type="continuationSeparator" w:id="0">
    <w:p w:rsidR="0041189C" w:rsidRDefault="0041189C" w:rsidP="00B3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94" w:rsidRPr="00ED6D09" w:rsidRDefault="00ED6D09" w:rsidP="00ED6D09">
    <w:pPr>
      <w:pStyle w:val="Header"/>
      <w:jc w:val="center"/>
      <w:rPr>
        <w:rFonts w:ascii="Tahoma" w:hAnsi="Tahoma" w:cs="Tahoma"/>
        <w:b/>
        <w:sz w:val="28"/>
        <w:szCs w:val="28"/>
      </w:rPr>
    </w:pPr>
    <w:r w:rsidRPr="00ED6D09">
      <w:rPr>
        <w:rFonts w:ascii="Tahoma" w:hAnsi="Tahoma" w:cs="Tahoma"/>
        <w:b/>
        <w:sz w:val="28"/>
        <w:szCs w:val="28"/>
      </w:rPr>
      <w:t>OPERATING ROOM NURSE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A44"/>
    <w:multiLevelType w:val="multilevel"/>
    <w:tmpl w:val="08A72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211D"/>
    <w:multiLevelType w:val="multilevel"/>
    <w:tmpl w:val="0EDB211D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C183D"/>
    <w:multiLevelType w:val="multilevel"/>
    <w:tmpl w:val="1A8C18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02F88"/>
    <w:multiLevelType w:val="hybridMultilevel"/>
    <w:tmpl w:val="6450A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247956"/>
    <w:multiLevelType w:val="multilevel"/>
    <w:tmpl w:val="40247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6E87"/>
    <w:multiLevelType w:val="multilevel"/>
    <w:tmpl w:val="516C6E87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F512C4A"/>
    <w:multiLevelType w:val="hybridMultilevel"/>
    <w:tmpl w:val="9BB4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89F"/>
    <w:rsid w:val="00042EBB"/>
    <w:rsid w:val="00197ACB"/>
    <w:rsid w:val="00204884"/>
    <w:rsid w:val="0031100C"/>
    <w:rsid w:val="00360AE5"/>
    <w:rsid w:val="0041189C"/>
    <w:rsid w:val="00422CCB"/>
    <w:rsid w:val="00462FD0"/>
    <w:rsid w:val="004716A3"/>
    <w:rsid w:val="00540F30"/>
    <w:rsid w:val="006B2831"/>
    <w:rsid w:val="007329B9"/>
    <w:rsid w:val="00834521"/>
    <w:rsid w:val="00870D69"/>
    <w:rsid w:val="00AB7F2C"/>
    <w:rsid w:val="00B3389F"/>
    <w:rsid w:val="00B4106D"/>
    <w:rsid w:val="00BE299A"/>
    <w:rsid w:val="00ED6D09"/>
    <w:rsid w:val="00F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89F"/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rsid w:val="00B3389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3389F"/>
  </w:style>
  <w:style w:type="paragraph" w:styleId="BalloonText">
    <w:name w:val="Balloon Text"/>
    <w:basedOn w:val="Normal"/>
    <w:link w:val="BalloonTextChar"/>
    <w:uiPriority w:val="99"/>
    <w:semiHidden/>
    <w:unhideWhenUsed/>
    <w:rsid w:val="00B3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9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3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2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THAMRAH</dc:creator>
  <cp:lastModifiedBy>Pc3</cp:lastModifiedBy>
  <cp:revision>16</cp:revision>
  <dcterms:created xsi:type="dcterms:W3CDTF">2016-02-16T20:14:00Z</dcterms:created>
  <dcterms:modified xsi:type="dcterms:W3CDTF">2016-02-24T09:49:00Z</dcterms:modified>
</cp:coreProperties>
</file>