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D1" w:rsidRPr="0089108C" w:rsidRDefault="004F66D1" w:rsidP="004F66D1">
      <w:r w:rsidRPr="0089108C">
        <w:rPr>
          <w:noProof/>
          <w:lang w:val="en-IN" w:eastAsia="en-IN"/>
        </w:rPr>
        <w:drawing>
          <wp:inline distT="0" distB="0" distL="0" distR="0" wp14:anchorId="2834652F" wp14:editId="7D1A860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D1" w:rsidRPr="0089108C" w:rsidRDefault="004F66D1" w:rsidP="004F66D1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4F66D1" w:rsidRPr="0089108C" w:rsidRDefault="004F66D1" w:rsidP="004F66D1">
      <w:r w:rsidRPr="0089108C">
        <w:t xml:space="preserve"> Gulfjobseeker.com CV No</w:t>
      </w:r>
      <w:proofErr w:type="gramStart"/>
      <w:r w:rsidRPr="0089108C">
        <w:t>:</w:t>
      </w:r>
      <w:r>
        <w:t>1566318</w:t>
      </w:r>
      <w:proofErr w:type="gramEnd"/>
    </w:p>
    <w:p w:rsidR="004F66D1" w:rsidRPr="0089108C" w:rsidRDefault="004F66D1" w:rsidP="004F66D1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644749" w:rsidRPr="001630F9" w:rsidRDefault="00644749" w:rsidP="00644749">
      <w:pPr>
        <w:jc w:val="center"/>
        <w:rPr>
          <w:b/>
          <w:color w:val="17365D" w:themeColor="text2" w:themeShade="BF"/>
          <w:sz w:val="40"/>
          <w:szCs w:val="38"/>
          <w:u w:val="single"/>
        </w:rPr>
      </w:pPr>
      <w:r w:rsidRPr="001630F9">
        <w:rPr>
          <w:b/>
          <w:color w:val="17365D" w:themeColor="text2" w:themeShade="BF"/>
          <w:sz w:val="40"/>
          <w:szCs w:val="38"/>
          <w:u w:val="single"/>
        </w:rPr>
        <w:t xml:space="preserve">Curriculum vitae </w:t>
      </w:r>
    </w:p>
    <w:tbl>
      <w:tblPr>
        <w:tblStyle w:val="TableGrid"/>
        <w:tblW w:w="10351" w:type="dxa"/>
        <w:tblInd w:w="-252" w:type="dxa"/>
        <w:tblLook w:val="04A0" w:firstRow="1" w:lastRow="0" w:firstColumn="1" w:lastColumn="0" w:noHBand="0" w:noVBand="1"/>
      </w:tblPr>
      <w:tblGrid>
        <w:gridCol w:w="10351"/>
      </w:tblGrid>
      <w:tr w:rsidR="00644749" w:rsidRPr="00551A42" w:rsidTr="00A87725">
        <w:trPr>
          <w:trHeight w:val="243"/>
        </w:trPr>
        <w:tc>
          <w:tcPr>
            <w:tcW w:w="10351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644749" w:rsidRPr="001630F9" w:rsidRDefault="00644749" w:rsidP="00A87725">
            <w:pPr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r w:rsidRPr="001630F9">
              <w:rPr>
                <w:b/>
                <w:bCs/>
                <w:color w:val="17365D" w:themeColor="text2" w:themeShade="BF"/>
                <w:sz w:val="26"/>
                <w:szCs w:val="26"/>
              </w:rPr>
              <w:t>PERSONAL DETAILS</w:t>
            </w:r>
          </w:p>
        </w:tc>
      </w:tr>
    </w:tbl>
    <w:p w:rsidR="00644749" w:rsidRPr="009225C3" w:rsidRDefault="00644749" w:rsidP="008E7D2E">
      <w:pPr>
        <w:rPr>
          <w:rFonts w:cstheme="minorHAnsi"/>
          <w:b/>
          <w:bCs/>
          <w:color w:val="292353"/>
          <w:sz w:val="24"/>
          <w:szCs w:val="24"/>
        </w:rPr>
      </w:pPr>
      <w:r>
        <w:rPr>
          <w:rFonts w:cstheme="minorHAnsi"/>
          <w:b/>
          <w:bCs/>
          <w:color w:val="292353"/>
        </w:rPr>
        <w:br/>
      </w:r>
      <w:r w:rsidRPr="009225C3">
        <w:rPr>
          <w:rFonts w:cstheme="minorHAnsi"/>
          <w:sz w:val="24"/>
          <w:szCs w:val="24"/>
        </w:rPr>
        <w:br/>
      </w:r>
      <w:r w:rsidRPr="009225C3">
        <w:rPr>
          <w:rFonts w:cstheme="minorHAnsi"/>
          <w:b/>
          <w:bCs/>
          <w:color w:val="292353"/>
          <w:sz w:val="24"/>
          <w:szCs w:val="24"/>
        </w:rPr>
        <w:t>Date of birth</w:t>
      </w:r>
      <w:r w:rsidRPr="009225C3">
        <w:rPr>
          <w:rFonts w:cstheme="minorHAnsi"/>
          <w:b/>
          <w:bCs/>
          <w:color w:val="292353"/>
          <w:sz w:val="24"/>
          <w:szCs w:val="24"/>
        </w:rPr>
        <w:tab/>
      </w:r>
      <w:r w:rsidRPr="009225C3">
        <w:rPr>
          <w:rFonts w:cstheme="minorHAnsi"/>
          <w:b/>
          <w:bCs/>
          <w:color w:val="292353"/>
          <w:sz w:val="24"/>
          <w:szCs w:val="24"/>
        </w:rPr>
        <w:tab/>
      </w:r>
      <w:r w:rsidRPr="009225C3">
        <w:rPr>
          <w:rFonts w:cstheme="minorHAnsi"/>
          <w:color w:val="292353"/>
          <w:sz w:val="24"/>
          <w:szCs w:val="24"/>
        </w:rPr>
        <w:t>:</w:t>
      </w:r>
      <w:r w:rsidRPr="009225C3">
        <w:rPr>
          <w:rFonts w:cstheme="minorHAnsi"/>
          <w:color w:val="292353"/>
          <w:sz w:val="24"/>
          <w:szCs w:val="24"/>
        </w:rPr>
        <w:tab/>
      </w:r>
      <w:r w:rsidRPr="009225C3">
        <w:rPr>
          <w:rFonts w:cstheme="minorHAnsi"/>
          <w:color w:val="292353"/>
          <w:sz w:val="24"/>
          <w:szCs w:val="24"/>
        </w:rPr>
        <w:tab/>
      </w:r>
      <w:r w:rsidR="008E7D2E">
        <w:rPr>
          <w:rFonts w:cstheme="minorHAnsi"/>
          <w:sz w:val="24"/>
          <w:szCs w:val="24"/>
        </w:rPr>
        <w:t>14</w:t>
      </w:r>
      <w:r w:rsidR="008E7D2E" w:rsidRPr="008E7D2E">
        <w:rPr>
          <w:rFonts w:cstheme="minorHAnsi"/>
          <w:sz w:val="24"/>
          <w:szCs w:val="24"/>
          <w:vertAlign w:val="superscript"/>
        </w:rPr>
        <w:t>th</w:t>
      </w:r>
      <w:r w:rsidR="008E7D2E">
        <w:rPr>
          <w:rFonts w:cstheme="minorHAnsi"/>
          <w:sz w:val="24"/>
          <w:szCs w:val="24"/>
        </w:rPr>
        <w:t xml:space="preserve"> June, 1979</w:t>
      </w:r>
      <w:r w:rsidRPr="009225C3">
        <w:rPr>
          <w:rFonts w:cstheme="minorHAnsi"/>
          <w:sz w:val="24"/>
          <w:szCs w:val="24"/>
        </w:rPr>
        <w:br/>
      </w:r>
      <w:r w:rsidRPr="009225C3">
        <w:rPr>
          <w:rFonts w:cstheme="minorHAnsi"/>
          <w:b/>
          <w:bCs/>
          <w:color w:val="292353"/>
          <w:sz w:val="24"/>
          <w:szCs w:val="24"/>
        </w:rPr>
        <w:t>Gender</w:t>
      </w:r>
      <w:r w:rsidRPr="009225C3">
        <w:rPr>
          <w:rFonts w:cstheme="minorHAnsi"/>
          <w:b/>
          <w:bCs/>
          <w:color w:val="292353"/>
          <w:sz w:val="24"/>
          <w:szCs w:val="24"/>
        </w:rPr>
        <w:tab/>
      </w:r>
      <w:r w:rsidRPr="009225C3">
        <w:rPr>
          <w:rFonts w:cstheme="minorHAnsi"/>
          <w:b/>
          <w:bCs/>
          <w:color w:val="292353"/>
          <w:sz w:val="24"/>
          <w:szCs w:val="24"/>
        </w:rPr>
        <w:tab/>
        <w:t>:</w:t>
      </w:r>
      <w:r w:rsidRPr="009225C3">
        <w:rPr>
          <w:rFonts w:cstheme="minorHAnsi"/>
          <w:b/>
          <w:bCs/>
          <w:color w:val="292353"/>
          <w:sz w:val="24"/>
          <w:szCs w:val="24"/>
        </w:rPr>
        <w:tab/>
      </w:r>
      <w:r w:rsidRPr="009225C3">
        <w:rPr>
          <w:rFonts w:cstheme="minorHAnsi"/>
          <w:b/>
          <w:bCs/>
          <w:color w:val="292353"/>
          <w:sz w:val="24"/>
          <w:szCs w:val="24"/>
        </w:rPr>
        <w:tab/>
      </w:r>
      <w:r w:rsidRPr="009225C3">
        <w:rPr>
          <w:rFonts w:cstheme="minorHAnsi"/>
          <w:sz w:val="24"/>
          <w:szCs w:val="24"/>
        </w:rPr>
        <w:t>Female</w:t>
      </w:r>
      <w:r w:rsidRPr="009225C3">
        <w:rPr>
          <w:rFonts w:cstheme="minorHAnsi"/>
          <w:b/>
          <w:bCs/>
          <w:color w:val="292353"/>
          <w:sz w:val="24"/>
          <w:szCs w:val="24"/>
        </w:rPr>
        <w:t xml:space="preserve"> </w:t>
      </w:r>
      <w:r w:rsidRPr="009225C3">
        <w:rPr>
          <w:rFonts w:cstheme="minorHAnsi"/>
          <w:b/>
          <w:bCs/>
          <w:color w:val="292353"/>
          <w:sz w:val="24"/>
          <w:szCs w:val="24"/>
        </w:rPr>
        <w:br/>
        <w:t>Marital status</w:t>
      </w:r>
      <w:r w:rsidRPr="009225C3">
        <w:rPr>
          <w:rFonts w:cstheme="minorHAnsi"/>
          <w:b/>
          <w:bCs/>
          <w:color w:val="292353"/>
          <w:sz w:val="24"/>
          <w:szCs w:val="24"/>
        </w:rPr>
        <w:tab/>
      </w:r>
      <w:r>
        <w:rPr>
          <w:rFonts w:cstheme="minorHAnsi"/>
          <w:b/>
          <w:bCs/>
          <w:color w:val="292353"/>
          <w:sz w:val="24"/>
          <w:szCs w:val="24"/>
        </w:rPr>
        <w:t xml:space="preserve">             </w:t>
      </w:r>
      <w:r w:rsidRPr="009225C3">
        <w:rPr>
          <w:rFonts w:cstheme="minorHAnsi"/>
          <w:b/>
          <w:bCs/>
          <w:color w:val="292353"/>
          <w:sz w:val="24"/>
          <w:szCs w:val="24"/>
        </w:rPr>
        <w:t>:</w:t>
      </w:r>
      <w:r w:rsidRPr="009225C3">
        <w:rPr>
          <w:rFonts w:cstheme="minorHAnsi"/>
          <w:b/>
          <w:bCs/>
          <w:color w:val="292353"/>
          <w:sz w:val="24"/>
          <w:szCs w:val="24"/>
        </w:rPr>
        <w:tab/>
      </w:r>
      <w:r w:rsidRPr="009225C3">
        <w:rPr>
          <w:rFonts w:cstheme="minorHAnsi"/>
          <w:b/>
          <w:bCs/>
          <w:color w:val="292353"/>
          <w:sz w:val="24"/>
          <w:szCs w:val="24"/>
        </w:rPr>
        <w:tab/>
      </w:r>
      <w:r w:rsidRPr="009225C3">
        <w:rPr>
          <w:rFonts w:cstheme="minorHAnsi"/>
          <w:sz w:val="24"/>
          <w:szCs w:val="24"/>
        </w:rPr>
        <w:t>Single</w:t>
      </w:r>
      <w:r w:rsidRPr="009225C3">
        <w:rPr>
          <w:rFonts w:cstheme="minorHAnsi"/>
          <w:b/>
          <w:bCs/>
          <w:color w:val="292353"/>
          <w:sz w:val="24"/>
          <w:szCs w:val="24"/>
        </w:rPr>
        <w:t xml:space="preserve"> </w:t>
      </w:r>
      <w:r w:rsidRPr="009225C3">
        <w:rPr>
          <w:rFonts w:cstheme="minorHAnsi"/>
          <w:b/>
          <w:bCs/>
          <w:color w:val="292353"/>
          <w:sz w:val="24"/>
          <w:szCs w:val="24"/>
        </w:rPr>
        <w:br/>
      </w:r>
      <w:hyperlink r:id="rId8" w:history="1"/>
      <w:r w:rsidRPr="009225C3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10941" w:type="dxa"/>
        <w:tblInd w:w="-318" w:type="dxa"/>
        <w:tblLook w:val="04A0" w:firstRow="1" w:lastRow="0" w:firstColumn="1" w:lastColumn="0" w:noHBand="0" w:noVBand="1"/>
      </w:tblPr>
      <w:tblGrid>
        <w:gridCol w:w="9934"/>
        <w:gridCol w:w="482"/>
        <w:gridCol w:w="525"/>
      </w:tblGrid>
      <w:tr w:rsidR="00644749" w:rsidTr="00A87725">
        <w:trPr>
          <w:gridAfter w:val="1"/>
          <w:wAfter w:w="525" w:type="dxa"/>
          <w:trHeight w:val="159"/>
        </w:trPr>
        <w:tc>
          <w:tcPr>
            <w:tcW w:w="10416" w:type="dxa"/>
            <w:gridSpan w:val="2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644749" w:rsidRPr="001630F9" w:rsidRDefault="00644749" w:rsidP="008E7D2E">
            <w:pPr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r w:rsidRPr="001630F9">
              <w:rPr>
                <w:b/>
                <w:bCs/>
                <w:color w:val="17365D" w:themeColor="text2" w:themeShade="BF"/>
                <w:sz w:val="26"/>
                <w:szCs w:val="26"/>
              </w:rPr>
              <w:t>OBJECTIVE</w:t>
            </w:r>
          </w:p>
        </w:tc>
      </w:tr>
      <w:tr w:rsidR="00644749" w:rsidTr="00A87725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gridAfter w:val="1"/>
          <w:wAfter w:w="525" w:type="dxa"/>
          <w:trHeight w:val="284"/>
        </w:trPr>
        <w:tc>
          <w:tcPr>
            <w:tcW w:w="10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52E" w:rsidRPr="00EB3911" w:rsidRDefault="00644749" w:rsidP="0022752E">
            <w:pPr>
              <w:rPr>
                <w:sz w:val="26"/>
                <w:szCs w:val="26"/>
              </w:rPr>
            </w:pPr>
            <w:r w:rsidRPr="00F31BF3">
              <w:rPr>
                <w:color w:val="17365D" w:themeColor="text2" w:themeShade="BF"/>
                <w:sz w:val="24"/>
                <w:szCs w:val="24"/>
              </w:rPr>
              <w:br/>
            </w:r>
            <w:r w:rsidRPr="00EB3911">
              <w:rPr>
                <w:sz w:val="26"/>
                <w:szCs w:val="26"/>
              </w:rPr>
              <w:t>Seeking a challenging and growth oriented position where my interpersonal skills can be best utilized by giving</w:t>
            </w:r>
            <w:r>
              <w:rPr>
                <w:sz w:val="26"/>
                <w:szCs w:val="26"/>
              </w:rPr>
              <w:t xml:space="preserve"> all my skills to my profession,</w:t>
            </w:r>
            <w:r w:rsidRPr="00EB39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 w:rsidRPr="00EB3911">
              <w:rPr>
                <w:sz w:val="26"/>
                <w:szCs w:val="26"/>
              </w:rPr>
              <w:t>nd to associate with an organization which progresses dynamically</w:t>
            </w:r>
            <w:r>
              <w:rPr>
                <w:sz w:val="26"/>
                <w:szCs w:val="26"/>
              </w:rPr>
              <w:t>,</w:t>
            </w:r>
            <w:r w:rsidRPr="00EB3911">
              <w:rPr>
                <w:sz w:val="26"/>
                <w:szCs w:val="26"/>
              </w:rPr>
              <w:t xml:space="preserve"> and gives me a chance to update my knowledge and enhance my skills with an intention to be an asset to the company.</w:t>
            </w:r>
          </w:p>
          <w:p w:rsidR="00644749" w:rsidRDefault="00644749" w:rsidP="00A87725">
            <w:pPr>
              <w:tabs>
                <w:tab w:val="left" w:pos="1440"/>
              </w:tabs>
              <w:rPr>
                <w:color w:val="17365D" w:themeColor="text2" w:themeShade="BF"/>
              </w:rPr>
            </w:pPr>
          </w:p>
        </w:tc>
      </w:tr>
      <w:tr w:rsidR="00644749" w:rsidTr="00A87725">
        <w:trPr>
          <w:gridAfter w:val="1"/>
          <w:wAfter w:w="525" w:type="dxa"/>
          <w:trHeight w:val="159"/>
        </w:trPr>
        <w:tc>
          <w:tcPr>
            <w:tcW w:w="10416" w:type="dxa"/>
            <w:gridSpan w:val="2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644749" w:rsidRPr="001630F9" w:rsidRDefault="008E7D2E" w:rsidP="00A87725">
            <w:pPr>
              <w:tabs>
                <w:tab w:val="left" w:pos="1440"/>
              </w:tabs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r w:rsidRPr="001630F9">
              <w:rPr>
                <w:b/>
                <w:bCs/>
                <w:color w:val="17365D" w:themeColor="text2" w:themeShade="BF"/>
                <w:sz w:val="26"/>
                <w:szCs w:val="26"/>
              </w:rPr>
              <w:t>EXPERIENCE</w:t>
            </w:r>
          </w:p>
        </w:tc>
      </w:tr>
      <w:tr w:rsidR="00644749" w:rsidTr="00A87725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gridAfter w:val="1"/>
          <w:wAfter w:w="525" w:type="dxa"/>
          <w:trHeight w:val="159"/>
        </w:trPr>
        <w:tc>
          <w:tcPr>
            <w:tcW w:w="10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749" w:rsidRPr="009225C3" w:rsidRDefault="00644749" w:rsidP="00A87725">
            <w:pPr>
              <w:tabs>
                <w:tab w:val="left" w:pos="1440"/>
              </w:tabs>
              <w:rPr>
                <w:b/>
                <w:iCs/>
                <w:sz w:val="14"/>
                <w:szCs w:val="14"/>
              </w:rPr>
            </w:pPr>
          </w:p>
          <w:p w:rsidR="008E7D2E" w:rsidRPr="00AB4870" w:rsidRDefault="008E7D2E" w:rsidP="008E7D2E">
            <w:pPr>
              <w:jc w:val="both"/>
              <w:rPr>
                <w:b/>
                <w:bCs/>
                <w:sz w:val="24"/>
                <w:szCs w:val="24"/>
              </w:rPr>
            </w:pPr>
            <w:r w:rsidRPr="00AB4870">
              <w:rPr>
                <w:b/>
                <w:bCs/>
                <w:sz w:val="24"/>
                <w:szCs w:val="24"/>
              </w:rPr>
              <w:t xml:space="preserve">Al Dhafra Insurance Company </w:t>
            </w:r>
          </w:p>
          <w:p w:rsidR="008E7D2E" w:rsidRDefault="008E7D2E" w:rsidP="00AB4870">
            <w:pPr>
              <w:jc w:val="both"/>
              <w:rPr>
                <w:sz w:val="24"/>
                <w:szCs w:val="24"/>
              </w:rPr>
            </w:pPr>
            <w:r w:rsidRPr="008E7D2E">
              <w:rPr>
                <w:sz w:val="24"/>
                <w:szCs w:val="24"/>
              </w:rPr>
              <w:t>Secretary</w:t>
            </w:r>
            <w:r w:rsidR="00AB4870">
              <w:rPr>
                <w:sz w:val="24"/>
                <w:szCs w:val="24"/>
              </w:rPr>
              <w:t xml:space="preserve"> - </w:t>
            </w:r>
            <w:r w:rsidRPr="008E7D2E">
              <w:rPr>
                <w:sz w:val="24"/>
                <w:szCs w:val="24"/>
              </w:rPr>
              <w:t>General Manager Office</w:t>
            </w:r>
          </w:p>
          <w:p w:rsidR="00AB4870" w:rsidRPr="008E7D2E" w:rsidRDefault="00AB4870" w:rsidP="00AB4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2010 - current</w:t>
            </w:r>
          </w:p>
          <w:p w:rsidR="008E7D2E" w:rsidRDefault="008E7D2E" w:rsidP="008E7D2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E7D2E" w:rsidRDefault="008E7D2E" w:rsidP="008E7D2E">
            <w:pPr>
              <w:jc w:val="both"/>
              <w:rPr>
                <w:b/>
                <w:bCs/>
                <w:u w:val="single"/>
              </w:rPr>
            </w:pPr>
            <w:r w:rsidRPr="008B623B">
              <w:rPr>
                <w:b/>
                <w:bCs/>
                <w:u w:val="single"/>
              </w:rPr>
              <w:t>Responsibilities:</w:t>
            </w:r>
          </w:p>
          <w:p w:rsidR="008E7D2E" w:rsidRPr="00AB4870" w:rsidRDefault="008E7D2E" w:rsidP="00AB4870">
            <w:pPr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124883">
              <w:rPr>
                <w:b/>
                <w:bCs/>
              </w:rPr>
              <w:t xml:space="preserve">Prepared, managed and organized meetings, </w:t>
            </w:r>
            <w:hyperlink r:id="rId9" w:history="1">
              <w:r w:rsidRPr="00124883">
                <w:rPr>
                  <w:b/>
                  <w:bCs/>
                </w:rPr>
                <w:t>conferences</w:t>
              </w:r>
            </w:hyperlink>
            <w:r w:rsidRPr="00124883">
              <w:rPr>
                <w:b/>
                <w:bCs/>
              </w:rPr>
              <w:t>, travel a</w:t>
            </w:r>
            <w:r w:rsidR="00AB4870">
              <w:rPr>
                <w:b/>
                <w:bCs/>
              </w:rPr>
              <w:t>rrangements and expenses report and maintaining</w:t>
            </w:r>
            <w:r w:rsidRPr="00AB4870">
              <w:rPr>
                <w:b/>
                <w:bCs/>
              </w:rPr>
              <w:t xml:space="preserve"> office scheduling and event calendars.</w:t>
            </w:r>
          </w:p>
          <w:p w:rsidR="008E7D2E" w:rsidRPr="00124883" w:rsidRDefault="008E7D2E" w:rsidP="008E7D2E">
            <w:pPr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124883">
              <w:rPr>
                <w:b/>
                <w:bCs/>
              </w:rPr>
              <w:t>Composed, typed, and distributed meeting agendas and minutes, routine correspondence, and reports.</w:t>
            </w:r>
          </w:p>
          <w:p w:rsidR="008E7D2E" w:rsidRPr="00124883" w:rsidRDefault="008E7D2E" w:rsidP="008E7D2E">
            <w:pPr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124883">
              <w:rPr>
                <w:b/>
                <w:bCs/>
              </w:rPr>
              <w:t>Set up and handled incoming mail and office filing systems.</w:t>
            </w:r>
          </w:p>
          <w:p w:rsidR="008E7D2E" w:rsidRPr="008E7D2E" w:rsidRDefault="008E7D2E" w:rsidP="008E7D2E">
            <w:pPr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124883">
              <w:rPr>
                <w:b/>
                <w:bCs/>
              </w:rPr>
              <w:t>Collected and coordinated the flow of internal and external information.</w:t>
            </w:r>
          </w:p>
          <w:p w:rsidR="008E7D2E" w:rsidRPr="00AB4870" w:rsidRDefault="008E7D2E" w:rsidP="00AB4870">
            <w:pPr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124883">
              <w:rPr>
                <w:b/>
                <w:bCs/>
              </w:rPr>
              <w:t>Established the administrative work procedures for tracking daily tasks of unit</w:t>
            </w:r>
            <w:r>
              <w:rPr>
                <w:b/>
                <w:bCs/>
              </w:rPr>
              <w:t xml:space="preserve"> staff.</w:t>
            </w:r>
            <w:r w:rsidR="00AB4870">
              <w:rPr>
                <w:b/>
                <w:bCs/>
              </w:rPr>
              <w:t xml:space="preserve"> </w:t>
            </w:r>
          </w:p>
          <w:p w:rsidR="00AB4870" w:rsidRPr="00333F3D" w:rsidRDefault="00644749" w:rsidP="00AB4870">
            <w:pPr>
              <w:jc w:val="both"/>
              <w:rPr>
                <w:b/>
                <w:bCs/>
              </w:rPr>
            </w:pPr>
            <w:r w:rsidRPr="00F61DE4">
              <w:rPr>
                <w:iCs/>
                <w:sz w:val="20"/>
                <w:szCs w:val="24"/>
              </w:rPr>
              <w:br/>
            </w:r>
          </w:p>
          <w:p w:rsidR="00AB4870" w:rsidRPr="00AB4870" w:rsidRDefault="00AB4870" w:rsidP="00AB4870">
            <w:pPr>
              <w:jc w:val="both"/>
              <w:rPr>
                <w:b/>
                <w:bCs/>
                <w:sz w:val="24"/>
                <w:szCs w:val="24"/>
              </w:rPr>
            </w:pPr>
            <w:r w:rsidRPr="00AB4870">
              <w:rPr>
                <w:b/>
                <w:bCs/>
                <w:sz w:val="24"/>
                <w:szCs w:val="24"/>
              </w:rPr>
              <w:t xml:space="preserve">Beach Rotana Hotel &amp; Towers, Leading Hotel of the World </w:t>
            </w:r>
          </w:p>
          <w:p w:rsidR="00AB4870" w:rsidRDefault="00AB4870" w:rsidP="00AB4870">
            <w:pPr>
              <w:jc w:val="both"/>
              <w:rPr>
                <w:sz w:val="24"/>
                <w:szCs w:val="24"/>
              </w:rPr>
            </w:pPr>
            <w:r w:rsidRPr="00AB4870">
              <w:rPr>
                <w:sz w:val="24"/>
                <w:szCs w:val="24"/>
              </w:rPr>
              <w:t>Hostess/ Receptionist Prego’s Italian Restaurant</w:t>
            </w:r>
          </w:p>
          <w:p w:rsidR="00AB4870" w:rsidRPr="00AB4870" w:rsidRDefault="00F73B50" w:rsidP="00AB4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2006</w:t>
            </w:r>
            <w:r w:rsidR="00AB4870">
              <w:rPr>
                <w:sz w:val="24"/>
                <w:szCs w:val="24"/>
              </w:rPr>
              <w:t xml:space="preserve"> – March 2010</w:t>
            </w:r>
          </w:p>
          <w:p w:rsidR="00AB4870" w:rsidRDefault="00AB4870" w:rsidP="00AB487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B4870" w:rsidRDefault="00AB4870" w:rsidP="00AB4870">
            <w:pPr>
              <w:jc w:val="both"/>
              <w:rPr>
                <w:b/>
                <w:bCs/>
                <w:u w:val="single"/>
              </w:rPr>
            </w:pPr>
            <w:r w:rsidRPr="008B623B">
              <w:rPr>
                <w:b/>
                <w:bCs/>
                <w:u w:val="single"/>
              </w:rPr>
              <w:t>Responsibilities:</w:t>
            </w:r>
          </w:p>
          <w:p w:rsidR="00AB4870" w:rsidRDefault="00AB4870" w:rsidP="00AB4870">
            <w:pPr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8B623B">
              <w:rPr>
                <w:b/>
                <w:bCs/>
              </w:rPr>
              <w:t xml:space="preserve">Taking reservations handle the reservation </w:t>
            </w:r>
            <w:r>
              <w:rPr>
                <w:b/>
                <w:bCs/>
              </w:rPr>
              <w:t>table</w:t>
            </w:r>
            <w:r w:rsidRPr="008B623B">
              <w:rPr>
                <w:b/>
                <w:bCs/>
              </w:rPr>
              <w:t xml:space="preserve"> and answers the telephone in impeccable manner </w:t>
            </w:r>
            <w:r w:rsidRPr="008B623B">
              <w:rPr>
                <w:b/>
                <w:bCs/>
              </w:rPr>
              <w:lastRenderedPageBreak/>
              <w:t>and welcomes guests to the assigned outlet.</w:t>
            </w:r>
          </w:p>
          <w:p w:rsidR="00AB4870" w:rsidRPr="008B623B" w:rsidRDefault="00AB4870" w:rsidP="00AB4870">
            <w:pPr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8B623B">
              <w:rPr>
                <w:b/>
                <w:bCs/>
              </w:rPr>
              <w:t>To assure the well-being of all guests by maintaining a close, friendly, yet discrete contact.</w:t>
            </w:r>
          </w:p>
          <w:p w:rsidR="00AB4870" w:rsidRPr="00333F3D" w:rsidRDefault="00AB4870" w:rsidP="00AB4870">
            <w:pPr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333F3D">
              <w:rPr>
                <w:b/>
                <w:bCs/>
              </w:rPr>
              <w:t>To carry out other related assignments or tasks entrusted by the Food &amp; Beverage Manager from time to time.</w:t>
            </w:r>
          </w:p>
          <w:p w:rsidR="00AB4870" w:rsidRPr="00333F3D" w:rsidRDefault="00AB4870" w:rsidP="00AB4870">
            <w:pPr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333F3D">
              <w:rPr>
                <w:b/>
                <w:bCs/>
              </w:rPr>
              <w:t>To reassure the guests’ sa</w:t>
            </w:r>
            <w:r>
              <w:rPr>
                <w:b/>
                <w:bCs/>
              </w:rPr>
              <w:t>tisfaction upon their departure.</w:t>
            </w:r>
          </w:p>
          <w:p w:rsidR="00AB4870" w:rsidRDefault="00AB4870" w:rsidP="00AB4870">
            <w:pPr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Handles the guest greeting upon arrival with friendly smile.</w:t>
            </w:r>
          </w:p>
          <w:p w:rsidR="00AB4870" w:rsidRDefault="00AB4870" w:rsidP="00AB4870">
            <w:pPr>
              <w:jc w:val="both"/>
              <w:rPr>
                <w:b/>
                <w:bCs/>
              </w:rPr>
            </w:pPr>
          </w:p>
          <w:p w:rsidR="00644749" w:rsidRPr="00F61DE4" w:rsidRDefault="00644749" w:rsidP="00A87725">
            <w:pPr>
              <w:rPr>
                <w:iCs/>
                <w:sz w:val="20"/>
                <w:szCs w:val="24"/>
              </w:rPr>
            </w:pPr>
          </w:p>
          <w:p w:rsidR="0022752E" w:rsidRDefault="0022752E" w:rsidP="00F73B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2752E" w:rsidRDefault="0022752E" w:rsidP="00F73B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73B50" w:rsidRPr="00AB4870" w:rsidRDefault="00F73B50" w:rsidP="00F73B50">
            <w:pPr>
              <w:jc w:val="both"/>
              <w:rPr>
                <w:b/>
                <w:bCs/>
                <w:sz w:val="24"/>
                <w:szCs w:val="24"/>
              </w:rPr>
            </w:pPr>
            <w:r w:rsidRPr="00AB4870">
              <w:rPr>
                <w:b/>
                <w:bCs/>
                <w:sz w:val="24"/>
                <w:szCs w:val="24"/>
              </w:rPr>
              <w:t xml:space="preserve">Beach Rotana Hotel &amp; Towers, Leading Hotel of the World </w:t>
            </w:r>
          </w:p>
          <w:p w:rsidR="00F73B50" w:rsidRPr="00F73B50" w:rsidRDefault="00F73B50" w:rsidP="00F73B50">
            <w:pPr>
              <w:jc w:val="both"/>
              <w:rPr>
                <w:sz w:val="24"/>
                <w:szCs w:val="24"/>
              </w:rPr>
            </w:pPr>
            <w:r w:rsidRPr="00F73B50">
              <w:rPr>
                <w:sz w:val="24"/>
                <w:szCs w:val="24"/>
              </w:rPr>
              <w:t>Waitress Rosebuds Restaurant International Buffet (Essence)</w:t>
            </w:r>
          </w:p>
          <w:p w:rsidR="00F73B50" w:rsidRPr="00AB4870" w:rsidRDefault="00F73B50" w:rsidP="00F73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2005 – March 2006</w:t>
            </w:r>
          </w:p>
          <w:p w:rsidR="00F73B50" w:rsidRDefault="00F73B50" w:rsidP="00F73B50">
            <w:pPr>
              <w:jc w:val="both"/>
              <w:rPr>
                <w:b/>
                <w:bCs/>
              </w:rPr>
            </w:pPr>
          </w:p>
          <w:p w:rsidR="00F73B50" w:rsidRDefault="00F73B50" w:rsidP="00F73B50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Responsibilities:</w:t>
            </w:r>
          </w:p>
          <w:p w:rsidR="00F73B50" w:rsidRDefault="00F73B50" w:rsidP="00F73B50">
            <w:pPr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Perform hands on service activities aiming for the highest possible customer satisfaction.</w:t>
            </w:r>
          </w:p>
          <w:p w:rsidR="00F73B50" w:rsidRDefault="00F73B50" w:rsidP="00F73B50">
            <w:pPr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Attends regular training sessions in line with departmental Standard of procedure.</w:t>
            </w:r>
          </w:p>
          <w:p w:rsidR="00F73B50" w:rsidRDefault="00F73B50" w:rsidP="00A87725">
            <w:pPr>
              <w:tabs>
                <w:tab w:val="left" w:pos="1440"/>
              </w:tabs>
              <w:rPr>
                <w:b/>
                <w:iCs/>
                <w:sz w:val="24"/>
                <w:szCs w:val="24"/>
              </w:rPr>
            </w:pPr>
          </w:p>
          <w:p w:rsidR="00F73B50" w:rsidRPr="00F73B50" w:rsidRDefault="00F73B50" w:rsidP="00F73B5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Hsin</w:t>
            </w:r>
            <w:proofErr w:type="spellEnd"/>
            <w:r>
              <w:rPr>
                <w:b/>
                <w:bCs/>
                <w:sz w:val="24"/>
                <w:szCs w:val="24"/>
              </w:rPr>
              <w:t>-Ai Senile Care Center (</w:t>
            </w:r>
            <w:proofErr w:type="spellStart"/>
            <w:r w:rsidRPr="00F73B50">
              <w:rPr>
                <w:b/>
                <w:bCs/>
                <w:sz w:val="24"/>
                <w:szCs w:val="24"/>
              </w:rPr>
              <w:t>Pingtung</w:t>
            </w:r>
            <w:proofErr w:type="spellEnd"/>
            <w:r w:rsidRPr="00F73B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3B50">
              <w:rPr>
                <w:b/>
                <w:bCs/>
                <w:sz w:val="24"/>
                <w:szCs w:val="24"/>
              </w:rPr>
              <w:t>Hsien</w:t>
            </w:r>
            <w:proofErr w:type="spellEnd"/>
            <w:r w:rsidRPr="00F73B50">
              <w:rPr>
                <w:b/>
                <w:bCs/>
                <w:sz w:val="24"/>
                <w:szCs w:val="24"/>
              </w:rPr>
              <w:t xml:space="preserve"> Taiwan ROC)</w:t>
            </w:r>
          </w:p>
          <w:p w:rsidR="00F73B50" w:rsidRPr="00F73B50" w:rsidRDefault="00F73B50" w:rsidP="00F73B50">
            <w:pPr>
              <w:rPr>
                <w:sz w:val="24"/>
                <w:szCs w:val="24"/>
              </w:rPr>
            </w:pPr>
            <w:r w:rsidRPr="00F73B50">
              <w:rPr>
                <w:sz w:val="24"/>
                <w:szCs w:val="24"/>
              </w:rPr>
              <w:t>Nursing Aide</w:t>
            </w:r>
          </w:p>
          <w:p w:rsidR="00F73B50" w:rsidRPr="00F73B50" w:rsidRDefault="00F73B50" w:rsidP="00F73B50">
            <w:pPr>
              <w:rPr>
                <w:sz w:val="24"/>
                <w:szCs w:val="24"/>
              </w:rPr>
            </w:pPr>
            <w:r w:rsidRPr="00F73B50">
              <w:rPr>
                <w:sz w:val="24"/>
                <w:szCs w:val="24"/>
              </w:rPr>
              <w:t>July, 2004 – May, 2005</w:t>
            </w:r>
          </w:p>
          <w:p w:rsidR="00F73B50" w:rsidRDefault="00F73B50" w:rsidP="00F73B50">
            <w:pPr>
              <w:rPr>
                <w:b/>
                <w:bCs/>
              </w:rPr>
            </w:pPr>
          </w:p>
          <w:p w:rsidR="00F73B50" w:rsidRDefault="00F73B50" w:rsidP="00F73B5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Responsibilities:</w:t>
            </w:r>
          </w:p>
          <w:p w:rsidR="00F73B50" w:rsidRDefault="00F73B50" w:rsidP="00F73B50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Taking care of the clients, assuring the cleanliness of the clients.</w:t>
            </w:r>
          </w:p>
          <w:p w:rsidR="00F73B50" w:rsidRDefault="00F73B50" w:rsidP="00F73B50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Feeding the clients, bathing and make sure the proper grooming of the clients.</w:t>
            </w:r>
          </w:p>
          <w:p w:rsidR="00F73B50" w:rsidRDefault="00F73B50" w:rsidP="00F73B50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Giving the right medication to the right client.</w:t>
            </w:r>
          </w:p>
          <w:p w:rsidR="00F73B50" w:rsidRDefault="00F73B50" w:rsidP="00F73B50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Showing the helpful hand and courage for the client not to lose hope in every single day of their stay.</w:t>
            </w:r>
          </w:p>
          <w:p w:rsidR="0022752E" w:rsidRDefault="0022752E" w:rsidP="0022752E">
            <w:pPr>
              <w:rPr>
                <w:b/>
                <w:bCs/>
              </w:rPr>
            </w:pPr>
          </w:p>
          <w:p w:rsidR="0022752E" w:rsidRDefault="0022752E" w:rsidP="0022752E">
            <w:pPr>
              <w:rPr>
                <w:b/>
                <w:bCs/>
              </w:rPr>
            </w:pPr>
          </w:p>
          <w:p w:rsidR="0022752E" w:rsidRDefault="0022752E" w:rsidP="0022752E">
            <w:pPr>
              <w:rPr>
                <w:b/>
                <w:bCs/>
              </w:rPr>
            </w:pPr>
          </w:p>
          <w:p w:rsidR="00F73B50" w:rsidRDefault="00F73B50" w:rsidP="00F73B50">
            <w:pPr>
              <w:rPr>
                <w:b/>
                <w:bCs/>
              </w:rPr>
            </w:pPr>
          </w:p>
          <w:p w:rsidR="00644749" w:rsidRPr="009225C3" w:rsidRDefault="00644749" w:rsidP="00F73B50">
            <w:pPr>
              <w:tabs>
                <w:tab w:val="left" w:pos="1440"/>
              </w:tabs>
              <w:rPr>
                <w:rFonts w:cstheme="minorHAnsi"/>
                <w:iCs/>
                <w:sz w:val="14"/>
                <w:szCs w:val="14"/>
              </w:rPr>
            </w:pPr>
          </w:p>
        </w:tc>
      </w:tr>
      <w:tr w:rsidR="00644749" w:rsidTr="00A87725">
        <w:trPr>
          <w:gridAfter w:val="1"/>
          <w:wAfter w:w="525" w:type="dxa"/>
          <w:trHeight w:val="159"/>
        </w:trPr>
        <w:tc>
          <w:tcPr>
            <w:tcW w:w="10416" w:type="dxa"/>
            <w:gridSpan w:val="2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644749" w:rsidRPr="001630F9" w:rsidRDefault="008E7D2E" w:rsidP="00A87725">
            <w:pPr>
              <w:tabs>
                <w:tab w:val="left" w:pos="1440"/>
              </w:tabs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r w:rsidRPr="001630F9">
              <w:rPr>
                <w:b/>
                <w:bCs/>
                <w:color w:val="17365D" w:themeColor="text2" w:themeShade="BF"/>
                <w:sz w:val="26"/>
                <w:szCs w:val="26"/>
              </w:rPr>
              <w:lastRenderedPageBreak/>
              <w:t>EDUCATION</w:t>
            </w:r>
          </w:p>
        </w:tc>
      </w:tr>
      <w:tr w:rsidR="00644749" w:rsidRPr="0007768B" w:rsidTr="00A87725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0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749" w:rsidRPr="009225C3" w:rsidRDefault="00644749" w:rsidP="00A87725">
            <w:pPr>
              <w:tabs>
                <w:tab w:val="left" w:pos="1440"/>
              </w:tabs>
              <w:rPr>
                <w:rFonts w:cstheme="minorHAnsi"/>
                <w:b/>
              </w:rPr>
            </w:pPr>
          </w:p>
          <w:p w:rsidR="00644749" w:rsidRDefault="00644749" w:rsidP="00A87725">
            <w:pPr>
              <w:pStyle w:val="ListParagraph"/>
              <w:tabs>
                <w:tab w:val="left" w:pos="1440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F73B50" w:rsidRDefault="00F73B50" w:rsidP="00F73B50">
            <w:pPr>
              <w:rPr>
                <w:b/>
                <w:bCs/>
              </w:rPr>
            </w:pPr>
            <w:r>
              <w:rPr>
                <w:b/>
                <w:bCs/>
              </w:rPr>
              <w:t>College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School Year 1996 – 2000</w:t>
            </w:r>
          </w:p>
          <w:p w:rsidR="00F73B50" w:rsidRDefault="00F73B50" w:rsidP="00F73B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Lyceum of the Philippines</w:t>
            </w:r>
          </w:p>
          <w:p w:rsidR="00F73B50" w:rsidRDefault="00F73B50" w:rsidP="00F73B5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ab/>
            </w:r>
            <w:proofErr w:type="spellStart"/>
            <w:r>
              <w:rPr>
                <w:b/>
                <w:bCs/>
              </w:rPr>
              <w:t>Muralla</w:t>
            </w:r>
            <w:proofErr w:type="spellEnd"/>
            <w:r>
              <w:rPr>
                <w:b/>
                <w:bCs/>
              </w:rPr>
              <w:t xml:space="preserve"> St. </w:t>
            </w:r>
            <w:proofErr w:type="spellStart"/>
            <w:r>
              <w:rPr>
                <w:b/>
                <w:bCs/>
              </w:rPr>
              <w:t>Intramuros</w:t>
            </w:r>
            <w:proofErr w:type="spellEnd"/>
            <w:r>
              <w:rPr>
                <w:b/>
                <w:bCs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Manila</w:t>
                </w:r>
              </w:smartTag>
            </w:smartTag>
          </w:p>
          <w:p w:rsidR="00F73B50" w:rsidRDefault="00F73B50" w:rsidP="00F73B5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ab/>
              <w:t>Bachelor of Science in Foreign Service</w:t>
            </w:r>
          </w:p>
          <w:p w:rsidR="00F73B50" w:rsidRDefault="00F73B50" w:rsidP="00F73B50">
            <w:pPr>
              <w:ind w:left="720"/>
              <w:rPr>
                <w:b/>
                <w:bCs/>
              </w:rPr>
            </w:pPr>
          </w:p>
          <w:p w:rsidR="00F73B50" w:rsidRDefault="00F73B50" w:rsidP="00F73B50">
            <w:pPr>
              <w:rPr>
                <w:b/>
                <w:bCs/>
              </w:rPr>
            </w:pPr>
            <w:r>
              <w:rPr>
                <w:b/>
                <w:bCs/>
              </w:rPr>
              <w:t>Vocational</w:t>
            </w:r>
            <w:r>
              <w:rPr>
                <w:b/>
                <w:bCs/>
              </w:rPr>
              <w:tab/>
              <w:t>School Year 2001 – 2003</w:t>
            </w:r>
          </w:p>
          <w:p w:rsidR="00F73B50" w:rsidRDefault="00F73B50" w:rsidP="00F73B5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ab/>
              <w:t xml:space="preserve">Dr. </w:t>
            </w:r>
            <w:proofErr w:type="spellStart"/>
            <w:r>
              <w:rPr>
                <w:b/>
                <w:bCs/>
              </w:rPr>
              <w:t>Yanga</w:t>
            </w:r>
            <w:proofErr w:type="spellEnd"/>
            <w:r>
              <w:rPr>
                <w:b/>
                <w:bCs/>
              </w:rPr>
              <w:t xml:space="preserve"> College</w:t>
            </w:r>
          </w:p>
          <w:p w:rsidR="00F73B50" w:rsidRDefault="00F73B50" w:rsidP="00F73B5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</w:p>
          <w:p w:rsidR="00F73B50" w:rsidRDefault="00F73B50" w:rsidP="00F73B5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ab/>
              <w:t>Nursing Aide Course</w:t>
            </w:r>
          </w:p>
          <w:p w:rsidR="00F73B50" w:rsidRDefault="00F73B50" w:rsidP="00F73B50">
            <w:pPr>
              <w:ind w:left="720"/>
              <w:rPr>
                <w:b/>
                <w:bCs/>
              </w:rPr>
            </w:pPr>
          </w:p>
          <w:p w:rsidR="00F73B50" w:rsidRDefault="00F73B50" w:rsidP="00F73B50">
            <w:pPr>
              <w:rPr>
                <w:b/>
                <w:bCs/>
              </w:rPr>
            </w:pPr>
            <w:r>
              <w:rPr>
                <w:b/>
                <w:bCs/>
              </w:rPr>
              <w:t>High School</w:t>
            </w:r>
            <w:r>
              <w:rPr>
                <w:b/>
                <w:bCs/>
              </w:rPr>
              <w:tab/>
              <w:t>School Year 1990 – 1996</w:t>
            </w:r>
          </w:p>
          <w:p w:rsidR="00F73B50" w:rsidRDefault="00F73B50" w:rsidP="00F73B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Immaculate Conception Child Development Centre </w:t>
            </w:r>
          </w:p>
          <w:p w:rsidR="00F73B50" w:rsidRDefault="00F73B50" w:rsidP="00F73B5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  <w:p w:rsidR="00F73B50" w:rsidRDefault="00F73B50" w:rsidP="00F73B5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ab/>
              <w:t>Graduated</w:t>
            </w:r>
          </w:p>
          <w:p w:rsidR="0022752E" w:rsidRDefault="0022752E" w:rsidP="00F73B50">
            <w:pPr>
              <w:ind w:left="720"/>
              <w:rPr>
                <w:b/>
                <w:bCs/>
              </w:rPr>
            </w:pPr>
          </w:p>
          <w:p w:rsidR="0022752E" w:rsidRDefault="0022752E" w:rsidP="00F73B50">
            <w:pPr>
              <w:ind w:left="720"/>
              <w:rPr>
                <w:b/>
                <w:bCs/>
              </w:rPr>
            </w:pPr>
          </w:p>
          <w:p w:rsidR="0022752E" w:rsidRDefault="0022752E" w:rsidP="00F73B50">
            <w:pPr>
              <w:ind w:left="720"/>
              <w:rPr>
                <w:b/>
                <w:bCs/>
              </w:rPr>
            </w:pPr>
          </w:p>
          <w:p w:rsidR="0022752E" w:rsidRDefault="0022752E" w:rsidP="00F73B50">
            <w:pPr>
              <w:ind w:left="720"/>
              <w:rPr>
                <w:b/>
                <w:bCs/>
              </w:rPr>
            </w:pPr>
          </w:p>
          <w:p w:rsidR="0022752E" w:rsidRDefault="0022752E" w:rsidP="00F73B50">
            <w:pPr>
              <w:ind w:left="720"/>
              <w:rPr>
                <w:b/>
                <w:bCs/>
              </w:rPr>
            </w:pPr>
          </w:p>
          <w:p w:rsidR="0022752E" w:rsidRDefault="0022752E" w:rsidP="00F73B50">
            <w:pPr>
              <w:ind w:left="720"/>
              <w:rPr>
                <w:b/>
                <w:bCs/>
              </w:rPr>
            </w:pPr>
          </w:p>
          <w:p w:rsidR="0022752E" w:rsidRDefault="0022752E" w:rsidP="00F73B50">
            <w:pPr>
              <w:ind w:left="720"/>
              <w:rPr>
                <w:b/>
                <w:bCs/>
              </w:rPr>
            </w:pPr>
          </w:p>
          <w:p w:rsidR="0022752E" w:rsidRDefault="0022752E" w:rsidP="00F73B50">
            <w:pPr>
              <w:ind w:left="720"/>
              <w:rPr>
                <w:b/>
                <w:bCs/>
              </w:rPr>
            </w:pPr>
          </w:p>
          <w:p w:rsidR="0022752E" w:rsidRDefault="0022752E" w:rsidP="00F73B50">
            <w:pPr>
              <w:ind w:left="720"/>
              <w:rPr>
                <w:b/>
                <w:bCs/>
              </w:rPr>
            </w:pPr>
          </w:p>
          <w:p w:rsidR="0022752E" w:rsidRDefault="0022752E" w:rsidP="00F73B50">
            <w:pPr>
              <w:ind w:left="720"/>
              <w:rPr>
                <w:b/>
                <w:bCs/>
              </w:rPr>
            </w:pPr>
          </w:p>
          <w:p w:rsidR="0022752E" w:rsidRDefault="0022752E" w:rsidP="00F73B50">
            <w:pPr>
              <w:ind w:left="720"/>
              <w:rPr>
                <w:b/>
                <w:bCs/>
              </w:rPr>
            </w:pPr>
          </w:p>
          <w:p w:rsidR="0022752E" w:rsidRDefault="0022752E" w:rsidP="00F73B50">
            <w:pPr>
              <w:ind w:left="720"/>
              <w:rPr>
                <w:b/>
                <w:bCs/>
              </w:rPr>
            </w:pPr>
          </w:p>
          <w:p w:rsidR="0022752E" w:rsidRDefault="0022752E" w:rsidP="00F73B50">
            <w:pPr>
              <w:ind w:left="720"/>
              <w:rPr>
                <w:b/>
                <w:bCs/>
              </w:rPr>
            </w:pPr>
          </w:p>
          <w:p w:rsidR="0022752E" w:rsidRDefault="0022752E" w:rsidP="00F73B50">
            <w:pPr>
              <w:ind w:left="720"/>
              <w:rPr>
                <w:b/>
                <w:bCs/>
              </w:rPr>
            </w:pPr>
          </w:p>
          <w:p w:rsidR="00644749" w:rsidRPr="0022752E" w:rsidRDefault="00644749" w:rsidP="0022752E">
            <w:pPr>
              <w:tabs>
                <w:tab w:val="left" w:pos="981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749" w:rsidRPr="0007768B" w:rsidTr="00A87725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gridAfter w:val="1"/>
          <w:wAfter w:w="525" w:type="dxa"/>
          <w:trHeight w:val="184"/>
        </w:trPr>
        <w:tc>
          <w:tcPr>
            <w:tcW w:w="10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749" w:rsidRPr="00395FBA" w:rsidRDefault="00644749" w:rsidP="00A87725">
            <w:pPr>
              <w:tabs>
                <w:tab w:val="left" w:pos="1440"/>
              </w:tabs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644749" w:rsidTr="00A87725">
        <w:trPr>
          <w:gridAfter w:val="2"/>
          <w:wAfter w:w="1007" w:type="dxa"/>
          <w:trHeight w:val="169"/>
        </w:trPr>
        <w:tc>
          <w:tcPr>
            <w:tcW w:w="993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644749" w:rsidRPr="009225C3" w:rsidRDefault="00644749" w:rsidP="00A87725">
            <w:pPr>
              <w:tabs>
                <w:tab w:val="left" w:pos="1440"/>
              </w:tabs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r w:rsidRPr="009225C3">
              <w:rPr>
                <w:b/>
                <w:bCs/>
                <w:color w:val="17365D" w:themeColor="text2" w:themeShade="BF"/>
                <w:sz w:val="26"/>
                <w:szCs w:val="26"/>
              </w:rPr>
              <w:t>PERSONAL SKILLS</w:t>
            </w:r>
          </w:p>
        </w:tc>
      </w:tr>
    </w:tbl>
    <w:p w:rsidR="00644749" w:rsidRPr="00773238" w:rsidRDefault="00644749" w:rsidP="00644749">
      <w:pPr>
        <w:tabs>
          <w:tab w:val="left" w:pos="2955"/>
        </w:tabs>
        <w:rPr>
          <w:sz w:val="6"/>
          <w:szCs w:val="6"/>
        </w:rPr>
      </w:pPr>
    </w:p>
    <w:p w:rsidR="00644749" w:rsidRPr="009225C3" w:rsidRDefault="00644749" w:rsidP="00644749">
      <w:pPr>
        <w:pStyle w:val="ListParagraph"/>
        <w:numPr>
          <w:ilvl w:val="0"/>
          <w:numId w:val="5"/>
        </w:numPr>
        <w:ind w:left="360"/>
        <w:rPr>
          <w:rFonts w:cstheme="minorHAnsi"/>
          <w:sz w:val="24"/>
          <w:szCs w:val="24"/>
        </w:rPr>
      </w:pPr>
      <w:r w:rsidRPr="009225C3">
        <w:rPr>
          <w:rFonts w:cstheme="minorHAnsi"/>
          <w:color w:val="000000"/>
          <w:sz w:val="24"/>
          <w:szCs w:val="24"/>
          <w:lang w:val="en-GB"/>
        </w:rPr>
        <w:t>Well versed in MS Office Applications</w:t>
      </w:r>
      <w:r w:rsidRPr="009225C3">
        <w:rPr>
          <w:rFonts w:cstheme="minorHAnsi"/>
          <w:sz w:val="24"/>
          <w:szCs w:val="24"/>
        </w:rPr>
        <w:t xml:space="preserve"> (Microsoft word, excel, power point, </w:t>
      </w:r>
      <w:r w:rsidRPr="009225C3">
        <w:rPr>
          <w:rFonts w:cstheme="minorHAnsi"/>
          <w:sz w:val="24"/>
          <w:szCs w:val="24"/>
        </w:rPr>
        <w:br/>
        <w:t>typing skills 40 words a minute).</w:t>
      </w:r>
    </w:p>
    <w:p w:rsidR="00644749" w:rsidRDefault="00644749" w:rsidP="0022752E">
      <w:pPr>
        <w:pStyle w:val="ListParagraph"/>
        <w:numPr>
          <w:ilvl w:val="0"/>
          <w:numId w:val="5"/>
        </w:numPr>
        <w:ind w:left="360"/>
        <w:rPr>
          <w:rFonts w:cstheme="minorHAnsi"/>
          <w:sz w:val="24"/>
          <w:szCs w:val="24"/>
        </w:rPr>
      </w:pPr>
      <w:r w:rsidRPr="009225C3">
        <w:rPr>
          <w:rFonts w:cstheme="minorHAnsi"/>
          <w:sz w:val="24"/>
          <w:szCs w:val="24"/>
        </w:rPr>
        <w:t xml:space="preserve"> Languages:</w:t>
      </w:r>
      <w:r w:rsidR="00B42BFF">
        <w:rPr>
          <w:rFonts w:cstheme="minorHAnsi"/>
          <w:sz w:val="24"/>
          <w:szCs w:val="24"/>
        </w:rPr>
        <w:t xml:space="preserve"> </w:t>
      </w:r>
      <w:r w:rsidRPr="009225C3">
        <w:rPr>
          <w:rFonts w:cstheme="minorHAnsi"/>
          <w:sz w:val="24"/>
          <w:szCs w:val="24"/>
        </w:rPr>
        <w:t xml:space="preserve">English (fluent) </w:t>
      </w:r>
      <w:r w:rsidRPr="009225C3">
        <w:rPr>
          <w:rFonts w:eastAsia="Times New Roman" w:cs="Times New Roman"/>
          <w:color w:val="000000"/>
          <w:sz w:val="24"/>
          <w:szCs w:val="24"/>
        </w:rPr>
        <w:t>excellent in speaking, writing and reading</w:t>
      </w:r>
      <w:r w:rsidRPr="009225C3">
        <w:rPr>
          <w:rFonts w:cstheme="minorHAnsi"/>
          <w:sz w:val="24"/>
          <w:szCs w:val="24"/>
        </w:rPr>
        <w:t>.</w:t>
      </w:r>
    </w:p>
    <w:p w:rsidR="00F73B50" w:rsidRDefault="00F73B50" w:rsidP="00F73B50">
      <w:pPr>
        <w:rPr>
          <w:rFonts w:cstheme="minorHAnsi"/>
          <w:sz w:val="24"/>
          <w:szCs w:val="24"/>
        </w:rPr>
      </w:pPr>
    </w:p>
    <w:p w:rsidR="00F73B50" w:rsidRDefault="00F73B50" w:rsidP="00F73B50">
      <w:pPr>
        <w:rPr>
          <w:rFonts w:cstheme="minorHAnsi"/>
          <w:sz w:val="24"/>
          <w:szCs w:val="24"/>
        </w:rPr>
      </w:pPr>
    </w:p>
    <w:p w:rsidR="00F73B50" w:rsidRPr="00F73B50" w:rsidRDefault="00F73B50" w:rsidP="00F73B50">
      <w:pPr>
        <w:rPr>
          <w:rFonts w:cstheme="minorHAnsi"/>
          <w:sz w:val="24"/>
          <w:szCs w:val="24"/>
        </w:rPr>
      </w:pPr>
    </w:p>
    <w:tbl>
      <w:tblPr>
        <w:tblStyle w:val="TableGrid"/>
        <w:tblW w:w="9934" w:type="dxa"/>
        <w:tblInd w:w="-318" w:type="dxa"/>
        <w:tblLook w:val="04A0" w:firstRow="1" w:lastRow="0" w:firstColumn="1" w:lastColumn="0" w:noHBand="0" w:noVBand="1"/>
      </w:tblPr>
      <w:tblGrid>
        <w:gridCol w:w="9934"/>
      </w:tblGrid>
      <w:tr w:rsidR="00644749" w:rsidTr="00A87725">
        <w:trPr>
          <w:trHeight w:val="161"/>
        </w:trPr>
        <w:tc>
          <w:tcPr>
            <w:tcW w:w="9934" w:type="dxa"/>
            <w:tcBorders>
              <w:top w:val="nil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DBE5F1" w:themeFill="accent1" w:themeFillTint="33"/>
          </w:tcPr>
          <w:p w:rsidR="00644749" w:rsidRPr="009225C3" w:rsidRDefault="00644749" w:rsidP="00A87725">
            <w:pPr>
              <w:tabs>
                <w:tab w:val="left" w:pos="1440"/>
              </w:tabs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r w:rsidRPr="009225C3">
              <w:rPr>
                <w:rFonts w:cstheme="minorHAnsi"/>
                <w:sz w:val="26"/>
                <w:szCs w:val="26"/>
              </w:rPr>
              <w:t xml:space="preserve"> </w:t>
            </w:r>
            <w:r w:rsidRPr="009225C3">
              <w:rPr>
                <w:b/>
                <w:bCs/>
                <w:color w:val="17365D" w:themeColor="text2" w:themeShade="BF"/>
                <w:sz w:val="26"/>
                <w:szCs w:val="26"/>
              </w:rPr>
              <w:t>DISTINCTIONS</w:t>
            </w:r>
          </w:p>
        </w:tc>
      </w:tr>
      <w:tr w:rsidR="00644749" w:rsidTr="00A87725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</w:tcPr>
          <w:p w:rsidR="00644749" w:rsidRDefault="00644749" w:rsidP="00A87725">
            <w:pPr>
              <w:tabs>
                <w:tab w:val="left" w:pos="1440"/>
              </w:tabs>
              <w:rPr>
                <w:b/>
                <w:iCs/>
                <w:sz w:val="24"/>
                <w:szCs w:val="24"/>
              </w:rPr>
            </w:pPr>
          </w:p>
          <w:p w:rsidR="00644749" w:rsidRPr="009225C3" w:rsidRDefault="00644749" w:rsidP="006447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225C3">
              <w:rPr>
                <w:rFonts w:cstheme="minorHAnsi"/>
                <w:sz w:val="24"/>
                <w:szCs w:val="24"/>
              </w:rPr>
              <w:t>Ambitious and dedicated.</w:t>
            </w:r>
          </w:p>
          <w:p w:rsidR="00644749" w:rsidRPr="009225C3" w:rsidRDefault="00644749" w:rsidP="006447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225C3">
              <w:rPr>
                <w:rFonts w:cstheme="minorHAnsi"/>
                <w:sz w:val="24"/>
                <w:szCs w:val="24"/>
              </w:rPr>
              <w:t xml:space="preserve">Self-confidence and self-motivated. </w:t>
            </w:r>
          </w:p>
          <w:p w:rsidR="00644749" w:rsidRPr="009225C3" w:rsidRDefault="00644749" w:rsidP="006447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225C3">
              <w:rPr>
                <w:rFonts w:cstheme="minorHAnsi"/>
                <w:sz w:val="24"/>
                <w:szCs w:val="24"/>
              </w:rPr>
              <w:t xml:space="preserve">Excellent communication skills. </w:t>
            </w:r>
          </w:p>
          <w:p w:rsidR="00644749" w:rsidRPr="009225C3" w:rsidRDefault="00644749" w:rsidP="006447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225C3">
              <w:rPr>
                <w:rFonts w:cstheme="minorHAnsi"/>
                <w:sz w:val="24"/>
                <w:szCs w:val="24"/>
              </w:rPr>
              <w:t>Good understanding of cultural differences.</w:t>
            </w:r>
          </w:p>
          <w:p w:rsidR="00644749" w:rsidRPr="009225C3" w:rsidRDefault="00644749" w:rsidP="006447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225C3">
              <w:rPr>
                <w:rFonts w:cstheme="minorHAnsi"/>
                <w:color w:val="000000"/>
                <w:sz w:val="24"/>
                <w:szCs w:val="24"/>
              </w:rPr>
              <w:t>Self starter and quick learner.</w:t>
            </w:r>
          </w:p>
          <w:p w:rsidR="00644749" w:rsidRPr="009225C3" w:rsidRDefault="00644749" w:rsidP="006447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225C3">
              <w:rPr>
                <w:rFonts w:cstheme="minorHAnsi"/>
                <w:sz w:val="24"/>
                <w:szCs w:val="24"/>
              </w:rPr>
              <w:t xml:space="preserve">Flexibility and willingness to learn. </w:t>
            </w:r>
          </w:p>
          <w:p w:rsidR="00644749" w:rsidRPr="009225C3" w:rsidRDefault="00644749" w:rsidP="006447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225C3">
              <w:rPr>
                <w:rFonts w:cstheme="minorHAnsi"/>
                <w:sz w:val="24"/>
                <w:szCs w:val="24"/>
              </w:rPr>
              <w:t>Ability to work well (in a team or individually).</w:t>
            </w:r>
          </w:p>
          <w:p w:rsidR="00644749" w:rsidRPr="009225C3" w:rsidRDefault="00644749" w:rsidP="006447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225C3">
              <w:rPr>
                <w:rFonts w:cstheme="minorHAnsi"/>
                <w:color w:val="000000"/>
                <w:sz w:val="24"/>
                <w:szCs w:val="24"/>
                <w:lang w:val="en-IN"/>
              </w:rPr>
              <w:t>Can work under pressure &amp; meet deadlines.</w:t>
            </w:r>
            <w:r w:rsidRPr="009225C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4749" w:rsidRPr="009225C3" w:rsidRDefault="00644749" w:rsidP="006447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225C3">
              <w:rPr>
                <w:rFonts w:cstheme="minorHAnsi"/>
                <w:sz w:val="24"/>
                <w:szCs w:val="24"/>
              </w:rPr>
              <w:t>Accuracy and attention to detail.</w:t>
            </w:r>
          </w:p>
          <w:p w:rsidR="00644749" w:rsidRPr="009225C3" w:rsidRDefault="00644749" w:rsidP="006447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225C3">
              <w:rPr>
                <w:rFonts w:cstheme="minorHAnsi"/>
                <w:sz w:val="24"/>
                <w:szCs w:val="24"/>
              </w:rPr>
              <w:t>Punctual and have time management skills.</w:t>
            </w:r>
          </w:p>
          <w:p w:rsidR="00644749" w:rsidRDefault="00644749" w:rsidP="0007020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22752E" w:rsidRDefault="0022752E" w:rsidP="0022752E">
            <w:pPr>
              <w:rPr>
                <w:rFonts w:cstheme="minorHAnsi"/>
                <w:sz w:val="24"/>
                <w:szCs w:val="24"/>
              </w:rPr>
            </w:pPr>
          </w:p>
          <w:p w:rsidR="0022752E" w:rsidRDefault="0022752E" w:rsidP="0022752E">
            <w:pPr>
              <w:rPr>
                <w:rFonts w:cstheme="minorHAnsi"/>
                <w:sz w:val="24"/>
                <w:szCs w:val="24"/>
              </w:rPr>
            </w:pPr>
          </w:p>
          <w:p w:rsidR="0022752E" w:rsidRPr="0022752E" w:rsidRDefault="0022752E" w:rsidP="0022752E">
            <w:pPr>
              <w:rPr>
                <w:rFonts w:cstheme="minorHAnsi"/>
                <w:sz w:val="24"/>
                <w:szCs w:val="24"/>
              </w:rPr>
            </w:pPr>
          </w:p>
          <w:p w:rsidR="00644749" w:rsidRPr="001630F9" w:rsidRDefault="00644749" w:rsidP="00A87725">
            <w:pPr>
              <w:tabs>
                <w:tab w:val="left" w:pos="1440"/>
              </w:tabs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:rsidR="00F719BB" w:rsidRDefault="00F719BB" w:rsidP="00186588">
      <w:bookmarkStart w:id="0" w:name="_GoBack"/>
      <w:bookmarkEnd w:id="0"/>
    </w:p>
    <w:sectPr w:rsidR="00F719BB" w:rsidSect="00186588">
      <w:pgSz w:w="12240" w:h="15840"/>
      <w:pgMar w:top="72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B67"/>
    <w:multiLevelType w:val="hybridMultilevel"/>
    <w:tmpl w:val="395E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A7B59"/>
    <w:multiLevelType w:val="hybridMultilevel"/>
    <w:tmpl w:val="8F8A1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43F8B"/>
    <w:multiLevelType w:val="hybridMultilevel"/>
    <w:tmpl w:val="0D42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9761C"/>
    <w:multiLevelType w:val="hybridMultilevel"/>
    <w:tmpl w:val="AF9ED30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2801718"/>
    <w:multiLevelType w:val="hybridMultilevel"/>
    <w:tmpl w:val="C0C6E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37DE5"/>
    <w:multiLevelType w:val="hybridMultilevel"/>
    <w:tmpl w:val="274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2494E"/>
    <w:multiLevelType w:val="hybridMultilevel"/>
    <w:tmpl w:val="E67A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2332E"/>
    <w:multiLevelType w:val="hybridMultilevel"/>
    <w:tmpl w:val="EA64A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49"/>
    <w:rsid w:val="0007020E"/>
    <w:rsid w:val="00186588"/>
    <w:rsid w:val="0022752E"/>
    <w:rsid w:val="004F66D1"/>
    <w:rsid w:val="00644749"/>
    <w:rsid w:val="008E7D2E"/>
    <w:rsid w:val="00AB4870"/>
    <w:rsid w:val="00B42BFF"/>
    <w:rsid w:val="00BF0BD4"/>
    <w:rsid w:val="00F719BB"/>
    <w:rsid w:val="00F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7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7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h-taha@liv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b-interview-site.com/secretary-resume-sample-resume-for-secret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Pc3</cp:lastModifiedBy>
  <cp:revision>7</cp:revision>
  <dcterms:created xsi:type="dcterms:W3CDTF">2013-08-12T09:44:00Z</dcterms:created>
  <dcterms:modified xsi:type="dcterms:W3CDTF">2016-02-26T06:29:00Z</dcterms:modified>
</cp:coreProperties>
</file>