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AC" w:rsidRPr="00817248" w:rsidRDefault="007535AC" w:rsidP="007535A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1637490</w:t>
      </w:r>
    </w:p>
    <w:p w:rsidR="007535AC" w:rsidRDefault="007535AC" w:rsidP="007535AC">
      <w:proofErr w:type="spellStart"/>
      <w:r>
        <w:t>Whatsapp</w:t>
      </w:r>
      <w:proofErr w:type="spellEnd"/>
      <w:r>
        <w:t xml:space="preserve"> Mobile: +971504753686 </w:t>
      </w:r>
    </w:p>
    <w:p w:rsidR="007535AC" w:rsidRDefault="007535AC" w:rsidP="007535A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9C70F68" wp14:editId="74A6E01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AC" w:rsidRDefault="007535AC" w:rsidP="007535A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535AC" w:rsidRDefault="007535AC" w:rsidP="007535AC">
      <w:hyperlink r:id="rId9" w:history="1">
        <w:r w:rsidRPr="00072D1A">
          <w:rPr>
            <w:rStyle w:val="Hyperlink"/>
            <w:rFonts w:eastAsiaTheme="majorEastAsia"/>
          </w:rPr>
          <w:t>http://www.gulfjobseeker.com/employer/services/buycvdatabase.php</w:t>
        </w:r>
      </w:hyperlink>
      <w:r>
        <w:t xml:space="preserve"> </w:t>
      </w:r>
    </w:p>
    <w:p w:rsidR="0087390C" w:rsidRDefault="000B48F4">
      <w:pPr>
        <w:rPr>
          <w:bCs/>
          <w:sz w:val="16"/>
          <w:szCs w:val="18"/>
        </w:rPr>
      </w:pPr>
      <w:r>
        <w:rPr>
          <w:bCs/>
          <w:sz w:val="16"/>
          <w:szCs w:val="18"/>
        </w:rPr>
        <w:t xml:space="preserve">                                                                                                                </w:t>
      </w:r>
    </w:p>
    <w:p w:rsidR="0087390C" w:rsidRDefault="000B48F4">
      <w:pPr>
        <w:jc w:val="center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noProof/>
          <w:sz w:val="20"/>
          <w:szCs w:val="20"/>
        </w:rPr>
        <w:pict>
          <v:line id="1026" o:spid="_x0000_s1035" style="position:absolute;left:0;text-align:left;z-index:2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0,8.25pt" to="7in,8.25pt" strokeweight="1.5pt"/>
        </w:pict>
      </w:r>
    </w:p>
    <w:p w:rsidR="0087390C" w:rsidRDefault="000B48F4">
      <w:pPr>
        <w:pStyle w:val="Heading3"/>
        <w:rPr>
          <w:rFonts w:ascii="Bookman Old Style" w:hAnsi="Bookman Old Style" w:cstheme="minorHAnsi"/>
          <w:sz w:val="28"/>
          <w:szCs w:val="20"/>
        </w:rPr>
      </w:pPr>
      <w:r>
        <w:rPr>
          <w:rFonts w:ascii="Bookman Old Style" w:hAnsi="Bookman Old Style" w:cstheme="minorHAnsi"/>
          <w:sz w:val="28"/>
          <w:szCs w:val="20"/>
        </w:rPr>
        <w:t>Customer Service/ Procurement Professional</w:t>
      </w:r>
    </w:p>
    <w:p w:rsidR="0087390C" w:rsidRDefault="000B48F4">
      <w:pPr>
        <w:pStyle w:val="Heading3"/>
        <w:rPr>
          <w:rFonts w:ascii="Bookman Old Style" w:hAnsi="Bookman Old Style" w:cstheme="minorHAnsi"/>
          <w:b w:val="0"/>
          <w:i/>
          <w:iCs/>
          <w:sz w:val="20"/>
          <w:szCs w:val="20"/>
        </w:rPr>
      </w:pPr>
      <w:r>
        <w:rPr>
          <w:rFonts w:ascii="Bookman Old Style" w:hAnsi="Bookman Old Style" w:cstheme="minorHAnsi"/>
          <w:b w:val="0"/>
          <w:i/>
          <w:iCs/>
          <w:sz w:val="20"/>
          <w:szCs w:val="20"/>
        </w:rPr>
        <w:t xml:space="preserve">Customer Relationship &amp; Inventory Management </w:t>
      </w:r>
    </w:p>
    <w:p w:rsidR="0087390C" w:rsidRDefault="000B48F4">
      <w:pPr>
        <w:jc w:val="center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noProof/>
          <w:sz w:val="20"/>
          <w:szCs w:val="20"/>
        </w:rPr>
        <w:pict>
          <v:line id="1027" o:spid="_x0000_s1034" style="position:absolute;left:0;text-align:left;z-index:4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0,4.75pt" to="7in,4.75pt" strokeweight="1.5pt"/>
        </w:pict>
      </w:r>
    </w:p>
    <w:p w:rsidR="0087390C" w:rsidRDefault="000B48F4">
      <w:pPr>
        <w:jc w:val="both"/>
        <w:rPr>
          <w:rFonts w:ascii="Bookman Old Style" w:hAnsi="Bookman Old Style" w:cstheme="minorHAnsi"/>
          <w:b/>
          <w:sz w:val="20"/>
          <w:szCs w:val="20"/>
        </w:rPr>
      </w:pPr>
      <w:r>
        <w:rPr>
          <w:rFonts w:ascii="Bookman Old Style" w:hAnsi="Bookman Old Style" w:cstheme="minorHAnsi"/>
          <w:b/>
          <w:sz w:val="20"/>
          <w:szCs w:val="20"/>
        </w:rPr>
        <w:t>Career Objective:</w:t>
      </w:r>
    </w:p>
    <w:p w:rsidR="0087390C" w:rsidRDefault="000B48F4">
      <w:pPr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 xml:space="preserve">Seeking a suitable position </w:t>
      </w:r>
      <w:r>
        <w:rPr>
          <w:rFonts w:ascii="Bookman Old Style" w:hAnsi="Bookman Old Style" w:cstheme="minorHAnsi"/>
          <w:sz w:val="20"/>
          <w:szCs w:val="20"/>
        </w:rPr>
        <w:t>within supply chain operations where I can utilize my Professional &amp; Operational skills, and Integrity to add value to your esteemed organization</w:t>
      </w:r>
    </w:p>
    <w:p w:rsidR="0087390C" w:rsidRDefault="0087390C">
      <w:pPr>
        <w:jc w:val="both"/>
        <w:rPr>
          <w:rFonts w:ascii="Bookman Old Style" w:hAnsi="Bookman Old Style" w:cstheme="minorHAnsi"/>
          <w:sz w:val="20"/>
          <w:szCs w:val="20"/>
        </w:rPr>
      </w:pPr>
    </w:p>
    <w:p w:rsidR="0087390C" w:rsidRDefault="000B48F4">
      <w:pPr>
        <w:jc w:val="both"/>
        <w:rPr>
          <w:rFonts w:ascii="Bookman Old Style" w:hAnsi="Bookman Old Style" w:cstheme="minorHAnsi"/>
          <w:b/>
          <w:sz w:val="20"/>
          <w:szCs w:val="20"/>
        </w:rPr>
      </w:pPr>
      <w:r>
        <w:rPr>
          <w:rFonts w:ascii="Bookman Old Style" w:hAnsi="Bookman Old Style" w:cstheme="minorHAnsi"/>
          <w:b/>
          <w:sz w:val="20"/>
          <w:szCs w:val="20"/>
        </w:rPr>
        <w:t>Professional Summary:</w:t>
      </w:r>
    </w:p>
    <w:p w:rsidR="0087390C" w:rsidRDefault="000B48F4">
      <w:pPr>
        <w:pStyle w:val="Default"/>
        <w:jc w:val="both"/>
      </w:pPr>
      <w:r>
        <w:rPr>
          <w:rFonts w:ascii="Bookman Old Style" w:hAnsi="Bookman Old Style" w:cstheme="minorHAnsi"/>
          <w:sz w:val="20"/>
          <w:szCs w:val="20"/>
        </w:rPr>
        <w:t>More than 2 years’ successful experience in inventory, procurement management and suppo</w:t>
      </w:r>
      <w:r>
        <w:rPr>
          <w:rFonts w:ascii="Bookman Old Style" w:hAnsi="Bookman Old Style" w:cstheme="minorHAnsi"/>
          <w:sz w:val="20"/>
          <w:szCs w:val="20"/>
        </w:rPr>
        <w:t>rt with recognized strengths in customer service management, account maintenance, problem-solving and trouble-shooting, sales staff support, and planning/implementing proactive procedures and systems to avoid problems in the first place.</w:t>
      </w:r>
      <w:r>
        <w:t xml:space="preserve"> </w:t>
      </w:r>
    </w:p>
    <w:p w:rsidR="0087390C" w:rsidRDefault="0087390C">
      <w:pPr>
        <w:jc w:val="both"/>
        <w:rPr>
          <w:rFonts w:ascii="Bookman Old Style" w:hAnsi="Bookman Old Style" w:cstheme="minorHAnsi"/>
          <w:sz w:val="20"/>
          <w:szCs w:val="20"/>
        </w:rPr>
      </w:pPr>
    </w:p>
    <w:p w:rsidR="0087390C" w:rsidRDefault="000B48F4">
      <w:pPr>
        <w:jc w:val="both"/>
        <w:rPr>
          <w:rFonts w:ascii="Bookman Old Style" w:hAnsi="Bookman Old Style" w:cstheme="minorHAnsi"/>
          <w:b/>
          <w:sz w:val="20"/>
          <w:szCs w:val="20"/>
        </w:rPr>
      </w:pPr>
      <w:r>
        <w:rPr>
          <w:rFonts w:ascii="Bookman Old Style" w:hAnsi="Bookman Old Style" w:cstheme="minorHAnsi"/>
          <w:b/>
          <w:sz w:val="20"/>
          <w:szCs w:val="20"/>
        </w:rPr>
        <w:t>Job Skills:</w:t>
      </w:r>
    </w:p>
    <w:p w:rsidR="0087390C" w:rsidRDefault="000B48F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A te</w:t>
      </w:r>
      <w:r>
        <w:rPr>
          <w:rFonts w:ascii="Bookman Old Style" w:hAnsi="Bookman Old Style" w:cstheme="minorHAnsi"/>
          <w:sz w:val="20"/>
          <w:szCs w:val="20"/>
        </w:rPr>
        <w:t>am player, acknowledged as “Total Quality Customer Service Professional.”</w:t>
      </w:r>
    </w:p>
    <w:p w:rsidR="0087390C" w:rsidRDefault="000B48F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Develop plan, conduct audits and variance analyses</w:t>
      </w:r>
    </w:p>
    <w:p w:rsidR="0087390C" w:rsidRDefault="000B48F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Maintain/update accurate inventories.</w:t>
      </w:r>
    </w:p>
    <w:p w:rsidR="0087390C" w:rsidRDefault="000B48F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Ability to train, motivate, and supervise customer service employees.</w:t>
      </w:r>
    </w:p>
    <w:p w:rsidR="0087390C" w:rsidRDefault="000B48F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Creative thinking and o</w:t>
      </w:r>
      <w:r>
        <w:rPr>
          <w:rFonts w:ascii="Bookman Old Style" w:hAnsi="Bookman Old Style" w:cstheme="minorHAnsi"/>
          <w:sz w:val="20"/>
          <w:szCs w:val="20"/>
        </w:rPr>
        <w:t>rganizational skills</w:t>
      </w:r>
    </w:p>
    <w:p w:rsidR="0087390C" w:rsidRDefault="000B48F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Effective listening skills</w:t>
      </w:r>
    </w:p>
    <w:p w:rsidR="0087390C" w:rsidRDefault="0087390C">
      <w:pPr>
        <w:jc w:val="both"/>
        <w:rPr>
          <w:rFonts w:ascii="Bookman Old Style" w:hAnsi="Bookman Old Style" w:cstheme="minorHAnsi"/>
          <w:sz w:val="20"/>
          <w:szCs w:val="20"/>
        </w:rPr>
      </w:pPr>
    </w:p>
    <w:p w:rsidR="0087390C" w:rsidRDefault="000B48F4">
      <w:pPr>
        <w:pStyle w:val="Heading3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CORE COMPETENCIES</w:t>
      </w:r>
    </w:p>
    <w:p w:rsidR="0087390C" w:rsidRDefault="0087390C">
      <w:pPr>
        <w:rPr>
          <w:sz w:val="6"/>
        </w:rPr>
      </w:pPr>
    </w:p>
    <w:p w:rsidR="0087390C" w:rsidRDefault="000B48F4">
      <w:pPr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sym w:font="Symbol" w:char="F0B7"/>
      </w:r>
      <w:r>
        <w:rPr>
          <w:rFonts w:ascii="Bookman Old Style" w:hAnsi="Bookman Old Style" w:cstheme="minorHAnsi"/>
          <w:sz w:val="20"/>
          <w:szCs w:val="20"/>
        </w:rPr>
        <w:t xml:space="preserve"> Warehouse Management</w:t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sym w:font="Symbol" w:char="F0B7"/>
      </w:r>
      <w:r>
        <w:rPr>
          <w:rFonts w:ascii="Bookman Old Style" w:hAnsi="Bookman Old Style" w:cstheme="minorHAnsi"/>
          <w:sz w:val="20"/>
          <w:szCs w:val="20"/>
        </w:rPr>
        <w:t xml:space="preserve"> Customer Service </w:t>
      </w:r>
      <w:r>
        <w:rPr>
          <w:rFonts w:ascii="Bookman Old Style" w:hAnsi="Bookman Old Style" w:cstheme="minorHAnsi"/>
          <w:sz w:val="20"/>
          <w:szCs w:val="20"/>
        </w:rPr>
        <w:tab/>
        <w:t xml:space="preserve"> </w:t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sym w:font="Symbol" w:char="F0B7"/>
      </w:r>
      <w:r>
        <w:rPr>
          <w:rFonts w:ascii="Bookman Old Style" w:hAnsi="Bookman Old Style" w:cstheme="minorHAnsi"/>
          <w:sz w:val="20"/>
          <w:szCs w:val="20"/>
        </w:rPr>
        <w:t xml:space="preserve"> Inventory Management</w:t>
      </w:r>
    </w:p>
    <w:p w:rsidR="0087390C" w:rsidRDefault="000B48F4">
      <w:pPr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sym w:font="Symbol" w:char="F0B7"/>
      </w:r>
      <w:r>
        <w:rPr>
          <w:rFonts w:ascii="Bookman Old Style" w:hAnsi="Bookman Old Style" w:cstheme="minorHAnsi"/>
          <w:sz w:val="20"/>
          <w:szCs w:val="20"/>
        </w:rPr>
        <w:t xml:space="preserve"> Market Research   </w:t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sym w:font="Symbol" w:char="F0B7"/>
      </w:r>
      <w:r>
        <w:rPr>
          <w:rFonts w:ascii="Bookman Old Style" w:hAnsi="Bookman Old Style" w:cstheme="minorHAnsi"/>
          <w:sz w:val="20"/>
          <w:szCs w:val="20"/>
        </w:rPr>
        <w:t xml:space="preserve"> Competitive/Strategic Planning</w:t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sym w:font="Symbol" w:char="F0B7"/>
      </w:r>
      <w:r>
        <w:rPr>
          <w:rFonts w:ascii="Bookman Old Style" w:hAnsi="Bookman Old Style" w:cstheme="minorHAnsi"/>
          <w:sz w:val="20"/>
          <w:szCs w:val="20"/>
        </w:rPr>
        <w:t xml:space="preserve"> Planning/ Forecasting  </w:t>
      </w:r>
    </w:p>
    <w:p w:rsidR="0087390C" w:rsidRDefault="0087390C">
      <w:pPr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</w:p>
    <w:p w:rsidR="0087390C" w:rsidRDefault="000B48F4">
      <w:pPr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  <w:r>
        <w:rPr>
          <w:rFonts w:ascii="Bookman Old Style" w:hAnsi="Bookman Old Style" w:cstheme="minorHAnsi"/>
          <w:noProof/>
          <w:sz w:val="20"/>
          <w:szCs w:val="20"/>
        </w:rPr>
        <w:pict>
          <v:line id="1028" o:spid="_x0000_s1033" style="position:absolute;left:0;text-align:left;z-index:3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0,4.75pt" to="7in,4.75pt" strokeweight="1.5pt"/>
        </w:pict>
      </w:r>
    </w:p>
    <w:p w:rsidR="0087390C" w:rsidRDefault="000B48F4">
      <w:pPr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  <w:r>
        <w:rPr>
          <w:rFonts w:ascii="Bookman Old Style" w:hAnsi="Bookman Old Style" w:cstheme="minorHAnsi"/>
          <w:b/>
          <w:bCs/>
          <w:sz w:val="20"/>
          <w:szCs w:val="20"/>
        </w:rPr>
        <w:t>PROFESSIONAL EXPERIENCE</w:t>
      </w:r>
    </w:p>
    <w:p w:rsidR="0087390C" w:rsidRDefault="000B48F4">
      <w:pPr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  <w:r>
        <w:rPr>
          <w:rFonts w:ascii="Bookman Old Style" w:hAnsi="Bookman Old Style" w:cstheme="minorHAnsi"/>
          <w:noProof/>
          <w:sz w:val="20"/>
          <w:szCs w:val="20"/>
        </w:rPr>
        <w:pict>
          <v:line id="1029" o:spid="_x0000_s1032" style="position:absolute;left:0;text-align:left;z-index:5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0,4.75pt" to="7in,4.75pt" strokeweight="1.5pt"/>
        </w:pict>
      </w:r>
    </w:p>
    <w:p w:rsidR="0087390C" w:rsidRDefault="000B48F4">
      <w:pPr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  <w:r>
        <w:rPr>
          <w:rFonts w:ascii="Bookman Old Style" w:hAnsi="Bookman Old Style" w:cstheme="minorHAnsi"/>
          <w:b/>
          <w:bCs/>
          <w:sz w:val="20"/>
          <w:szCs w:val="20"/>
        </w:rPr>
        <w:t xml:space="preserve">KGL </w:t>
      </w:r>
      <w:r>
        <w:rPr>
          <w:rFonts w:ascii="Bookman Old Style" w:hAnsi="Bookman Old Style" w:cstheme="minorHAnsi"/>
          <w:b/>
          <w:bCs/>
          <w:sz w:val="20"/>
          <w:szCs w:val="20"/>
        </w:rPr>
        <w:t>Logistics</w:t>
      </w:r>
      <w:r>
        <w:rPr>
          <w:rFonts w:ascii="Bookman Old Style" w:hAnsi="Bookman Old Style" w:cstheme="minorHAnsi"/>
          <w:b/>
          <w:bCs/>
          <w:sz w:val="20"/>
          <w:szCs w:val="20"/>
        </w:rPr>
        <w:tab/>
      </w:r>
      <w:r>
        <w:rPr>
          <w:rFonts w:ascii="Bookman Old Style" w:hAnsi="Bookman Old Style" w:cstheme="minorHAnsi"/>
          <w:b/>
          <w:bCs/>
          <w:sz w:val="20"/>
          <w:szCs w:val="20"/>
        </w:rPr>
        <w:tab/>
        <w:t xml:space="preserve"> </w:t>
      </w:r>
      <w:r>
        <w:rPr>
          <w:rFonts w:ascii="Bookman Old Style" w:hAnsi="Bookman Old Style" w:cstheme="minorHAnsi"/>
          <w:b/>
          <w:bCs/>
          <w:sz w:val="20"/>
          <w:szCs w:val="20"/>
        </w:rPr>
        <w:tab/>
      </w:r>
      <w:r>
        <w:rPr>
          <w:rFonts w:ascii="Bookman Old Style" w:hAnsi="Bookman Old Style" w:cstheme="minorHAnsi"/>
          <w:b/>
          <w:bCs/>
          <w:sz w:val="20"/>
          <w:szCs w:val="20"/>
        </w:rPr>
        <w:tab/>
      </w:r>
      <w:r>
        <w:rPr>
          <w:rFonts w:ascii="Bookman Old Style" w:hAnsi="Bookman Old Style" w:cstheme="minorHAnsi"/>
          <w:b/>
          <w:bCs/>
          <w:sz w:val="20"/>
          <w:szCs w:val="20"/>
        </w:rPr>
        <w:tab/>
      </w:r>
      <w:r>
        <w:rPr>
          <w:rFonts w:ascii="Bookman Old Style" w:hAnsi="Bookman Old Style" w:cstheme="minorHAnsi"/>
          <w:b/>
          <w:bCs/>
          <w:sz w:val="20"/>
          <w:szCs w:val="20"/>
        </w:rPr>
        <w:tab/>
        <w:t xml:space="preserve"> </w:t>
      </w:r>
      <w:r>
        <w:rPr>
          <w:rFonts w:ascii="Bookman Old Style" w:hAnsi="Bookman Old Style" w:cstheme="minorHAnsi"/>
          <w:b/>
          <w:bCs/>
          <w:sz w:val="20"/>
          <w:szCs w:val="20"/>
        </w:rPr>
        <w:tab/>
      </w:r>
      <w:r>
        <w:rPr>
          <w:rFonts w:ascii="Bookman Old Style" w:hAnsi="Bookman Old Style" w:cstheme="minorHAnsi"/>
          <w:b/>
          <w:bCs/>
          <w:sz w:val="20"/>
          <w:szCs w:val="20"/>
        </w:rPr>
        <w:tab/>
      </w:r>
      <w:r>
        <w:rPr>
          <w:rFonts w:ascii="Bookman Old Style" w:hAnsi="Bookman Old Style" w:cstheme="minorHAnsi"/>
          <w:b/>
          <w:bCs/>
          <w:sz w:val="20"/>
          <w:szCs w:val="20"/>
        </w:rPr>
        <w:tab/>
        <w:t xml:space="preserve">     2013 – Present</w:t>
      </w:r>
    </w:p>
    <w:p w:rsidR="0087390C" w:rsidRDefault="000B48F4">
      <w:pPr>
        <w:jc w:val="both"/>
        <w:rPr>
          <w:rFonts w:ascii="Bookman Old Style" w:hAnsi="Bookman Old Style" w:cstheme="minorHAnsi"/>
          <w:b/>
          <w:bCs/>
          <w:i/>
          <w:sz w:val="20"/>
          <w:szCs w:val="20"/>
        </w:rPr>
      </w:pPr>
      <w:r>
        <w:rPr>
          <w:rFonts w:ascii="Bookman Old Style" w:hAnsi="Bookman Old Style" w:cstheme="minorHAnsi"/>
          <w:b/>
          <w:bCs/>
          <w:i/>
          <w:sz w:val="20"/>
          <w:szCs w:val="20"/>
        </w:rPr>
        <w:t xml:space="preserve">Customer Service Representative </w:t>
      </w:r>
    </w:p>
    <w:p w:rsidR="0087390C" w:rsidRDefault="0087390C">
      <w:pPr>
        <w:rPr>
          <w:rFonts w:ascii="Bookman Old Style" w:hAnsi="Bookman Old Style"/>
          <w:i/>
          <w:iCs/>
          <w:sz w:val="20"/>
          <w:szCs w:val="16"/>
        </w:rPr>
      </w:pPr>
    </w:p>
    <w:p w:rsidR="0087390C" w:rsidRDefault="000B48F4">
      <w:pPr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for providing and managing product(s) inbound and outbound from or to the warehouse, entering and maintaining accurate inventory records that include the procurement deta</w:t>
      </w:r>
      <w:r>
        <w:rPr>
          <w:rFonts w:ascii="Bookman Old Style" w:hAnsi="Bookman Old Style"/>
          <w:sz w:val="20"/>
          <w:szCs w:val="20"/>
        </w:rPr>
        <w:t>ils for ordering, receiving and distributing products; responding to questions regarding customer requests and requirements; communicating with vendors; comparing goods received to documents; preparing products for shipment; loading and unloading inventory</w:t>
      </w:r>
      <w:r>
        <w:rPr>
          <w:rFonts w:ascii="Bookman Old Style" w:hAnsi="Bookman Old Style"/>
          <w:sz w:val="20"/>
          <w:szCs w:val="20"/>
        </w:rPr>
        <w:t>; managing the marking or tagging of items; picking and conducting regular inventory analysis.</w:t>
      </w:r>
    </w:p>
    <w:p w:rsidR="0087390C" w:rsidRDefault="000B48F4">
      <w:pPr>
        <w:jc w:val="both"/>
        <w:rPr>
          <w:rFonts w:ascii="Bookman Old Style" w:hAnsi="Bookman Old Style" w:cstheme="minorHAnsi"/>
          <w:bCs/>
          <w:i/>
          <w:sz w:val="20"/>
          <w:szCs w:val="20"/>
        </w:rPr>
      </w:pPr>
      <w:r>
        <w:rPr>
          <w:rFonts w:ascii="Bookman Old Style" w:hAnsi="Bookman Old Style" w:cstheme="minorHAnsi"/>
          <w:bCs/>
          <w:i/>
          <w:sz w:val="20"/>
          <w:szCs w:val="20"/>
        </w:rPr>
        <w:tab/>
      </w:r>
      <w:r>
        <w:rPr>
          <w:rFonts w:ascii="Bookman Old Style" w:hAnsi="Bookman Old Style" w:cstheme="minorHAnsi"/>
          <w:bCs/>
          <w:i/>
          <w:sz w:val="20"/>
          <w:szCs w:val="20"/>
        </w:rPr>
        <w:tab/>
      </w:r>
      <w:r>
        <w:rPr>
          <w:rFonts w:ascii="Bookman Old Style" w:hAnsi="Bookman Old Style" w:cstheme="minorHAnsi"/>
          <w:bCs/>
          <w:i/>
          <w:sz w:val="20"/>
          <w:szCs w:val="20"/>
        </w:rPr>
        <w:tab/>
      </w:r>
      <w:r>
        <w:rPr>
          <w:rFonts w:ascii="Bookman Old Style" w:hAnsi="Bookman Old Style" w:cstheme="minorHAnsi"/>
          <w:bCs/>
          <w:i/>
          <w:sz w:val="20"/>
          <w:szCs w:val="20"/>
        </w:rPr>
        <w:tab/>
      </w:r>
      <w:r>
        <w:rPr>
          <w:rFonts w:ascii="Bookman Old Style" w:hAnsi="Bookman Old Style" w:cstheme="minorHAnsi"/>
          <w:bCs/>
          <w:i/>
          <w:sz w:val="20"/>
          <w:szCs w:val="20"/>
        </w:rPr>
        <w:tab/>
      </w:r>
      <w:r>
        <w:rPr>
          <w:rFonts w:ascii="Bookman Old Style" w:hAnsi="Bookman Old Style" w:cstheme="minorHAnsi"/>
          <w:bCs/>
          <w:i/>
          <w:sz w:val="20"/>
          <w:szCs w:val="20"/>
        </w:rPr>
        <w:tab/>
        <w:t xml:space="preserve">         </w:t>
      </w:r>
    </w:p>
    <w:p w:rsidR="0087390C" w:rsidRDefault="000B48F4">
      <w:pPr>
        <w:numPr>
          <w:ilvl w:val="0"/>
          <w:numId w:val="20"/>
        </w:numPr>
        <w:tabs>
          <w:tab w:val="left" w:pos="2250"/>
          <w:tab w:val="left" w:pos="2400"/>
          <w:tab w:val="left" w:pos="2700"/>
          <w:tab w:val="left" w:pos="5025"/>
          <w:tab w:val="left" w:pos="5175"/>
        </w:tabs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Process and prepare orders for shipment and contact customers, including invoice/packing slips where applicable as per company procedures.</w:t>
      </w:r>
    </w:p>
    <w:p w:rsidR="0087390C" w:rsidRDefault="000B48F4">
      <w:pPr>
        <w:numPr>
          <w:ilvl w:val="0"/>
          <w:numId w:val="20"/>
        </w:numPr>
        <w:tabs>
          <w:tab w:val="left" w:pos="2250"/>
          <w:tab w:val="left" w:pos="2400"/>
          <w:tab w:val="left" w:pos="2700"/>
          <w:tab w:val="left" w:pos="5025"/>
          <w:tab w:val="left" w:pos="5175"/>
        </w:tabs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Prepar</w:t>
      </w:r>
      <w:r>
        <w:rPr>
          <w:rFonts w:ascii="Bookman Old Style" w:hAnsi="Bookman Old Style"/>
          <w:bCs/>
          <w:sz w:val="20"/>
          <w:szCs w:val="20"/>
        </w:rPr>
        <w:t>e all daily orders for shipment using WMS as per established procedures.</w:t>
      </w:r>
    </w:p>
    <w:p w:rsidR="0087390C" w:rsidRDefault="000B48F4">
      <w:pPr>
        <w:numPr>
          <w:ilvl w:val="0"/>
          <w:numId w:val="20"/>
        </w:numPr>
        <w:tabs>
          <w:tab w:val="left" w:pos="2250"/>
          <w:tab w:val="left" w:pos="2400"/>
          <w:tab w:val="left" w:pos="2700"/>
          <w:tab w:val="left" w:pos="5025"/>
          <w:tab w:val="left" w:pos="5175"/>
        </w:tabs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Verify that all Outbound Orders have been processed prior to performing end of day procedures.</w:t>
      </w:r>
    </w:p>
    <w:p w:rsidR="0087390C" w:rsidRDefault="000B48F4">
      <w:pPr>
        <w:numPr>
          <w:ilvl w:val="0"/>
          <w:numId w:val="20"/>
        </w:numPr>
        <w:tabs>
          <w:tab w:val="left" w:pos="2250"/>
          <w:tab w:val="left" w:pos="2400"/>
          <w:tab w:val="left" w:pos="2700"/>
          <w:tab w:val="left" w:pos="5025"/>
          <w:tab w:val="left" w:pos="5175"/>
        </w:tabs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Responsible for inventory management by receiving incoming shipments of supplies.</w:t>
      </w:r>
    </w:p>
    <w:p w:rsidR="0087390C" w:rsidRDefault="000B48F4">
      <w:pPr>
        <w:numPr>
          <w:ilvl w:val="0"/>
          <w:numId w:val="20"/>
        </w:numPr>
        <w:tabs>
          <w:tab w:val="left" w:pos="2250"/>
          <w:tab w:val="left" w:pos="2400"/>
          <w:tab w:val="left" w:pos="2700"/>
          <w:tab w:val="left" w:pos="5025"/>
          <w:tab w:val="left" w:pos="5175"/>
        </w:tabs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Report</w:t>
      </w:r>
      <w:r>
        <w:rPr>
          <w:rFonts w:ascii="Bookman Old Style" w:hAnsi="Bookman Old Style"/>
          <w:bCs/>
          <w:sz w:val="20"/>
          <w:szCs w:val="20"/>
        </w:rPr>
        <w:t xml:space="preserve"> generation from the Operations on a daily basis to the Higher Management, Tracking Market requests orders, Tracking delivery notes and deliveries</w:t>
      </w:r>
    </w:p>
    <w:p w:rsidR="0087390C" w:rsidRDefault="000B48F4">
      <w:pPr>
        <w:numPr>
          <w:ilvl w:val="0"/>
          <w:numId w:val="20"/>
        </w:numPr>
        <w:tabs>
          <w:tab w:val="left" w:pos="2250"/>
          <w:tab w:val="left" w:pos="2400"/>
          <w:tab w:val="left" w:pos="2700"/>
          <w:tab w:val="left" w:pos="5025"/>
          <w:tab w:val="left" w:pos="5175"/>
        </w:tabs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lastRenderedPageBreak/>
        <w:t>Process all return-authorizations as per company procedure.</w:t>
      </w:r>
    </w:p>
    <w:p w:rsidR="0087390C" w:rsidRDefault="000B48F4">
      <w:pPr>
        <w:numPr>
          <w:ilvl w:val="0"/>
          <w:numId w:val="20"/>
        </w:numPr>
        <w:tabs>
          <w:tab w:val="left" w:pos="2250"/>
          <w:tab w:val="left" w:pos="2400"/>
          <w:tab w:val="left" w:pos="2700"/>
          <w:tab w:val="left" w:pos="5025"/>
          <w:tab w:val="left" w:pos="5175"/>
        </w:tabs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Replace any damaged boxes and deface any shipping</w:t>
      </w:r>
      <w:r>
        <w:rPr>
          <w:rFonts w:ascii="Bookman Old Style" w:hAnsi="Bookman Old Style"/>
          <w:bCs/>
          <w:sz w:val="20"/>
          <w:szCs w:val="20"/>
        </w:rPr>
        <w:t xml:space="preserve"> labels on restocked film. </w:t>
      </w:r>
    </w:p>
    <w:p w:rsidR="0087390C" w:rsidRDefault="000B48F4">
      <w:pPr>
        <w:numPr>
          <w:ilvl w:val="0"/>
          <w:numId w:val="20"/>
        </w:numPr>
        <w:tabs>
          <w:tab w:val="left" w:pos="2250"/>
          <w:tab w:val="left" w:pos="2400"/>
          <w:tab w:val="left" w:pos="2700"/>
          <w:tab w:val="left" w:pos="5025"/>
          <w:tab w:val="left" w:pos="5175"/>
        </w:tabs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Assist in answering incoming phone calls to include placing orders, invoicing orders and handling technical question for the dealer base. </w:t>
      </w:r>
    </w:p>
    <w:p w:rsidR="0087390C" w:rsidRDefault="0087390C">
      <w:pPr>
        <w:jc w:val="both"/>
        <w:rPr>
          <w:b/>
          <w:bCs/>
          <w:sz w:val="22"/>
          <w:szCs w:val="22"/>
        </w:rPr>
      </w:pPr>
    </w:p>
    <w:p w:rsidR="0087390C" w:rsidRDefault="000B48F4">
      <w:pPr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  <w:r>
        <w:rPr>
          <w:rFonts w:ascii="Arial Narrow" w:hAnsi="Arial Narrow"/>
          <w:b/>
          <w:sz w:val="22"/>
        </w:rPr>
        <w:t>Gulf Life Insurance Company-Kuwait (</w:t>
      </w:r>
      <w:r>
        <w:rPr>
          <w:rFonts w:ascii="Bookman Old Style" w:hAnsi="Bookman Old Style" w:cstheme="minorHAnsi"/>
          <w:b/>
          <w:bCs/>
          <w:sz w:val="20"/>
          <w:szCs w:val="20"/>
        </w:rPr>
        <w:t>2012)</w:t>
      </w:r>
      <w:r>
        <w:rPr>
          <w:rFonts w:ascii="Bookman Old Style" w:hAnsi="Bookman Old Style" w:cstheme="minorHAnsi"/>
          <w:b/>
          <w:bCs/>
          <w:sz w:val="20"/>
          <w:szCs w:val="20"/>
        </w:rPr>
        <w:tab/>
      </w:r>
      <w:r>
        <w:rPr>
          <w:rFonts w:ascii="Bookman Old Style" w:hAnsi="Bookman Old Style" w:cstheme="minorHAnsi"/>
          <w:b/>
          <w:bCs/>
          <w:sz w:val="20"/>
          <w:szCs w:val="20"/>
        </w:rPr>
        <w:tab/>
      </w:r>
      <w:r>
        <w:rPr>
          <w:rFonts w:ascii="Bookman Old Style" w:hAnsi="Bookman Old Style" w:cstheme="minorHAnsi"/>
          <w:b/>
          <w:bCs/>
          <w:sz w:val="20"/>
          <w:szCs w:val="20"/>
        </w:rPr>
        <w:tab/>
      </w:r>
      <w:r>
        <w:rPr>
          <w:rFonts w:ascii="Bookman Old Style" w:hAnsi="Bookman Old Style" w:cstheme="minorHAnsi"/>
          <w:b/>
          <w:bCs/>
          <w:sz w:val="20"/>
          <w:szCs w:val="20"/>
        </w:rPr>
        <w:tab/>
      </w:r>
      <w:r>
        <w:rPr>
          <w:rFonts w:ascii="Bookman Old Style" w:hAnsi="Bookman Old Style" w:cstheme="minorHAnsi"/>
          <w:b/>
          <w:bCs/>
          <w:sz w:val="20"/>
          <w:szCs w:val="20"/>
        </w:rPr>
        <w:tab/>
        <w:t xml:space="preserve">                       </w:t>
      </w:r>
    </w:p>
    <w:p w:rsidR="0087390C" w:rsidRDefault="000B48F4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Processor</w:t>
      </w:r>
    </w:p>
    <w:p w:rsidR="0087390C" w:rsidRDefault="000B48F4">
      <w:pPr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87390C" w:rsidRDefault="000B48F4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sz w:val="22"/>
          <w:szCs w:val="18"/>
        </w:rPr>
        <w:t>Claims Entry</w:t>
      </w:r>
    </w:p>
    <w:p w:rsidR="0087390C" w:rsidRDefault="000B48F4">
      <w:pPr>
        <w:pStyle w:val="ListParagraph"/>
        <w:numPr>
          <w:ilvl w:val="0"/>
          <w:numId w:val="24"/>
        </w:numPr>
        <w:spacing w:before="40" w:after="80" w:line="220" w:lineRule="exact"/>
        <w:ind w:right="288"/>
        <w:rPr>
          <w:rFonts w:asciiTheme="minorHAnsi" w:eastAsia="Arial Unicode MS" w:hAnsiTheme="minorHAnsi"/>
          <w:spacing w:val="10"/>
          <w:szCs w:val="18"/>
        </w:rPr>
      </w:pPr>
      <w:r>
        <w:rPr>
          <w:rFonts w:asciiTheme="minorHAnsi" w:eastAsia="Arial Unicode MS" w:hAnsiTheme="minorHAnsi"/>
          <w:spacing w:val="10"/>
          <w:szCs w:val="18"/>
        </w:rPr>
        <w:t>Claims Rectification</w:t>
      </w:r>
    </w:p>
    <w:p w:rsidR="0087390C" w:rsidRDefault="000B48F4">
      <w:pPr>
        <w:pStyle w:val="ListParagraph"/>
        <w:numPr>
          <w:ilvl w:val="0"/>
          <w:numId w:val="24"/>
        </w:numPr>
        <w:spacing w:before="40" w:after="80" w:line="220" w:lineRule="exact"/>
        <w:ind w:right="288"/>
        <w:rPr>
          <w:rFonts w:asciiTheme="minorHAnsi" w:eastAsia="Arial Unicode MS" w:hAnsiTheme="minorHAnsi"/>
          <w:spacing w:val="10"/>
          <w:szCs w:val="18"/>
        </w:rPr>
      </w:pPr>
      <w:r>
        <w:rPr>
          <w:rFonts w:asciiTheme="minorHAnsi" w:eastAsia="Arial Unicode MS" w:hAnsiTheme="minorHAnsi"/>
          <w:spacing w:val="10"/>
          <w:szCs w:val="18"/>
        </w:rPr>
        <w:t>Claims Adjustments</w:t>
      </w:r>
    </w:p>
    <w:p w:rsidR="0087390C" w:rsidRDefault="000B48F4">
      <w:pPr>
        <w:pStyle w:val="ListParagraph"/>
        <w:numPr>
          <w:ilvl w:val="0"/>
          <w:numId w:val="24"/>
        </w:numPr>
        <w:spacing w:before="40" w:after="80" w:line="220" w:lineRule="exact"/>
        <w:ind w:right="288"/>
        <w:rPr>
          <w:rFonts w:asciiTheme="minorHAnsi" w:eastAsia="Arial Unicode MS" w:hAnsiTheme="minorHAnsi"/>
          <w:spacing w:val="10"/>
          <w:szCs w:val="18"/>
        </w:rPr>
      </w:pPr>
      <w:r>
        <w:rPr>
          <w:rFonts w:asciiTheme="minorHAnsi" w:eastAsia="Arial Unicode MS" w:hAnsiTheme="minorHAnsi"/>
          <w:spacing w:val="10"/>
          <w:szCs w:val="18"/>
        </w:rPr>
        <w:t>Settlement of Claims</w:t>
      </w:r>
    </w:p>
    <w:p w:rsidR="0087390C" w:rsidRDefault="000B48F4">
      <w:pPr>
        <w:pStyle w:val="ListParagraph"/>
        <w:numPr>
          <w:ilvl w:val="0"/>
          <w:numId w:val="24"/>
        </w:numPr>
        <w:spacing w:before="40" w:after="80" w:line="220" w:lineRule="exact"/>
        <w:ind w:right="288"/>
        <w:rPr>
          <w:rFonts w:asciiTheme="minorHAnsi" w:eastAsia="Arial Unicode MS" w:hAnsiTheme="minorHAnsi"/>
          <w:spacing w:val="10"/>
          <w:sz w:val="24"/>
          <w:szCs w:val="22"/>
        </w:rPr>
      </w:pPr>
      <w:r>
        <w:rPr>
          <w:rFonts w:asciiTheme="minorHAnsi" w:hAnsiTheme="minorHAnsi" w:cs="Century Gothic"/>
          <w:sz w:val="22"/>
          <w:szCs w:val="22"/>
        </w:rPr>
        <w:t xml:space="preserve">Account reconciliations </w:t>
      </w:r>
    </w:p>
    <w:p w:rsidR="0087390C" w:rsidRDefault="000B48F4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Receive claim and invoices</w:t>
      </w:r>
    </w:p>
    <w:p w:rsidR="0087390C" w:rsidRDefault="0087390C">
      <w:pPr>
        <w:rPr>
          <w:rFonts w:asciiTheme="minorHAnsi" w:hAnsiTheme="minorHAnsi"/>
          <w:bCs/>
          <w:sz w:val="22"/>
        </w:rPr>
      </w:pPr>
    </w:p>
    <w:p w:rsidR="0087390C" w:rsidRDefault="0087390C">
      <w:pPr>
        <w:rPr>
          <w:rFonts w:asciiTheme="minorHAnsi" w:hAnsiTheme="minorHAnsi"/>
          <w:bCs/>
          <w:sz w:val="22"/>
        </w:rPr>
      </w:pPr>
    </w:p>
    <w:p w:rsidR="0087390C" w:rsidRDefault="000B48F4">
      <w:pPr>
        <w:rPr>
          <w:rFonts w:asciiTheme="minorHAnsi" w:hAnsiTheme="minorHAnsi"/>
          <w:bCs/>
          <w:sz w:val="22"/>
        </w:rPr>
      </w:pPr>
      <w:r>
        <w:rPr>
          <w:rFonts w:ascii="Arial Narrow" w:hAnsi="Arial Narrow"/>
          <w:b/>
          <w:sz w:val="22"/>
        </w:rPr>
        <w:t>ISP International school of Pakistan-Kuwait (2011</w:t>
      </w:r>
      <w:r>
        <w:rPr>
          <w:rFonts w:asciiTheme="minorHAnsi" w:hAnsiTheme="minorHAnsi"/>
          <w:bCs/>
          <w:sz w:val="22"/>
        </w:rPr>
        <w:t>)</w:t>
      </w:r>
      <w:r>
        <w:rPr>
          <w:rFonts w:ascii="Arial Narrow" w:hAnsi="Arial Narrow"/>
          <w:b/>
          <w:sz w:val="22"/>
        </w:rPr>
        <w:t xml:space="preserve">                                                                                  </w:t>
      </w:r>
    </w:p>
    <w:p w:rsidR="0087390C" w:rsidRDefault="0087390C">
      <w:pPr>
        <w:rPr>
          <w:rFonts w:asciiTheme="minorHAnsi" w:hAnsiTheme="minorHAnsi"/>
          <w:bCs/>
          <w:sz w:val="22"/>
        </w:rPr>
      </w:pPr>
    </w:p>
    <w:p w:rsidR="0087390C" w:rsidRDefault="000B48F4">
      <w:pPr>
        <w:pStyle w:val="ListParagraph"/>
        <w:widowControl/>
        <w:numPr>
          <w:ilvl w:val="0"/>
          <w:numId w:val="29"/>
        </w:numPr>
        <w:wordWrap/>
        <w:jc w:val="left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Worked as kinder garden class teacher for 6 months</w:t>
      </w:r>
    </w:p>
    <w:p w:rsidR="0087390C" w:rsidRDefault="000B48F4">
      <w:pPr>
        <w:pStyle w:val="ListParagraph"/>
        <w:widowControl/>
        <w:numPr>
          <w:ilvl w:val="0"/>
          <w:numId w:val="29"/>
        </w:numPr>
        <w:wordWrap/>
        <w:jc w:val="left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Math teacher for 3-5 grade</w:t>
      </w:r>
    </w:p>
    <w:p w:rsidR="0087390C" w:rsidRDefault="000B48F4">
      <w:pPr>
        <w:pStyle w:val="ListParagraph"/>
        <w:widowControl/>
        <w:numPr>
          <w:ilvl w:val="0"/>
          <w:numId w:val="29"/>
        </w:numPr>
        <w:wordWrap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Cs/>
          <w:sz w:val="22"/>
        </w:rPr>
        <w:t>Science teacher for grade 2-5</w:t>
      </w:r>
    </w:p>
    <w:p w:rsidR="0087390C" w:rsidRDefault="0087390C">
      <w:pPr>
        <w:rPr>
          <w:rFonts w:asciiTheme="minorHAnsi" w:hAnsiTheme="minorHAnsi"/>
          <w:bCs/>
          <w:sz w:val="22"/>
        </w:rPr>
      </w:pPr>
    </w:p>
    <w:p w:rsidR="0087390C" w:rsidRDefault="0087390C">
      <w:pPr>
        <w:jc w:val="both"/>
        <w:rPr>
          <w:rFonts w:ascii="Bookman Old Style" w:hAnsi="Bookman Old Style" w:cstheme="minorHAnsi"/>
          <w:b/>
          <w:bCs/>
          <w:i/>
          <w:iCs/>
          <w:sz w:val="20"/>
          <w:szCs w:val="20"/>
        </w:rPr>
      </w:pPr>
    </w:p>
    <w:p w:rsidR="0087390C" w:rsidRDefault="000B48F4">
      <w:pPr>
        <w:jc w:val="both"/>
        <w:rPr>
          <w:rFonts w:ascii="Bookman Old Style" w:hAnsi="Bookman Old Style" w:cstheme="minorHAnsi"/>
          <w:b/>
          <w:bCs/>
          <w:i/>
          <w:iCs/>
          <w:sz w:val="20"/>
          <w:szCs w:val="20"/>
        </w:rPr>
      </w:pPr>
      <w:r>
        <w:rPr>
          <w:rFonts w:ascii="Bookman Old Style" w:hAnsi="Bookman Old Style" w:cstheme="minorHAnsi"/>
          <w:b/>
          <w:bCs/>
          <w:i/>
          <w:iCs/>
          <w:noProof/>
          <w:sz w:val="20"/>
          <w:szCs w:val="20"/>
        </w:rPr>
        <w:pict>
          <v:line id="1030" o:spid="_x0000_s1031" style="position:absolute;left:0;text-align:left;z-index:6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3.75pt,5pt" to="500.25pt,5pt" strokeweight="1.5pt"/>
        </w:pict>
      </w:r>
    </w:p>
    <w:p w:rsidR="0087390C" w:rsidRDefault="000B48F4">
      <w:pPr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  <w:r>
        <w:rPr>
          <w:rFonts w:ascii="Bookman Old Style" w:hAnsi="Bookman Old Style" w:cstheme="minorHAnsi"/>
          <w:b/>
          <w:bCs/>
          <w:sz w:val="20"/>
          <w:szCs w:val="20"/>
        </w:rPr>
        <w:t>EDUCATION SUMMARY</w:t>
      </w:r>
    </w:p>
    <w:p w:rsidR="0087390C" w:rsidRDefault="000B48F4">
      <w:pPr>
        <w:jc w:val="both"/>
        <w:rPr>
          <w:rFonts w:ascii="Bookman Old Style" w:hAnsi="Bookman Old Style" w:cstheme="minorHAnsi"/>
          <w:b/>
          <w:bCs/>
          <w:i/>
          <w:iCs/>
          <w:sz w:val="20"/>
          <w:szCs w:val="20"/>
        </w:rPr>
      </w:pPr>
      <w:r>
        <w:rPr>
          <w:rFonts w:ascii="Bookman Old Style" w:hAnsi="Bookman Old Style" w:cstheme="minorHAnsi"/>
          <w:b/>
          <w:bCs/>
          <w:i/>
          <w:iCs/>
          <w:noProof/>
          <w:sz w:val="20"/>
          <w:szCs w:val="20"/>
        </w:rPr>
        <w:pict>
          <v:line id="1031" o:spid="_x0000_s1030" style="position:absolute;left:0;text-align:left;z-index:7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3.75pt,4pt" to="500.25pt,4pt" strokeweight="1.5pt"/>
        </w:pict>
      </w:r>
    </w:p>
    <w:tbl>
      <w:tblPr>
        <w:tblStyle w:val="TableGrid"/>
        <w:tblpPr w:leftFromText="180" w:rightFromText="180" w:vertAnchor="text" w:horzAnchor="margin" w:tblpX="140" w:tblpY="131"/>
        <w:tblW w:w="9900" w:type="dxa"/>
        <w:tblLayout w:type="fixed"/>
        <w:tblLook w:val="0020" w:firstRow="1" w:lastRow="0" w:firstColumn="0" w:lastColumn="0" w:noHBand="0" w:noVBand="0"/>
      </w:tblPr>
      <w:tblGrid>
        <w:gridCol w:w="1195"/>
        <w:gridCol w:w="2048"/>
        <w:gridCol w:w="3057"/>
        <w:gridCol w:w="3600"/>
      </w:tblGrid>
      <w:tr w:rsidR="0087390C">
        <w:trPr>
          <w:trHeight w:val="353"/>
        </w:trPr>
        <w:tc>
          <w:tcPr>
            <w:tcW w:w="1195" w:type="dxa"/>
            <w:shd w:val="clear" w:color="auto" w:fill="A6A6A6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2"/>
              </w:rPr>
              <w:t>COURSE</w:t>
            </w:r>
          </w:p>
        </w:tc>
        <w:tc>
          <w:tcPr>
            <w:tcW w:w="2048" w:type="dxa"/>
            <w:shd w:val="clear" w:color="auto" w:fill="A6A6A6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2"/>
              </w:rPr>
              <w:t>YEAR OF PASS</w:t>
            </w:r>
          </w:p>
        </w:tc>
        <w:tc>
          <w:tcPr>
            <w:tcW w:w="3057" w:type="dxa"/>
            <w:shd w:val="clear" w:color="auto" w:fill="A6A6A6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2"/>
              </w:rPr>
              <w:t>BOARD/UNIVERSITY</w:t>
            </w:r>
          </w:p>
        </w:tc>
        <w:tc>
          <w:tcPr>
            <w:tcW w:w="3600" w:type="dxa"/>
            <w:shd w:val="clear" w:color="auto" w:fill="A6A6A6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2"/>
              </w:rPr>
              <w:t>SCHOOL/COLLEGE</w:t>
            </w:r>
          </w:p>
        </w:tc>
      </w:tr>
      <w:tr w:rsidR="0087390C">
        <w:trPr>
          <w:trHeight w:val="422"/>
        </w:trPr>
        <w:tc>
          <w:tcPr>
            <w:tcW w:w="1195" w:type="dxa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ACCA</w:t>
            </w:r>
          </w:p>
        </w:tc>
        <w:tc>
          <w:tcPr>
            <w:tcW w:w="2048" w:type="dxa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Continue</w:t>
            </w:r>
          </w:p>
        </w:tc>
        <w:tc>
          <w:tcPr>
            <w:tcW w:w="3057" w:type="dxa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University of London</w:t>
            </w:r>
          </w:p>
        </w:tc>
        <w:tc>
          <w:tcPr>
            <w:tcW w:w="3600" w:type="dxa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University of London</w:t>
            </w:r>
          </w:p>
        </w:tc>
      </w:tr>
      <w:tr w:rsidR="0087390C">
        <w:trPr>
          <w:trHeight w:val="422"/>
        </w:trPr>
        <w:tc>
          <w:tcPr>
            <w:tcW w:w="1195" w:type="dxa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B</w:t>
            </w:r>
            <w:r>
              <w:rPr>
                <w:rFonts w:ascii="Bookman Old Style" w:hAnsi="Bookman Old Style"/>
                <w:sz w:val="20"/>
              </w:rPr>
              <w:t>.C</w:t>
            </w:r>
            <w:r>
              <w:rPr>
                <w:rFonts w:ascii="Bookman Old Style" w:hAnsi="Bookman Old Style"/>
                <w:sz w:val="20"/>
                <w:szCs w:val="22"/>
              </w:rPr>
              <w:t>om</w:t>
            </w:r>
          </w:p>
        </w:tc>
        <w:tc>
          <w:tcPr>
            <w:tcW w:w="2048" w:type="dxa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2011</w:t>
            </w:r>
          </w:p>
        </w:tc>
        <w:tc>
          <w:tcPr>
            <w:tcW w:w="3057" w:type="dxa"/>
            <w:vAlign w:val="center"/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Punjab University  Lahore-Pakistan</w:t>
            </w:r>
          </w:p>
          <w:p w:rsidR="0087390C" w:rsidRDefault="0087390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Punjab University  Lahore-Pakistan</w:t>
            </w:r>
          </w:p>
          <w:p w:rsidR="0087390C" w:rsidRDefault="0087390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87390C">
        <w:trPr>
          <w:trHeight w:val="350"/>
        </w:trPr>
        <w:tc>
          <w:tcPr>
            <w:tcW w:w="1195" w:type="dxa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sz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12</w:t>
            </w:r>
            <w:r>
              <w:rPr>
                <w:rFonts w:ascii="Bookman Old Style" w:hAnsi="Bookman Old Style"/>
                <w:sz w:val="20"/>
                <w:szCs w:val="22"/>
                <w:vertAlign w:val="superscript"/>
              </w:rPr>
              <w:t>th</w:t>
            </w:r>
          </w:p>
          <w:p w:rsidR="0087390C" w:rsidRDefault="0087390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48" w:type="dxa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2009</w:t>
            </w:r>
          </w:p>
          <w:p w:rsidR="0087390C" w:rsidRDefault="0087390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057" w:type="dxa"/>
            <w:vAlign w:val="center"/>
          </w:tcPr>
          <w:p w:rsidR="0087390C" w:rsidRDefault="000B48F4">
            <w:pPr>
              <w:tabs>
                <w:tab w:val="left" w:pos="5440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          HSSC</w:t>
            </w:r>
          </w:p>
        </w:tc>
        <w:tc>
          <w:tcPr>
            <w:tcW w:w="3600" w:type="dxa"/>
            <w:vAlign w:val="center"/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Punjab College Lahore-Pakistan(FSC/ Pre-Medical)</w:t>
            </w:r>
          </w:p>
          <w:p w:rsidR="0087390C" w:rsidRDefault="0087390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87390C">
        <w:trPr>
          <w:trHeight w:val="377"/>
        </w:trPr>
        <w:tc>
          <w:tcPr>
            <w:tcW w:w="1195" w:type="dxa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10</w:t>
            </w:r>
            <w:r>
              <w:rPr>
                <w:rFonts w:ascii="Bookman Old Style" w:hAnsi="Bookman Old Style"/>
                <w:sz w:val="20"/>
                <w:szCs w:val="22"/>
                <w:vertAlign w:val="superscript"/>
              </w:rPr>
              <w:t>th</w:t>
            </w:r>
          </w:p>
        </w:tc>
        <w:tc>
          <w:tcPr>
            <w:tcW w:w="2048" w:type="dxa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2007</w:t>
            </w:r>
          </w:p>
        </w:tc>
        <w:tc>
          <w:tcPr>
            <w:tcW w:w="3057" w:type="dxa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SSC</w:t>
            </w:r>
          </w:p>
        </w:tc>
        <w:tc>
          <w:tcPr>
            <w:tcW w:w="3600" w:type="dxa"/>
            <w:vAlign w:val="center"/>
          </w:tcPr>
          <w:p w:rsidR="0087390C" w:rsidRDefault="000B48F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Theme="minorHAnsi" w:hAnsiTheme="minorHAnsi"/>
                <w:sz w:val="22"/>
              </w:rPr>
              <w:t>International School and Collage of  Pakistan-Kuwait</w:t>
            </w:r>
          </w:p>
        </w:tc>
      </w:tr>
    </w:tbl>
    <w:p w:rsidR="0087390C" w:rsidRDefault="0087390C">
      <w:pPr>
        <w:jc w:val="both"/>
        <w:rPr>
          <w:rFonts w:ascii="Bookman Old Style" w:hAnsi="Bookman Old Style" w:cstheme="minorHAnsi"/>
          <w:b/>
          <w:bCs/>
          <w:i/>
          <w:iCs/>
          <w:sz w:val="20"/>
          <w:szCs w:val="20"/>
        </w:rPr>
      </w:pPr>
    </w:p>
    <w:p w:rsidR="0087390C" w:rsidRDefault="0087390C">
      <w:pPr>
        <w:jc w:val="both"/>
        <w:rPr>
          <w:rFonts w:ascii="Bookman Old Style" w:hAnsi="Bookman Old Style" w:cstheme="minorHAnsi"/>
          <w:b/>
          <w:bCs/>
          <w:i/>
          <w:iCs/>
          <w:sz w:val="20"/>
          <w:szCs w:val="20"/>
        </w:rPr>
      </w:pPr>
    </w:p>
    <w:p w:rsidR="0087390C" w:rsidRDefault="000B48F4">
      <w:pPr>
        <w:jc w:val="center"/>
        <w:rPr>
          <w:rFonts w:ascii="Bookman Old Style" w:hAnsi="Bookman Old Style" w:cstheme="minorHAnsi"/>
          <w:b/>
          <w:bCs/>
          <w:sz w:val="18"/>
          <w:szCs w:val="18"/>
        </w:rPr>
      </w:pPr>
      <w:r>
        <w:rPr>
          <w:rFonts w:ascii="Bookman Old Style" w:hAnsi="Bookman Old Style" w:cstheme="minorHAnsi"/>
          <w:noProof/>
          <w:sz w:val="20"/>
          <w:szCs w:val="20"/>
        </w:rPr>
        <w:pict>
          <v:line id="1032" o:spid="_x0000_s1029" style="position:absolute;left:0;text-align:left;z-index:10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4.65pt,6.05pt" to="512.4pt,6.05pt" strokeweight="1.5pt"/>
        </w:pict>
      </w:r>
    </w:p>
    <w:p w:rsidR="0087390C" w:rsidRDefault="000B48F4">
      <w:pPr>
        <w:tabs>
          <w:tab w:val="left" w:pos="5440"/>
        </w:tabs>
        <w:jc w:val="center"/>
        <w:rPr>
          <w:rFonts w:ascii="Bookman Old Style" w:hAnsi="Bookman Old Style"/>
          <w:b/>
          <w:sz w:val="20"/>
          <w:szCs w:val="22"/>
        </w:rPr>
      </w:pPr>
      <w:r>
        <w:rPr>
          <w:rFonts w:ascii="Bookman Old Style" w:hAnsi="Bookman Old Style"/>
          <w:b/>
          <w:sz w:val="20"/>
          <w:szCs w:val="22"/>
        </w:rPr>
        <w:t>LANGUAGES KNOWN</w:t>
      </w:r>
    </w:p>
    <w:p w:rsidR="0087390C" w:rsidRDefault="000B48F4">
      <w:pPr>
        <w:jc w:val="center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noProof/>
          <w:sz w:val="20"/>
          <w:szCs w:val="20"/>
        </w:rPr>
        <w:pict>
          <v:line id="1033" o:spid="_x0000_s1028" style="position:absolute;left:0;text-align:left;z-index:11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4.65pt,9.25pt" to="517.65pt,9.25pt" strokeweight="1.5pt"/>
        </w:pict>
      </w:r>
    </w:p>
    <w:p w:rsidR="0087390C" w:rsidRDefault="0087390C">
      <w:pPr>
        <w:jc w:val="both"/>
        <w:rPr>
          <w:rFonts w:ascii="Bookman Old Style" w:hAnsi="Bookman Old Style" w:cstheme="minorHAnsi"/>
          <w:b/>
          <w:bCs/>
          <w:i/>
          <w:iCs/>
          <w:sz w:val="20"/>
          <w:szCs w:val="20"/>
        </w:rPr>
      </w:pPr>
    </w:p>
    <w:p w:rsidR="0087390C" w:rsidRDefault="0087390C">
      <w:pPr>
        <w:tabs>
          <w:tab w:val="left" w:pos="5440"/>
        </w:tabs>
        <w:rPr>
          <w:rFonts w:ascii="Arial Narrow" w:hAnsi="Arial Narrow"/>
          <w:b/>
          <w:sz w:val="22"/>
        </w:rPr>
      </w:pPr>
    </w:p>
    <w:tbl>
      <w:tblPr>
        <w:tblpPr w:vertAnchor="text" w:horzAnchor="margin" w:tblpXSpec="center" w:tblpY="14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291"/>
        <w:gridCol w:w="1291"/>
        <w:gridCol w:w="1291"/>
      </w:tblGrid>
      <w:tr w:rsidR="0087390C">
        <w:trPr>
          <w:trHeight w:val="3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Languages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Speak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Write</w:t>
            </w:r>
          </w:p>
        </w:tc>
      </w:tr>
      <w:tr w:rsidR="0087390C">
        <w:trPr>
          <w:trHeight w:val="29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English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Excellent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Excellent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Excellent</w:t>
            </w:r>
          </w:p>
        </w:tc>
      </w:tr>
      <w:tr w:rsidR="0087390C">
        <w:trPr>
          <w:trHeight w:val="3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Arabic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Good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Fair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Fair</w:t>
            </w:r>
          </w:p>
        </w:tc>
      </w:tr>
      <w:tr w:rsidR="0087390C">
        <w:trPr>
          <w:trHeight w:val="3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Urdu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Excellent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Good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7390C" w:rsidRDefault="000B48F4">
            <w:pPr>
              <w:tabs>
                <w:tab w:val="left" w:pos="54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Good</w:t>
            </w:r>
          </w:p>
        </w:tc>
      </w:tr>
    </w:tbl>
    <w:p w:rsidR="0087390C" w:rsidRDefault="0087390C">
      <w:pPr>
        <w:tabs>
          <w:tab w:val="left" w:pos="5440"/>
        </w:tabs>
        <w:rPr>
          <w:rFonts w:asciiTheme="minorHAnsi" w:hAnsiTheme="minorHAnsi"/>
          <w:b/>
          <w:sz w:val="22"/>
        </w:rPr>
      </w:pPr>
    </w:p>
    <w:p w:rsidR="0087390C" w:rsidRDefault="0087390C">
      <w:pPr>
        <w:jc w:val="both"/>
        <w:rPr>
          <w:rFonts w:ascii="Bookman Old Style" w:hAnsi="Bookman Old Style" w:cstheme="minorHAnsi"/>
          <w:b/>
          <w:bCs/>
          <w:i/>
          <w:iCs/>
          <w:sz w:val="20"/>
          <w:szCs w:val="20"/>
        </w:rPr>
      </w:pPr>
    </w:p>
    <w:p w:rsidR="0087390C" w:rsidRDefault="0087390C">
      <w:pPr>
        <w:jc w:val="both"/>
        <w:rPr>
          <w:rFonts w:ascii="Bookman Old Style" w:hAnsi="Bookman Old Style" w:cstheme="minorHAnsi"/>
          <w:b/>
          <w:bCs/>
          <w:i/>
          <w:iCs/>
          <w:sz w:val="20"/>
          <w:szCs w:val="20"/>
        </w:rPr>
      </w:pPr>
    </w:p>
    <w:p w:rsidR="0087390C" w:rsidRDefault="0087390C">
      <w:pPr>
        <w:jc w:val="both"/>
        <w:rPr>
          <w:rFonts w:ascii="Bookman Old Style" w:hAnsi="Bookman Old Style" w:cstheme="minorHAnsi"/>
          <w:b/>
          <w:bCs/>
          <w:i/>
          <w:iCs/>
          <w:sz w:val="20"/>
          <w:szCs w:val="20"/>
        </w:rPr>
      </w:pPr>
    </w:p>
    <w:p w:rsidR="0087390C" w:rsidRDefault="0087390C">
      <w:pPr>
        <w:jc w:val="both"/>
        <w:rPr>
          <w:rFonts w:ascii="Bookman Old Style" w:hAnsi="Bookman Old Style" w:cstheme="minorHAnsi"/>
          <w:b/>
          <w:bCs/>
          <w:i/>
          <w:iCs/>
          <w:sz w:val="20"/>
          <w:szCs w:val="20"/>
        </w:rPr>
      </w:pPr>
    </w:p>
    <w:p w:rsidR="0087390C" w:rsidRDefault="0087390C">
      <w:pPr>
        <w:jc w:val="both"/>
        <w:rPr>
          <w:rFonts w:ascii="Bookman Old Style" w:hAnsi="Bookman Old Style" w:cstheme="minorHAnsi"/>
          <w:b/>
          <w:bCs/>
          <w:i/>
          <w:iCs/>
          <w:sz w:val="20"/>
          <w:szCs w:val="20"/>
        </w:rPr>
      </w:pPr>
    </w:p>
    <w:p w:rsidR="0087390C" w:rsidRDefault="0087390C">
      <w:pPr>
        <w:jc w:val="both"/>
        <w:rPr>
          <w:rFonts w:ascii="Bookman Old Style" w:hAnsi="Bookman Old Style" w:cstheme="minorHAnsi"/>
          <w:b/>
          <w:bCs/>
          <w:i/>
          <w:iCs/>
          <w:sz w:val="20"/>
          <w:szCs w:val="20"/>
        </w:rPr>
      </w:pPr>
    </w:p>
    <w:p w:rsidR="0087390C" w:rsidRDefault="000B48F4">
      <w:pPr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  <w:r>
        <w:rPr>
          <w:rFonts w:ascii="Bookman Old Style" w:hAnsi="Bookman Old Style" w:cstheme="minorHAnsi"/>
          <w:noProof/>
          <w:sz w:val="20"/>
          <w:szCs w:val="20"/>
        </w:rPr>
        <w:pict>
          <v:line id="1034" o:spid="_x0000_s1027" style="position:absolute;left:0;text-align:left;z-index:8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2.85pt,5.9pt" to="506.85pt,5.9pt" strokeweight="1.5pt"/>
        </w:pict>
      </w:r>
    </w:p>
    <w:p w:rsidR="0087390C" w:rsidRDefault="000B48F4">
      <w:pPr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  <w:r>
        <w:rPr>
          <w:rFonts w:ascii="Bookman Old Style" w:hAnsi="Bookman Old Style" w:cstheme="minorHAnsi"/>
          <w:b/>
          <w:bCs/>
          <w:sz w:val="20"/>
          <w:szCs w:val="20"/>
        </w:rPr>
        <w:t>PERSONAL INFORMATION</w:t>
      </w:r>
    </w:p>
    <w:p w:rsidR="0087390C" w:rsidRDefault="000B48F4">
      <w:pPr>
        <w:jc w:val="center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noProof/>
          <w:sz w:val="20"/>
          <w:szCs w:val="20"/>
        </w:rPr>
        <w:lastRenderedPageBreak/>
        <w:pict>
          <v:line id="1035" o:spid="_x0000_s1026" style="position:absolute;left:0;text-align:left;z-index:9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2.85pt,5.4pt" to="506.85pt,5.4pt" strokeweight="1.5pt"/>
        </w:pict>
      </w:r>
    </w:p>
    <w:p w:rsidR="0087390C" w:rsidRDefault="0087390C">
      <w:pPr>
        <w:rPr>
          <w:rFonts w:ascii="Bookman Old Style" w:hAnsi="Bookman Old Style" w:cstheme="minorHAnsi"/>
          <w:sz w:val="20"/>
          <w:szCs w:val="20"/>
        </w:rPr>
      </w:pPr>
    </w:p>
    <w:p w:rsidR="0087390C" w:rsidRDefault="000B48F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Nationality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 xml:space="preserve">           Pakistani.</w:t>
      </w:r>
      <w:r>
        <w:rPr>
          <w:rFonts w:ascii="Bookman Old Style" w:hAnsi="Bookman Old Style"/>
          <w:sz w:val="20"/>
          <w:szCs w:val="20"/>
        </w:rPr>
        <w:tab/>
      </w:r>
    </w:p>
    <w:p w:rsidR="0087390C" w:rsidRDefault="000B48F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 of Birth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         15/MARCH/1990.</w:t>
      </w:r>
    </w:p>
    <w:p w:rsidR="0087390C" w:rsidRDefault="0087390C">
      <w:pPr>
        <w:rPr>
          <w:rFonts w:ascii="Bookman Old Style" w:hAnsi="Bookman Old Style" w:cstheme="minorHAnsi"/>
          <w:sz w:val="20"/>
          <w:szCs w:val="20"/>
        </w:rPr>
      </w:pPr>
      <w:bookmarkStart w:id="0" w:name="_GoBack"/>
      <w:bookmarkEnd w:id="0"/>
    </w:p>
    <w:sectPr w:rsidR="0087390C">
      <w:headerReference w:type="default" r:id="rId10"/>
      <w:headerReference w:type="first" r:id="rId11"/>
      <w:pgSz w:w="12240" w:h="15840" w:code="1"/>
      <w:pgMar w:top="1152" w:right="810" w:bottom="1152" w:left="1152" w:header="576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F4" w:rsidRDefault="000B48F4">
      <w:r>
        <w:separator/>
      </w:r>
    </w:p>
  </w:endnote>
  <w:endnote w:type="continuationSeparator" w:id="0">
    <w:p w:rsidR="000B48F4" w:rsidRDefault="000B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F4" w:rsidRDefault="000B48F4">
      <w:r>
        <w:separator/>
      </w:r>
    </w:p>
  </w:footnote>
  <w:footnote w:type="continuationSeparator" w:id="0">
    <w:p w:rsidR="000B48F4" w:rsidRDefault="000B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0C" w:rsidRDefault="0087390C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0C" w:rsidRDefault="000B48F4">
    <w:pPr>
      <w:pStyle w:val="Header"/>
      <w:ind w:left="9120"/>
    </w:pPr>
    <w:r>
      <w:t xml:space="preserve">                                                                                                    </w:t>
    </w:r>
    <w:r>
      <w:rPr>
        <w:noProof/>
        <w:lang w:val="en-IN" w:eastAsia="en-IN"/>
      </w:rPr>
      <w:drawing>
        <wp:inline distT="0" distB="0" distL="0" distR="0" wp14:anchorId="1EEB4D93" wp14:editId="440BCC88">
          <wp:extent cx="6526530" cy="7896847"/>
          <wp:effectExtent l="0" t="0" r="7620" b="9525"/>
          <wp:docPr id="4100" name="Image1" descr="C:\Users\zainab.azizurehman\AppData\Local\Microsoft\Windows\Temporary Internet Files\Content.Word\p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530" cy="789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N" w:eastAsia="en-IN"/>
      </w:rPr>
      <w:drawing>
        <wp:inline distT="0" distB="0" distL="0" distR="0" wp14:anchorId="13B245DD" wp14:editId="392EFB90">
          <wp:extent cx="6526530" cy="7896847"/>
          <wp:effectExtent l="0" t="0" r="7620" b="9525"/>
          <wp:docPr id="4101" name="Image1" descr="C:\Users\zainab.azizurehman\AppData\Local\Microsoft\Windows\Temporary Internet Files\Content.Word\p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530" cy="789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N" w:eastAsia="en-IN"/>
      </w:rPr>
      <w:drawing>
        <wp:inline distT="0" distB="0" distL="0" distR="0" wp14:anchorId="5A7599B4" wp14:editId="6C9678C9">
          <wp:extent cx="6526529" cy="7898764"/>
          <wp:effectExtent l="38100" t="38100" r="45720" b="45085"/>
          <wp:docPr id="410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529" cy="7898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N" w:eastAsia="en-IN"/>
      </w:rPr>
      <w:drawing>
        <wp:inline distT="0" distB="0" distL="0" distR="0" wp14:anchorId="63A4B486" wp14:editId="40AE5C1C">
          <wp:extent cx="6526530" cy="7896847"/>
          <wp:effectExtent l="0" t="0" r="7620" b="9525"/>
          <wp:docPr id="4103" name="Image1" descr="C:\Users\zainab.azizurehman\AppData\Local\Microsoft\Windows\Temporary Internet Files\Content.Word\p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530" cy="789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N" w:eastAsia="en-IN"/>
      </w:rPr>
      <w:drawing>
        <wp:inline distT="0" distB="0" distL="0" distR="0" wp14:anchorId="7C10796E" wp14:editId="1F0F7A4F">
          <wp:extent cx="6526530" cy="7896847"/>
          <wp:effectExtent l="0" t="0" r="7620" b="9525"/>
          <wp:docPr id="4104" name="Image1" descr="C:\Users\zainab.azizurehman\AppData\Local\Microsoft\Windows\Temporary Internet Files\Content.Word\p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530" cy="789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n-IN" w:eastAsia="en-IN"/>
      </w:rPr>
      <w:drawing>
        <wp:inline distT="0" distB="0" distL="0" distR="0" wp14:anchorId="2FD3DA3A" wp14:editId="6D67BF61">
          <wp:extent cx="6526530" cy="7896847"/>
          <wp:effectExtent l="0" t="0" r="7620" b="9525"/>
          <wp:docPr id="4105" name="Image1" descr="C:\Users\zainab.azizurehman\AppData\Local\Microsoft\Windows\Temporary Internet Files\Content.Word\p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530" cy="789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N" w:eastAsia="en-IN"/>
      </w:rPr>
      <w:drawing>
        <wp:inline distT="0" distB="0" distL="0" distR="0" wp14:anchorId="4025E40D" wp14:editId="08AA8B49">
          <wp:extent cx="6526530" cy="7896847"/>
          <wp:effectExtent l="0" t="0" r="7620" b="9525"/>
          <wp:docPr id="4106" name="Image1" descr="C:\Users\zainab.azizurehman\AppData\Local\Microsoft\Windows\Temporary Internet Files\Content.Word\p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530" cy="789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N" w:eastAsia="en-IN"/>
      </w:rPr>
      <w:drawing>
        <wp:inline distT="0" distB="0" distL="0" distR="0" wp14:anchorId="11AE2AB7" wp14:editId="61A974FC">
          <wp:extent cx="6526530" cy="7896847"/>
          <wp:effectExtent l="0" t="0" r="7620" b="9525"/>
          <wp:docPr id="4107" name="Image1" descr="C:\Users\zainab.azizurehman\AppData\Local\Microsoft\Windows\Temporary Internet Files\Content.Word\p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530" cy="789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4516F356"/>
    <w:lvl w:ilvl="0">
      <w:start w:val="1"/>
      <w:numFmt w:val="bullet"/>
      <w:lvlText w:val="*"/>
      <w:lvlJc w:val="left"/>
    </w:lvl>
  </w:abstractNum>
  <w:abstractNum w:abstractNumId="1">
    <w:nsid w:val="00000001"/>
    <w:multiLevelType w:val="hybridMultilevel"/>
    <w:tmpl w:val="D75C72BE"/>
    <w:lvl w:ilvl="0" w:tplc="67BC01E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85888A8"/>
    <w:lvl w:ilvl="0" w:tplc="0001040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3"/>
    <w:multiLevelType w:val="multilevel"/>
    <w:tmpl w:val="52E8E08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4"/>
    <w:multiLevelType w:val="hybridMultilevel"/>
    <w:tmpl w:val="491E70BE"/>
    <w:lvl w:ilvl="0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5"/>
    <w:multiLevelType w:val="hybridMultilevel"/>
    <w:tmpl w:val="09B60A2A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6"/>
    <w:multiLevelType w:val="hybridMultilevel"/>
    <w:tmpl w:val="D74ACFB2"/>
    <w:lvl w:ilvl="0" w:tplc="0000000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7F647CE"/>
    <w:lvl w:ilvl="0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08"/>
    <w:multiLevelType w:val="multilevel"/>
    <w:tmpl w:val="A5789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00000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04F6B9DE"/>
    <w:lvl w:ilvl="0" w:tplc="0001040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000000B"/>
    <w:multiLevelType w:val="hybridMultilevel"/>
    <w:tmpl w:val="2D56ADA2"/>
    <w:lvl w:ilvl="0" w:tplc="0000000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0FAC9A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0000000D"/>
    <w:multiLevelType w:val="hybridMultilevel"/>
    <w:tmpl w:val="96F6F4EC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0E"/>
    <w:multiLevelType w:val="hybridMultilevel"/>
    <w:tmpl w:val="83D26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0E8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43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9D4D236"/>
    <w:lvl w:ilvl="0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2"/>
    <w:multiLevelType w:val="hybridMultilevel"/>
    <w:tmpl w:val="E29894E6"/>
    <w:lvl w:ilvl="0" w:tplc="0001040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0000013"/>
    <w:multiLevelType w:val="hybridMultilevel"/>
    <w:tmpl w:val="C694A952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>
    <w:nsid w:val="00000014"/>
    <w:multiLevelType w:val="hybridMultilevel"/>
    <w:tmpl w:val="5102110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2A0EA58A"/>
    <w:lvl w:ilvl="0" w:tplc="0001040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00000016"/>
    <w:multiLevelType w:val="hybridMultilevel"/>
    <w:tmpl w:val="C9F8AC68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00000017"/>
    <w:multiLevelType w:val="hybridMultilevel"/>
    <w:tmpl w:val="AFCE05A6"/>
    <w:lvl w:ilvl="0" w:tplc="0409000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2962E83E"/>
    <w:lvl w:ilvl="0" w:tplc="04090003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5">
    <w:nsid w:val="00000019"/>
    <w:multiLevelType w:val="hybridMultilevel"/>
    <w:tmpl w:val="087E38CA"/>
    <w:lvl w:ilvl="0" w:tplc="0001040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0000001A"/>
    <w:multiLevelType w:val="multilevel"/>
    <w:tmpl w:val="491E70BE"/>
    <w:lvl w:ilvl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0000001B"/>
    <w:multiLevelType w:val="hybridMultilevel"/>
    <w:tmpl w:val="52E8E08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0000001C"/>
    <w:multiLevelType w:val="hybridMultilevel"/>
    <w:tmpl w:val="08A049E6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5"/>
  </w:num>
  <w:num w:numId="3">
    <w:abstractNumId w:val="27"/>
  </w:num>
  <w:num w:numId="4">
    <w:abstractNumId w:val="28"/>
  </w:num>
  <w:num w:numId="5">
    <w:abstractNumId w:val="22"/>
  </w:num>
  <w:num w:numId="6">
    <w:abstractNumId w:val="10"/>
  </w:num>
  <w:num w:numId="7">
    <w:abstractNumId w:val="2"/>
  </w:num>
  <w:num w:numId="8">
    <w:abstractNumId w:val="13"/>
  </w:num>
  <w:num w:numId="9">
    <w:abstractNumId w:val="17"/>
  </w:num>
  <w:num w:numId="10">
    <w:abstractNumId w:val="24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25"/>
  </w:num>
  <w:num w:numId="16">
    <w:abstractNumId w:val="21"/>
  </w:num>
  <w:num w:numId="17">
    <w:abstractNumId w:val="3"/>
  </w:num>
  <w:num w:numId="18">
    <w:abstractNumId w:val="20"/>
  </w:num>
  <w:num w:numId="19">
    <w:abstractNumId w:val="1"/>
  </w:num>
  <w:num w:numId="20">
    <w:abstractNumId w:val="8"/>
  </w:num>
  <w:num w:numId="21">
    <w:abstractNumId w:val="0"/>
    <w:lvlOverride w:ilvl="0">
      <w:lvl w:ilvl="0">
        <w:start w:val="1"/>
        <w:numFmt w:val="bullet"/>
        <w:lvlText w:val=""/>
        <w:lvlJc w:val="left"/>
        <w:pPr>
          <w:ind w:left="1680" w:hanging="360"/>
        </w:pPr>
        <w:rPr>
          <w:rFonts w:ascii="Symbol" w:hAnsi="Symbol" w:hint="default"/>
        </w:rPr>
      </w:lvl>
    </w:lvlOverride>
  </w:num>
  <w:num w:numId="22">
    <w:abstractNumId w:val="19"/>
  </w:num>
  <w:num w:numId="23">
    <w:abstractNumId w:val="6"/>
  </w:num>
  <w:num w:numId="24">
    <w:abstractNumId w:val="12"/>
  </w:num>
  <w:num w:numId="25">
    <w:abstractNumId w:val="9"/>
  </w:num>
  <w:num w:numId="26">
    <w:abstractNumId w:val="11"/>
  </w:num>
  <w:num w:numId="27">
    <w:abstractNumId w:val="14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0C"/>
    <w:rsid w:val="000B48F4"/>
    <w:rsid w:val="007535AC"/>
    <w:rsid w:val="008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pPr>
      <w:keepNext/>
      <w:tabs>
        <w:tab w:val="right" w:pos="10160"/>
      </w:tabs>
      <w:jc w:val="both"/>
      <w:outlineLvl w:val="0"/>
    </w:pPr>
    <w:rPr>
      <w:b/>
      <w:sz w:val="28"/>
      <w:szCs w:val="28"/>
    </w:rPr>
  </w:style>
  <w:style w:type="paragraph" w:styleId="Heading2">
    <w:name w:val="heading 2"/>
    <w:link w:val="Heading2Char"/>
    <w:qFormat/>
    <w:pPr>
      <w:keepNext/>
      <w:pBdr>
        <w:bottom w:val="double" w:sz="6" w:space="1" w:color="000000"/>
      </w:pBdr>
      <w:tabs>
        <w:tab w:val="left" w:pos="5940"/>
        <w:tab w:val="left" w:pos="6120"/>
      </w:tabs>
      <w:jc w:val="both"/>
      <w:outlineLvl w:val="1"/>
    </w:pPr>
    <w:rPr>
      <w:b/>
      <w:sz w:val="36"/>
      <w:szCs w:val="36"/>
    </w:rPr>
  </w:style>
  <w:style w:type="paragraph" w:styleId="Heading3">
    <w:name w:val="heading 3"/>
    <w:link w:val="Heading3Char"/>
    <w:qFormat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link w:val="Heading4Char"/>
    <w:qFormat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link w:val="Heading5Char"/>
    <w:qFormat/>
    <w:pPr>
      <w:keepNext/>
      <w:pBdr>
        <w:top w:val="double" w:sz="4" w:space="1" w:color="000000"/>
        <w:bottom w:val="single" w:sz="4" w:space="1" w:color="000000"/>
      </w:pBdr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widowControl w:val="0"/>
      <w:wordWrap w:val="0"/>
      <w:ind w:left="720"/>
      <w:contextualSpacing/>
      <w:jc w:val="both"/>
    </w:pPr>
    <w:rPr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ListParagraph0">
    <w:name w:val="&quot;List Paragraph&quot;"/>
    <w:qFormat/>
    <w:pPr>
      <w:widowControl w:val="0"/>
      <w:wordWrap w:val="0"/>
      <w:jc w:val="both"/>
    </w:pPr>
    <w:rPr>
      <w:kern w:val="2"/>
      <w:sz w:val="20"/>
      <w:szCs w:val="20"/>
    </w:rPr>
  </w:style>
  <w:style w:type="paragraph" w:customStyle="1" w:styleId="footer0">
    <w:name w:val="&quot;footer&quot;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header0">
    <w:name w:val="&quot;header&quot;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0">
    <w:name w:val="&quot;Body Text&quot;"/>
    <w:pPr>
      <w:jc w:val="both"/>
    </w:pPr>
  </w:style>
  <w:style w:type="paragraph" w:customStyle="1" w:styleId="BalloonText0">
    <w:name w:val="&quot;Balloon Text&quot;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pPr>
      <w:keepNext/>
      <w:tabs>
        <w:tab w:val="right" w:pos="10160"/>
      </w:tabs>
      <w:jc w:val="both"/>
      <w:outlineLvl w:val="0"/>
    </w:pPr>
    <w:rPr>
      <w:b/>
      <w:sz w:val="28"/>
      <w:szCs w:val="28"/>
    </w:rPr>
  </w:style>
  <w:style w:type="paragraph" w:styleId="Heading2">
    <w:name w:val="heading 2"/>
    <w:link w:val="Heading2Char"/>
    <w:qFormat/>
    <w:pPr>
      <w:keepNext/>
      <w:pBdr>
        <w:bottom w:val="double" w:sz="6" w:space="1" w:color="000000"/>
      </w:pBdr>
      <w:tabs>
        <w:tab w:val="left" w:pos="5940"/>
        <w:tab w:val="left" w:pos="6120"/>
      </w:tabs>
      <w:jc w:val="both"/>
      <w:outlineLvl w:val="1"/>
    </w:pPr>
    <w:rPr>
      <w:b/>
      <w:sz w:val="36"/>
      <w:szCs w:val="36"/>
    </w:rPr>
  </w:style>
  <w:style w:type="paragraph" w:styleId="Heading3">
    <w:name w:val="heading 3"/>
    <w:link w:val="Heading3Char"/>
    <w:qFormat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link w:val="Heading4Char"/>
    <w:qFormat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link w:val="Heading5Char"/>
    <w:qFormat/>
    <w:pPr>
      <w:keepNext/>
      <w:pBdr>
        <w:top w:val="double" w:sz="4" w:space="1" w:color="000000"/>
        <w:bottom w:val="single" w:sz="4" w:space="1" w:color="000000"/>
      </w:pBdr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widowControl w:val="0"/>
      <w:wordWrap w:val="0"/>
      <w:ind w:left="720"/>
      <w:contextualSpacing/>
      <w:jc w:val="both"/>
    </w:pPr>
    <w:rPr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ListParagraph0">
    <w:name w:val="&quot;List Paragraph&quot;"/>
    <w:qFormat/>
    <w:pPr>
      <w:widowControl w:val="0"/>
      <w:wordWrap w:val="0"/>
      <w:jc w:val="both"/>
    </w:pPr>
    <w:rPr>
      <w:kern w:val="2"/>
      <w:sz w:val="20"/>
      <w:szCs w:val="20"/>
    </w:rPr>
  </w:style>
  <w:style w:type="paragraph" w:customStyle="1" w:styleId="footer0">
    <w:name w:val="&quot;footer&quot;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header0">
    <w:name w:val="&quot;header&quot;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0">
    <w:name w:val="&quot;Body Text&quot;"/>
    <w:pPr>
      <w:jc w:val="both"/>
    </w:pPr>
  </w:style>
  <w:style w:type="paragraph" w:customStyle="1" w:styleId="BalloonText0">
    <w:name w:val="&quot;Balloon Text&quot;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in\AppData\Roaming\Microsoft\Templates\TP102300327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TP102300327_template</Template>
  <TotalTime>3</TotalTime>
  <Pages>3</Pages>
  <Words>614</Words>
  <Characters>3502</Characters>
  <Application>Microsoft Office Word</Application>
  <DocSecurity>0</DocSecurity>
  <Lines>29</Lines>
  <Paragraphs>8</Paragraphs>
  <ScaleCrop>false</ScaleCrop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Rajin</dc:creator>
  <cp:lastModifiedBy>Pc3</cp:lastModifiedBy>
  <cp:revision>3</cp:revision>
  <cp:lastPrinted>2015-09-13T08:50:00Z</cp:lastPrinted>
  <dcterms:created xsi:type="dcterms:W3CDTF">2016-02-15T12:58:00Z</dcterms:created>
  <dcterms:modified xsi:type="dcterms:W3CDTF">2016-03-30T10:27:00Z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TC023003289991</vt:lpwstr>
  </property>
</Properties>
</file>