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035"/>
        <w:gridCol w:w="1927"/>
      </w:tblGrid>
      <w:tr w:rsidR="005C0002" w:rsidRPr="0025256F" w:rsidTr="00F16B4E">
        <w:tc>
          <w:tcPr>
            <w:tcW w:w="8298" w:type="dxa"/>
            <w:shd w:val="clear" w:color="auto" w:fill="auto"/>
          </w:tcPr>
          <w:p w:rsidR="00CF3EA4" w:rsidRPr="001D4079" w:rsidRDefault="00CF3EA4" w:rsidP="00730E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079">
              <w:rPr>
                <w:rFonts w:ascii="Arial" w:hAnsi="Arial" w:cs="Arial"/>
                <w:b/>
                <w:sz w:val="24"/>
                <w:szCs w:val="24"/>
              </w:rPr>
              <w:t xml:space="preserve">ROHIT </w:t>
            </w:r>
          </w:p>
          <w:p w:rsidR="00A03F40" w:rsidRPr="001D4079" w:rsidRDefault="00644A87" w:rsidP="00644A87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E: </w:t>
            </w:r>
            <w:hyperlink r:id="rId8" w:history="1">
              <w:r w:rsidR="00E96166" w:rsidRPr="000E529A">
                <w:rPr>
                  <w:rStyle w:val="Hyperlink"/>
                  <w:rFonts w:ascii="Arial" w:hAnsi="Arial" w:cs="Arial"/>
                  <w:sz w:val="19"/>
                  <w:szCs w:val="19"/>
                </w:rPr>
                <w:t>rohit.273202@2freemail.com</w:t>
              </w:r>
            </w:hyperlink>
            <w:r w:rsidR="00E9616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20A0E" w:rsidRPr="001D4079" w:rsidRDefault="00644A87" w:rsidP="00E9616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M: </w:t>
            </w:r>
            <w:r w:rsidR="00E96166">
              <w:rPr>
                <w:rFonts w:ascii="Arial" w:hAnsi="Arial" w:cs="Arial"/>
                <w:sz w:val="19"/>
                <w:szCs w:val="19"/>
              </w:rPr>
              <w:t>C/o 971503718643</w:t>
            </w:r>
          </w:p>
          <w:p w:rsidR="003B6C53" w:rsidRDefault="003B6C53" w:rsidP="00C529D9">
            <w:pPr>
              <w:pStyle w:val="NoSpacing"/>
              <w:rPr>
                <w:sz w:val="19"/>
                <w:szCs w:val="19"/>
              </w:rPr>
            </w:pPr>
          </w:p>
          <w:p w:rsidR="005F602D" w:rsidRPr="00873941" w:rsidRDefault="00F33BF3" w:rsidP="0000432E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Visa Status: U.A.E Visit Visa</w:t>
            </w:r>
          </w:p>
        </w:tc>
        <w:tc>
          <w:tcPr>
            <w:tcW w:w="1664" w:type="dxa"/>
            <w:shd w:val="clear" w:color="auto" w:fill="auto"/>
          </w:tcPr>
          <w:p w:rsidR="00F16B4E" w:rsidRPr="00F16B4E" w:rsidRDefault="009E58FA" w:rsidP="00730EE6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57225" cy="1193800"/>
                  <wp:effectExtent l="76200" t="76200" r="52705" b="825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53" cy="122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86E" w:rsidRDefault="0010286E">
      <w:pPr>
        <w:rPr>
          <w:rFonts w:ascii="Arial" w:hAnsi="Arial" w:cs="Arial"/>
          <w:b/>
        </w:rPr>
      </w:pPr>
    </w:p>
    <w:p w:rsidR="0025256F" w:rsidRPr="001D4079" w:rsidRDefault="00245870" w:rsidP="00025389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An </w:t>
      </w:r>
      <w:r w:rsidR="00025389">
        <w:rPr>
          <w:rFonts w:ascii="Arial" w:hAnsi="Arial" w:cs="Arial"/>
          <w:b/>
          <w:sz w:val="19"/>
          <w:szCs w:val="19"/>
        </w:rPr>
        <w:t xml:space="preserve">enthusiastic </w:t>
      </w:r>
      <w:r w:rsidR="00AC0DBC">
        <w:rPr>
          <w:rFonts w:ascii="Arial" w:hAnsi="Arial" w:cs="Arial"/>
          <w:b/>
          <w:sz w:val="19"/>
          <w:szCs w:val="19"/>
        </w:rPr>
        <w:t xml:space="preserve">and reliable </w:t>
      </w:r>
      <w:r w:rsidR="00AF40A1">
        <w:rPr>
          <w:rFonts w:ascii="Arial" w:hAnsi="Arial" w:cs="Arial"/>
          <w:b/>
          <w:sz w:val="19"/>
          <w:szCs w:val="19"/>
        </w:rPr>
        <w:t xml:space="preserve">Supply Chain </w:t>
      </w:r>
      <w:proofErr w:type="gramStart"/>
      <w:r w:rsidR="00AF40A1">
        <w:rPr>
          <w:rFonts w:ascii="Arial" w:hAnsi="Arial" w:cs="Arial"/>
          <w:b/>
          <w:sz w:val="19"/>
          <w:szCs w:val="19"/>
        </w:rPr>
        <w:t>Expert</w:t>
      </w:r>
      <w:r w:rsidR="00261A9F">
        <w:rPr>
          <w:rFonts w:ascii="Arial" w:hAnsi="Arial" w:cs="Arial"/>
          <w:b/>
          <w:sz w:val="19"/>
          <w:szCs w:val="19"/>
        </w:rPr>
        <w:t xml:space="preserve"> </w:t>
      </w:r>
      <w:r w:rsidR="00025389">
        <w:rPr>
          <w:rFonts w:ascii="Arial" w:hAnsi="Arial" w:cs="Arial"/>
          <w:b/>
          <w:sz w:val="19"/>
          <w:szCs w:val="19"/>
        </w:rPr>
        <w:t>seeking</w:t>
      </w:r>
      <w:proofErr w:type="gramEnd"/>
      <w:r w:rsidR="00025389">
        <w:rPr>
          <w:rFonts w:ascii="Arial" w:hAnsi="Arial" w:cs="Arial"/>
          <w:b/>
          <w:sz w:val="19"/>
          <w:szCs w:val="19"/>
        </w:rPr>
        <w:t xml:space="preserve"> a position that reflects my experience, skills</w:t>
      </w:r>
      <w:r w:rsidR="00261A9F">
        <w:rPr>
          <w:rFonts w:ascii="Arial" w:hAnsi="Arial" w:cs="Arial"/>
          <w:b/>
          <w:sz w:val="19"/>
          <w:szCs w:val="19"/>
        </w:rPr>
        <w:t xml:space="preserve"> </w:t>
      </w:r>
      <w:r w:rsidR="00025389">
        <w:rPr>
          <w:rFonts w:ascii="Arial" w:hAnsi="Arial" w:cs="Arial"/>
          <w:b/>
          <w:sz w:val="19"/>
          <w:szCs w:val="19"/>
        </w:rPr>
        <w:t>and personal attributes including dedication, meeting goals, creativity and the ability</w:t>
      </w:r>
      <w:r w:rsidR="00261A9F">
        <w:rPr>
          <w:rFonts w:ascii="Arial" w:hAnsi="Arial" w:cs="Arial"/>
          <w:b/>
          <w:sz w:val="19"/>
          <w:szCs w:val="19"/>
        </w:rPr>
        <w:t xml:space="preserve"> </w:t>
      </w:r>
      <w:r w:rsidR="00025389">
        <w:rPr>
          <w:rFonts w:ascii="Arial" w:hAnsi="Arial" w:cs="Arial"/>
          <w:b/>
          <w:sz w:val="19"/>
          <w:szCs w:val="19"/>
        </w:rPr>
        <w:t>to follow through.</w:t>
      </w:r>
    </w:p>
    <w:tbl>
      <w:tblPr>
        <w:tblW w:w="10008" w:type="dxa"/>
        <w:tblLook w:val="04A0"/>
      </w:tblPr>
      <w:tblGrid>
        <w:gridCol w:w="236"/>
        <w:gridCol w:w="9772"/>
      </w:tblGrid>
      <w:tr w:rsidR="0001184F" w:rsidRPr="001D4079" w:rsidTr="00EA4485">
        <w:trPr>
          <w:trHeight w:val="1797"/>
        </w:trPr>
        <w:tc>
          <w:tcPr>
            <w:tcW w:w="236" w:type="dxa"/>
          </w:tcPr>
          <w:p w:rsidR="00D80A04" w:rsidRPr="001D4079" w:rsidRDefault="00D80A04" w:rsidP="008A02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72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</w:tcPr>
          <w:p w:rsidR="002E4DAA" w:rsidRPr="001D4079" w:rsidRDefault="00D80A04" w:rsidP="000C5E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 xml:space="preserve">EXECUTIVE </w:t>
            </w:r>
            <w:r w:rsidR="003B155E">
              <w:rPr>
                <w:rFonts w:ascii="Arial" w:hAnsi="Arial" w:cs="Arial"/>
                <w:b/>
                <w:sz w:val="19"/>
                <w:szCs w:val="19"/>
              </w:rPr>
              <w:t>PROFILE</w:t>
            </w:r>
          </w:p>
          <w:p w:rsidR="00644A87" w:rsidRPr="00091E0D" w:rsidRDefault="0034288A" w:rsidP="00644A87">
            <w:pPr>
              <w:numPr>
                <w:ilvl w:val="0"/>
                <w:numId w:val="8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091E0D">
              <w:rPr>
                <w:rFonts w:ascii="Arial" w:hAnsi="Arial" w:cs="Arial"/>
                <w:b/>
                <w:sz w:val="19"/>
                <w:szCs w:val="19"/>
              </w:rPr>
              <w:t>Results-driven and dedicated</w:t>
            </w:r>
            <w:r w:rsidRPr="00091E0D">
              <w:rPr>
                <w:rFonts w:ascii="Arial" w:hAnsi="Arial" w:cs="Arial"/>
                <w:sz w:val="19"/>
                <w:szCs w:val="19"/>
              </w:rPr>
              <w:t xml:space="preserve"> with wide-ranging experience planning and leading </w:t>
            </w:r>
            <w:r w:rsidR="00D91F9B" w:rsidRPr="00091E0D">
              <w:rPr>
                <w:rFonts w:ascii="Arial" w:hAnsi="Arial" w:cs="Arial"/>
                <w:sz w:val="19"/>
                <w:szCs w:val="19"/>
              </w:rPr>
              <w:t>Supply Chain O</w:t>
            </w:r>
            <w:r w:rsidRPr="00091E0D">
              <w:rPr>
                <w:rFonts w:ascii="Arial" w:hAnsi="Arial" w:cs="Arial"/>
                <w:sz w:val="19"/>
                <w:szCs w:val="19"/>
              </w:rPr>
              <w:t>perations involving small- to medium-si</w:t>
            </w:r>
            <w:r w:rsidR="00577172" w:rsidRPr="00091E0D">
              <w:rPr>
                <w:rFonts w:ascii="Arial" w:hAnsi="Arial" w:cs="Arial"/>
                <w:sz w:val="19"/>
                <w:szCs w:val="19"/>
              </w:rPr>
              <w:t xml:space="preserve">zed manufacturing environments </w:t>
            </w:r>
            <w:r w:rsidR="00772522" w:rsidRPr="00091E0D">
              <w:rPr>
                <w:rFonts w:ascii="Arial" w:hAnsi="Arial" w:cs="Arial"/>
                <w:sz w:val="19"/>
                <w:szCs w:val="19"/>
              </w:rPr>
              <w:t xml:space="preserve">in the UAE, Hong Kong </w:t>
            </w:r>
            <w:r w:rsidR="00644A87" w:rsidRPr="00091E0D">
              <w:rPr>
                <w:rFonts w:ascii="Arial" w:hAnsi="Arial" w:cs="Arial"/>
                <w:sz w:val="19"/>
                <w:szCs w:val="19"/>
              </w:rPr>
              <w:t>and India.</w:t>
            </w:r>
          </w:p>
          <w:p w:rsidR="00644A87" w:rsidRPr="00091E0D" w:rsidRDefault="00644A87" w:rsidP="00644A87">
            <w:pPr>
              <w:numPr>
                <w:ilvl w:val="0"/>
                <w:numId w:val="8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091E0D">
              <w:rPr>
                <w:rFonts w:ascii="Arial" w:hAnsi="Arial" w:cs="Arial"/>
                <w:sz w:val="19"/>
                <w:szCs w:val="19"/>
              </w:rPr>
              <w:t xml:space="preserve">Proven track record of significant contributions in </w:t>
            </w:r>
            <w:r w:rsidRPr="00091E0D">
              <w:rPr>
                <w:rFonts w:ascii="Arial" w:hAnsi="Arial" w:cs="Arial"/>
                <w:b/>
                <w:sz w:val="19"/>
                <w:szCs w:val="19"/>
              </w:rPr>
              <w:t>boosting production,</w:t>
            </w:r>
            <w:r w:rsidR="00946686" w:rsidRPr="00091E0D">
              <w:rPr>
                <w:rFonts w:ascii="Arial" w:hAnsi="Arial" w:cs="Arial"/>
                <w:b/>
                <w:sz w:val="19"/>
                <w:szCs w:val="19"/>
              </w:rPr>
              <w:t xml:space="preserve"> improving revenues,</w:t>
            </w:r>
            <w:r w:rsidRPr="00091E0D">
              <w:rPr>
                <w:rFonts w:ascii="Arial" w:hAnsi="Arial" w:cs="Arial"/>
                <w:b/>
                <w:sz w:val="19"/>
                <w:szCs w:val="19"/>
              </w:rPr>
              <w:t xml:space="preserve"> reducing costs and optimizing inventories</w:t>
            </w:r>
            <w:r w:rsidRPr="00091E0D">
              <w:rPr>
                <w:rFonts w:ascii="Arial" w:hAnsi="Arial" w:cs="Arial"/>
                <w:sz w:val="19"/>
                <w:szCs w:val="19"/>
              </w:rPr>
              <w:t xml:space="preserve"> leading to outstanding supply chain performance.</w:t>
            </w:r>
          </w:p>
          <w:p w:rsidR="0025256F" w:rsidRPr="001D4079" w:rsidRDefault="00644A87" w:rsidP="008A02A2">
            <w:pPr>
              <w:numPr>
                <w:ilvl w:val="0"/>
                <w:numId w:val="8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091E0D">
              <w:rPr>
                <w:rFonts w:ascii="Arial" w:hAnsi="Arial" w:cs="Arial"/>
                <w:sz w:val="19"/>
                <w:szCs w:val="19"/>
              </w:rPr>
              <w:t xml:space="preserve">Adept in </w:t>
            </w:r>
            <w:r w:rsidRPr="00091E0D">
              <w:rPr>
                <w:rFonts w:ascii="Arial" w:hAnsi="Arial" w:cs="Arial"/>
                <w:b/>
                <w:sz w:val="19"/>
                <w:szCs w:val="19"/>
              </w:rPr>
              <w:t>leading and working with multinational teams and stakeholders</w:t>
            </w:r>
            <w:r w:rsidRPr="00091E0D">
              <w:rPr>
                <w:rFonts w:ascii="Arial" w:hAnsi="Arial" w:cs="Arial"/>
                <w:sz w:val="19"/>
                <w:szCs w:val="19"/>
              </w:rPr>
              <w:t xml:space="preserve"> meeting challenging objectives and benchmarks.</w:t>
            </w:r>
          </w:p>
        </w:tc>
      </w:tr>
    </w:tbl>
    <w:p w:rsidR="0033275D" w:rsidRPr="001D4079" w:rsidRDefault="00C80485" w:rsidP="001A01E9">
      <w:pPr>
        <w:ind w:left="180" w:hanging="180"/>
        <w:jc w:val="center"/>
        <w:rPr>
          <w:rFonts w:ascii="Arial" w:hAnsi="Arial" w:cs="Arial"/>
          <w:b/>
          <w:sz w:val="19"/>
          <w:szCs w:val="19"/>
        </w:rPr>
      </w:pPr>
      <w:r w:rsidRPr="001D4079">
        <w:rPr>
          <w:rFonts w:ascii="Arial" w:hAnsi="Arial" w:cs="Arial"/>
          <w:b/>
          <w:sz w:val="19"/>
          <w:szCs w:val="19"/>
        </w:rPr>
        <w:t>PROFESSIONAL EXPERIENCE</w:t>
      </w:r>
    </w:p>
    <w:p w:rsidR="00176397" w:rsidRPr="001D4079" w:rsidRDefault="00176397" w:rsidP="001A01E9">
      <w:pPr>
        <w:jc w:val="center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7380"/>
      </w:tblGrid>
      <w:tr w:rsidR="00176397" w:rsidRPr="001D4079" w:rsidTr="001A06BC">
        <w:tc>
          <w:tcPr>
            <w:tcW w:w="2628" w:type="dxa"/>
          </w:tcPr>
          <w:p w:rsidR="00176397" w:rsidRPr="001D4079" w:rsidRDefault="00992DF1" w:rsidP="001A01E9">
            <w:pPr>
              <w:spacing w:after="0"/>
              <w:ind w:right="-468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FLUXLITE</w:t>
            </w:r>
            <w:r w:rsidR="000718DD">
              <w:rPr>
                <w:rFonts w:ascii="Arial" w:hAnsi="Arial" w:cs="Arial"/>
                <w:b/>
                <w:sz w:val="19"/>
                <w:szCs w:val="19"/>
              </w:rPr>
              <w:t xml:space="preserve"> NIMS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 xml:space="preserve"> (P) Ltd.</w:t>
            </w:r>
          </w:p>
          <w:p w:rsidR="00176397" w:rsidRPr="001D4079" w:rsidRDefault="003C230D" w:rsidP="001A01E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577172" w:rsidRPr="001D4079">
                <w:rPr>
                  <w:rStyle w:val="Hyperlink"/>
                  <w:rFonts w:ascii="Arial" w:hAnsi="Arial" w:cs="Arial"/>
                  <w:sz w:val="19"/>
                  <w:szCs w:val="19"/>
                </w:rPr>
                <w:t>www.fluxlite.com</w:t>
              </w:r>
            </w:hyperlink>
          </w:p>
          <w:p w:rsidR="00176397" w:rsidRPr="001D4079" w:rsidRDefault="00992DF1" w:rsidP="001A01E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Jaipur, India</w:t>
            </w:r>
          </w:p>
          <w:p w:rsidR="00176397" w:rsidRPr="001D4079" w:rsidRDefault="00176397" w:rsidP="001A01E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1A01E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1A01E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76397" w:rsidRPr="001D4079" w:rsidRDefault="0036257D" w:rsidP="001A01E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 xml:space="preserve">Senior Manager </w:t>
            </w:r>
          </w:p>
          <w:p w:rsidR="00176397" w:rsidRPr="001D4079" w:rsidRDefault="0036257D" w:rsidP="001A01E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Dec</w:t>
            </w:r>
            <w:r w:rsidR="00176397" w:rsidRPr="001D4079">
              <w:rPr>
                <w:rFonts w:ascii="Arial" w:hAnsi="Arial" w:cs="Arial"/>
                <w:sz w:val="19"/>
                <w:szCs w:val="19"/>
              </w:rPr>
              <w:t xml:space="preserve"> 201</w:t>
            </w:r>
            <w:r w:rsidRPr="001D4079">
              <w:rPr>
                <w:rFonts w:ascii="Arial" w:hAnsi="Arial" w:cs="Arial"/>
                <w:sz w:val="19"/>
                <w:szCs w:val="19"/>
              </w:rPr>
              <w:t>7</w:t>
            </w:r>
            <w:r w:rsidR="00176397" w:rsidRPr="001D4079">
              <w:rPr>
                <w:rFonts w:ascii="Arial" w:hAnsi="Arial" w:cs="Arial"/>
                <w:sz w:val="19"/>
                <w:szCs w:val="19"/>
              </w:rPr>
              <w:t xml:space="preserve"> to </w:t>
            </w:r>
            <w:r w:rsidR="00A86D38" w:rsidRPr="001D4079">
              <w:rPr>
                <w:rFonts w:ascii="Arial" w:hAnsi="Arial" w:cs="Arial"/>
                <w:sz w:val="19"/>
                <w:szCs w:val="19"/>
              </w:rPr>
              <w:t>Feb 2018</w:t>
            </w:r>
          </w:p>
          <w:p w:rsidR="00176397" w:rsidRPr="001D4079" w:rsidRDefault="00176397" w:rsidP="001A01E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Report</w:t>
            </w:r>
            <w:r w:rsidR="00A86D38" w:rsidRPr="001D4079">
              <w:rPr>
                <w:rFonts w:ascii="Arial" w:hAnsi="Arial" w:cs="Arial"/>
                <w:sz w:val="19"/>
                <w:szCs w:val="19"/>
              </w:rPr>
              <w:t>ed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to: </w:t>
            </w:r>
            <w:r w:rsidR="0036257D" w:rsidRPr="001D4079">
              <w:rPr>
                <w:rFonts w:ascii="Arial" w:hAnsi="Arial" w:cs="Arial"/>
                <w:sz w:val="19"/>
                <w:szCs w:val="19"/>
              </w:rPr>
              <w:t>M.D.</w:t>
            </w:r>
          </w:p>
          <w:p w:rsidR="00176397" w:rsidRPr="001D4079" w:rsidRDefault="00176397" w:rsidP="001A01E9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80" w:type="dxa"/>
          </w:tcPr>
          <w:p w:rsidR="001102B0" w:rsidRPr="001D4079" w:rsidRDefault="001102B0" w:rsidP="001A01E9">
            <w:pPr>
              <w:pStyle w:val="NoSpacing"/>
              <w:jc w:val="both"/>
              <w:rPr>
                <w:rStyle w:val="apple-style-span"/>
                <w:rFonts w:ascii="Arial" w:hAnsi="Arial" w:cs="Arial"/>
                <w:sz w:val="19"/>
                <w:szCs w:val="19"/>
                <w:lang w:val="en-GB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  <w:lang w:val="en-GB"/>
              </w:rPr>
              <w:t xml:space="preserve">FLUXLITE KOREA is a global leader in LED Lighting technology, enriched with 24 years Research &amp; Development backed with the state of art manufacturing facilities in KOREA &amp; INDIA. </w:t>
            </w:r>
          </w:p>
          <w:p w:rsidR="001102B0" w:rsidRPr="001D4079" w:rsidRDefault="001102B0" w:rsidP="001A01E9">
            <w:pPr>
              <w:spacing w:after="0"/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</w:pPr>
          </w:p>
          <w:p w:rsidR="005A3D7D" w:rsidRPr="001D4079" w:rsidRDefault="005A3D7D" w:rsidP="001A01E9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Steer</w:t>
            </w:r>
            <w:r w:rsidR="00A86D38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ed</w:t>
            </w:r>
            <w:r w:rsidR="000E72D3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LED manufacturing operations </w:t>
            </w:r>
            <w:r w:rsidR="000E72D3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by g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enerating production schedules for multiple LED Assembly lines, defining zone wise manpower requirements. Managing four direct reports and 120 em</w:t>
            </w:r>
            <w:r w:rsidR="00A86D38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ployees for OEM’s EESL, HPL, IB, and SYSKA.</w:t>
            </w:r>
          </w:p>
          <w:p w:rsidR="005A3D7D" w:rsidRPr="001D4079" w:rsidRDefault="005A3D7D" w:rsidP="001A01E9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Activel</w:t>
            </w:r>
            <w:r w:rsidR="00EE0F74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y interfac</w:t>
            </w:r>
            <w:r w:rsidR="00A86D38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ed</w:t>
            </w:r>
            <w:r w:rsidR="00EE0F74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with Vendors and</w:t>
            </w:r>
            <w:r w:rsidR="00261A9F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6D38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Ko</w:t>
            </w:r>
            <w:r w:rsidR="00061A94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r</w:t>
            </w:r>
            <w:r w:rsidR="00A86D38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ean s</w:t>
            </w: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enior management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for order expediting, capacity planning, and material forecasts for LED components</w:t>
            </w:r>
            <w:r w:rsidR="00BC24CC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for LED Bulb, Street Light, T5 Batten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from Korea and India.</w:t>
            </w:r>
          </w:p>
          <w:p w:rsidR="00176397" w:rsidRPr="001D4079" w:rsidRDefault="00176397" w:rsidP="001A01E9">
            <w:pPr>
              <w:pStyle w:val="ListParagraph"/>
              <w:spacing w:after="0"/>
              <w:ind w:left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</w:p>
          <w:p w:rsidR="00176397" w:rsidRPr="001D4079" w:rsidRDefault="00B27888" w:rsidP="001A01E9">
            <w:pPr>
              <w:pStyle w:val="ListParagraph"/>
              <w:spacing w:after="0"/>
              <w:ind w:left="162" w:hanging="162"/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Selected Contributions</w:t>
            </w:r>
            <w:r w:rsidR="00176397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176397" w:rsidRPr="001D4079" w:rsidRDefault="00B27888" w:rsidP="00061A94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Improved hourly production levels by 34.5%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through redesign of operational processes </w:t>
            </w:r>
            <w:r w:rsidR="00E87E91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for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EESL 18W Street Light production</w:t>
            </w:r>
          </w:p>
        </w:tc>
      </w:tr>
    </w:tbl>
    <w:tbl>
      <w:tblPr>
        <w:tblW w:w="10008" w:type="dxa"/>
        <w:tblLayout w:type="fixed"/>
        <w:tblLook w:val="04A0"/>
      </w:tblPr>
      <w:tblGrid>
        <w:gridCol w:w="2628"/>
        <w:gridCol w:w="839"/>
        <w:gridCol w:w="6541"/>
      </w:tblGrid>
      <w:tr w:rsidR="00B40758" w:rsidRPr="001D4079" w:rsidTr="00F13807">
        <w:trPr>
          <w:trHeight w:hRule="exact" w:val="86"/>
        </w:trPr>
        <w:tc>
          <w:tcPr>
            <w:tcW w:w="3467" w:type="dxa"/>
            <w:gridSpan w:val="2"/>
            <w:shd w:val="clear" w:color="auto" w:fill="9CC2E5"/>
          </w:tcPr>
          <w:p w:rsidR="00B40758" w:rsidRPr="001D4079" w:rsidRDefault="00B40758" w:rsidP="00C6174F">
            <w:pPr>
              <w:spacing w:after="0"/>
              <w:jc w:val="left"/>
              <w:rPr>
                <w:rFonts w:ascii="Arial" w:hAnsi="Arial" w:cs="Arial"/>
                <w:b/>
                <w:color w:val="2E74B5"/>
                <w:sz w:val="19"/>
                <w:szCs w:val="19"/>
              </w:rPr>
            </w:pPr>
          </w:p>
        </w:tc>
        <w:tc>
          <w:tcPr>
            <w:tcW w:w="6541" w:type="dxa"/>
            <w:shd w:val="clear" w:color="auto" w:fill="9CC2E5"/>
          </w:tcPr>
          <w:p w:rsidR="00B40758" w:rsidRPr="001D4079" w:rsidRDefault="00B40758" w:rsidP="00C6174F">
            <w:pPr>
              <w:spacing w:after="0"/>
              <w:jc w:val="center"/>
              <w:rPr>
                <w:rFonts w:ascii="Arial" w:hAnsi="Arial" w:cs="Arial"/>
                <w:b/>
                <w:color w:val="2E74B5"/>
                <w:sz w:val="19"/>
                <w:szCs w:val="19"/>
              </w:rPr>
            </w:pPr>
          </w:p>
        </w:tc>
      </w:tr>
      <w:tr w:rsidR="00213DB3" w:rsidRPr="001D4079" w:rsidTr="00B40758">
        <w:tc>
          <w:tcPr>
            <w:tcW w:w="2628" w:type="dxa"/>
            <w:shd w:val="clear" w:color="auto" w:fill="FFFFFF"/>
          </w:tcPr>
          <w:p w:rsidR="00213DB3" w:rsidRPr="001D4079" w:rsidRDefault="00213DB3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6079E6" w:rsidRPr="001D4079">
              <w:rPr>
                <w:rFonts w:ascii="Arial" w:hAnsi="Arial" w:cs="Arial"/>
                <w:b/>
                <w:sz w:val="19"/>
                <w:szCs w:val="19"/>
              </w:rPr>
              <w:t>ULF AGLOW LED LIGHTING</w:t>
            </w:r>
          </w:p>
          <w:p w:rsidR="00122464" w:rsidRPr="001D4079" w:rsidRDefault="003C230D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hyperlink r:id="rId11" w:history="1">
              <w:r w:rsidR="00122464" w:rsidRPr="001D407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http://gallighting.com/</w:t>
              </w:r>
            </w:hyperlink>
          </w:p>
          <w:p w:rsidR="00213DB3" w:rsidRPr="001D4079" w:rsidRDefault="006079E6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JAFZA, </w:t>
            </w:r>
            <w:r w:rsidR="00213DB3" w:rsidRPr="001D4079">
              <w:rPr>
                <w:rFonts w:ascii="Arial" w:hAnsi="Arial" w:cs="Arial"/>
                <w:sz w:val="19"/>
                <w:szCs w:val="19"/>
              </w:rPr>
              <w:t>Dubai UAE</w:t>
            </w:r>
          </w:p>
          <w:p w:rsidR="00213DB3" w:rsidRPr="001D4079" w:rsidRDefault="00873941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color w:val="FF0000"/>
                <w:sz w:val="19"/>
                <w:szCs w:val="19"/>
              </w:rPr>
              <w:t>(company got closed)</w:t>
            </w:r>
          </w:p>
          <w:p w:rsidR="002D5A1A" w:rsidRPr="001D4079" w:rsidRDefault="002D5A1A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F0ABC" w:rsidRPr="001D4079" w:rsidRDefault="008F0ABC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Supply Chain Manager</w:t>
            </w:r>
          </w:p>
          <w:p w:rsidR="008F0ABC" w:rsidRPr="001D4079" w:rsidRDefault="008F0ABC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Mar 2016 to Aug 2017</w:t>
            </w:r>
          </w:p>
          <w:p w:rsidR="00213DB3" w:rsidRPr="001D4079" w:rsidRDefault="004B4CBB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Report</w:t>
            </w:r>
            <w:r w:rsidR="008F0ABC" w:rsidRPr="001D4079">
              <w:rPr>
                <w:rFonts w:ascii="Arial" w:hAnsi="Arial" w:cs="Arial"/>
                <w:sz w:val="19"/>
                <w:szCs w:val="19"/>
              </w:rPr>
              <w:t>ed</w:t>
            </w:r>
            <w:r w:rsidR="00E52B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13DB3" w:rsidRPr="001D4079">
              <w:rPr>
                <w:rFonts w:ascii="Arial" w:hAnsi="Arial" w:cs="Arial"/>
                <w:sz w:val="19"/>
                <w:szCs w:val="19"/>
              </w:rPr>
              <w:t>to: CEO</w:t>
            </w:r>
          </w:p>
          <w:p w:rsidR="00213DB3" w:rsidRPr="001D4079" w:rsidRDefault="00213DB3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80" w:type="dxa"/>
            <w:gridSpan w:val="2"/>
            <w:shd w:val="clear" w:color="auto" w:fill="FFFFFF"/>
          </w:tcPr>
          <w:p w:rsidR="00213DB3" w:rsidRPr="001D4079" w:rsidRDefault="004B4CBB" w:rsidP="00213DB3">
            <w:pPr>
              <w:spacing w:after="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Gulf Aglow LED Lighting FZCO is a diversified Lighting company, focused on improving people’s lives through meaningful innovation </w:t>
            </w:r>
            <w:r w:rsidR="009F1DC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around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Lighting. Headquartered in Jebel Ali Free Zone, Dubai, United Arab Emirates and originally established in 1994 with sales and services in more than 70 countries</w:t>
            </w:r>
            <w:r w:rsidR="002D5A1A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.</w:t>
            </w:r>
          </w:p>
          <w:p w:rsidR="002D5A1A" w:rsidRPr="001D4079" w:rsidRDefault="002D5A1A" w:rsidP="00213DB3">
            <w:pPr>
              <w:spacing w:after="0"/>
              <w:rPr>
                <w:rStyle w:val="apple-style-span"/>
                <w:rFonts w:ascii="Arial" w:hAnsi="Arial" w:cs="Arial"/>
                <w:i/>
                <w:sz w:val="19"/>
                <w:szCs w:val="19"/>
              </w:rPr>
            </w:pPr>
          </w:p>
          <w:p w:rsidR="006D3BAF" w:rsidRPr="001D4079" w:rsidRDefault="00217718" w:rsidP="006D3BAF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</w:t>
            </w:r>
            <w:r w:rsidR="008D0A02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pearhead</w:t>
            </w:r>
            <w:r w:rsidR="00764461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ed</w:t>
            </w:r>
            <w:r w:rsidR="008D0A02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organisation </w:t>
            </w:r>
            <w:r w:rsidR="00764461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O</w:t>
            </w:r>
            <w:r w:rsidR="008D0A02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perations</w:t>
            </w:r>
            <w:r w:rsidR="008D0A0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to maximise resource usage, minimise inventory and lead times thereby e</w:t>
            </w:r>
            <w:r w:rsidR="006D3BAF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nsuring that customer order serviceability is achieved to satisfactory levels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.</w:t>
            </w:r>
          </w:p>
          <w:p w:rsidR="002C3E60" w:rsidRPr="001D4079" w:rsidRDefault="002C3E60" w:rsidP="002C3E60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Developed Procurement strategy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for </w:t>
            </w:r>
            <w:r w:rsidR="00F472A6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Luminaire</w:t>
            </w:r>
            <w:r w:rsidR="00227786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s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(</w:t>
            </w:r>
            <w:r w:rsidR="00F472A6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LED 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Downlights, Panels, Floodlights, High bays, T5 </w:t>
            </w:r>
            <w:r w:rsidR="00F472A6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Batten) &amp;</w:t>
            </w:r>
            <w:r w:rsidR="00261A9F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Retrofit</w:t>
            </w:r>
            <w:r w:rsidR="00F472A6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range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(</w:t>
            </w:r>
            <w:r w:rsidR="00F472A6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LED 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GLS, </w:t>
            </w:r>
            <w:r w:rsidR="00E54251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GU10</w:t>
            </w:r>
            <w:proofErr w:type="gramStart"/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,</w:t>
            </w:r>
            <w:r w:rsidR="00F472A6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T8</w:t>
            </w:r>
            <w:proofErr w:type="gramEnd"/>
            <w:r w:rsidR="00F472A6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, Candle,PAR, Bullet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)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, aligning with goal to offer right quality, right price and right supply. </w:t>
            </w:r>
          </w:p>
          <w:p w:rsidR="00E54251" w:rsidRPr="001D4079" w:rsidRDefault="00E54251" w:rsidP="00F24E6C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Launched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New products</w:t>
            </w:r>
            <w:r w:rsidR="004A3C1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-</w:t>
            </w: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LED</w:t>
            </w:r>
            <w:r w:rsidR="004A3C1E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Linear High Bay, Modular Floodlight</w:t>
            </w:r>
            <w:r w:rsidR="00F472A6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(140Lm/W) </w:t>
            </w:r>
            <w:r w:rsidR="004A3C1E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&amp;</w:t>
            </w:r>
            <w:r w:rsidR="00261A9F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A3C1E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improved versions of LED Floodlight, Panels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in</w:t>
            </w:r>
            <w:r w:rsidR="00261A9F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shortest</w:t>
            </w:r>
            <w:r w:rsidR="00261A9F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time</w:t>
            </w:r>
            <w:r w:rsidR="004A3C1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by effective collaboration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with Quality/NPD/Sales team.</w:t>
            </w:r>
          </w:p>
          <w:p w:rsidR="00407DE0" w:rsidRPr="001D4079" w:rsidRDefault="00407DE0" w:rsidP="00F24E6C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Managed efficiently Import/Export operations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by ensuring accurate submission of Customs docs and close coordination with shipping agents.</w:t>
            </w:r>
          </w:p>
          <w:p w:rsidR="00764461" w:rsidRPr="001D4079" w:rsidRDefault="00F873B8" w:rsidP="006D3BAF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Devised accurate &amp; timely MIS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to present Prod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uction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Plan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, Customer order</w:t>
            </w:r>
            <w:r w:rsidR="00407DE0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delivery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tracker, Import </w:t>
            </w:r>
            <w:r w:rsidR="00407DE0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Purchase P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rice</w:t>
            </w:r>
            <w:r w:rsidR="00407DE0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Variation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tracker, M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aterials </w:t>
            </w:r>
            <w:r w:rsidR="00407DE0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S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hrinkage analysis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, </w:t>
            </w:r>
            <w:r w:rsidR="00407DE0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Inventory D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evelopment</w:t>
            </w:r>
            <w:r w:rsidR="00EC262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tracker</w:t>
            </w:r>
            <w:r w:rsidR="00407DE0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.</w:t>
            </w:r>
          </w:p>
          <w:p w:rsidR="00C80485" w:rsidRPr="001D4079" w:rsidRDefault="00C80485" w:rsidP="00C80485">
            <w:pPr>
              <w:pStyle w:val="ListParagraph"/>
              <w:spacing w:after="0"/>
              <w:ind w:left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9D4298" w:rsidP="00A675A4">
            <w:pPr>
              <w:pStyle w:val="ListParagraph"/>
              <w:spacing w:after="0"/>
              <w:ind w:left="162" w:hanging="162"/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Selected Contributions</w:t>
            </w:r>
            <w:r w:rsidR="00C80485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C80485" w:rsidRPr="001D4079" w:rsidRDefault="00703A1D" w:rsidP="0034678B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Conserved organisation Cash outflow</w:t>
            </w:r>
            <w:r w:rsidR="00261A9F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D48D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by n</w:t>
            </w:r>
            <w:r w:rsidR="000020AB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egotiat</w:t>
            </w:r>
            <w:r w:rsidR="00AD48D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ing phased settlement of </w:t>
            </w:r>
            <w:r w:rsidR="00AD48D7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1.5 million AED</w:t>
            </w:r>
            <w:r w:rsidR="00AD48D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overdue </w:t>
            </w:r>
            <w:r w:rsidR="000020AB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amount with Local</w:t>
            </w:r>
            <w:r w:rsidR="00761CF8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/</w:t>
            </w:r>
            <w:r w:rsidR="000020AB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Overseas</w:t>
            </w:r>
            <w:r w:rsidR="0073077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suppliers with</w:t>
            </w:r>
            <w:r w:rsidR="00761CF8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out impacting material supplies</w:t>
            </w:r>
          </w:p>
          <w:p w:rsidR="00701540" w:rsidRPr="001D4079" w:rsidRDefault="00701540" w:rsidP="0034678B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Decreased Inventory</w:t>
            </w:r>
            <w:r w:rsidR="00261A9F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13DB8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value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from 6.8 million AED to 5.5 million in a year, </w:t>
            </w: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reduction of </w:t>
            </w:r>
            <w:r w:rsidR="00113DB8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19.1%</w:t>
            </w:r>
          </w:p>
          <w:p w:rsidR="00E52BC6" w:rsidRPr="00E52BC6" w:rsidRDefault="00E52BC6" w:rsidP="00E52BC6">
            <w:pPr>
              <w:spacing w:after="0"/>
              <w:rPr>
                <w:rStyle w:val="apple-style-span"/>
                <w:rFonts w:ascii="Arial" w:hAnsi="Arial" w:cs="Arial"/>
                <w:sz w:val="19"/>
                <w:szCs w:val="19"/>
              </w:rPr>
            </w:pPr>
          </w:p>
          <w:p w:rsidR="00E52BC6" w:rsidRPr="00E52BC6" w:rsidRDefault="00E52BC6" w:rsidP="00E52BC6">
            <w:pPr>
              <w:spacing w:after="0"/>
              <w:rPr>
                <w:rStyle w:val="apple-style-span"/>
                <w:rFonts w:ascii="Arial" w:hAnsi="Arial" w:cs="Arial"/>
                <w:sz w:val="19"/>
                <w:szCs w:val="19"/>
              </w:rPr>
            </w:pPr>
          </w:p>
          <w:p w:rsidR="00E52BC6" w:rsidRPr="00E52BC6" w:rsidRDefault="00E52BC6" w:rsidP="00E52BC6">
            <w:pPr>
              <w:spacing w:after="0"/>
              <w:rPr>
                <w:rStyle w:val="apple-style-span"/>
                <w:rFonts w:ascii="Arial" w:hAnsi="Arial" w:cs="Arial"/>
                <w:sz w:val="19"/>
                <w:szCs w:val="19"/>
              </w:rPr>
            </w:pPr>
          </w:p>
          <w:p w:rsidR="00701540" w:rsidRPr="001D4079" w:rsidRDefault="003A4834" w:rsidP="00061A94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lastRenderedPageBreak/>
              <w:t xml:space="preserve">Achieved Sales of AED </w:t>
            </w:r>
            <w:r w:rsidR="00701540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22</w:t>
            </w: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0,000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by converting </w:t>
            </w:r>
            <w:r w:rsidR="0073077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non-moving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FGs into </w:t>
            </w:r>
            <w:r w:rsidR="00761CF8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saleable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stock</w:t>
            </w:r>
            <w:r w:rsidR="00701540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as well selling idle assets</w:t>
            </w:r>
          </w:p>
        </w:tc>
      </w:tr>
      <w:tr w:rsidR="00B7636D" w:rsidRPr="001D4079" w:rsidTr="00F13807">
        <w:trPr>
          <w:trHeight w:hRule="exact" w:val="86"/>
        </w:trPr>
        <w:tc>
          <w:tcPr>
            <w:tcW w:w="3467" w:type="dxa"/>
            <w:gridSpan w:val="2"/>
            <w:shd w:val="clear" w:color="auto" w:fill="9CC2E5"/>
          </w:tcPr>
          <w:p w:rsidR="00B7636D" w:rsidRPr="001D4079" w:rsidRDefault="00B7636D" w:rsidP="00C6174F">
            <w:pPr>
              <w:spacing w:after="0"/>
              <w:jc w:val="left"/>
              <w:rPr>
                <w:rFonts w:ascii="Arial" w:hAnsi="Arial" w:cs="Arial"/>
                <w:b/>
                <w:color w:val="2E74B5"/>
                <w:sz w:val="19"/>
                <w:szCs w:val="19"/>
              </w:rPr>
            </w:pPr>
          </w:p>
        </w:tc>
        <w:tc>
          <w:tcPr>
            <w:tcW w:w="6541" w:type="dxa"/>
            <w:shd w:val="clear" w:color="auto" w:fill="9CC2E5"/>
          </w:tcPr>
          <w:p w:rsidR="00B7636D" w:rsidRPr="001D4079" w:rsidRDefault="00B7636D" w:rsidP="00C6174F">
            <w:pPr>
              <w:spacing w:after="0"/>
              <w:jc w:val="center"/>
              <w:rPr>
                <w:rFonts w:ascii="Arial" w:hAnsi="Arial" w:cs="Arial"/>
                <w:b/>
                <w:color w:val="2E74B5"/>
                <w:sz w:val="19"/>
                <w:szCs w:val="19"/>
              </w:rPr>
            </w:pPr>
          </w:p>
        </w:tc>
      </w:tr>
      <w:tr w:rsidR="00C80485" w:rsidRPr="001D4079" w:rsidTr="00B40758">
        <w:tc>
          <w:tcPr>
            <w:tcW w:w="2628" w:type="dxa"/>
            <w:shd w:val="clear" w:color="auto" w:fill="auto"/>
          </w:tcPr>
          <w:p w:rsidR="006079E6" w:rsidRPr="001D4079" w:rsidRDefault="006079E6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Independent Supply Chain Consultant</w:t>
            </w:r>
          </w:p>
          <w:p w:rsidR="00C80485" w:rsidRPr="001D4079" w:rsidRDefault="006079E6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Indore, </w:t>
            </w:r>
            <w:r w:rsidR="00A06DA1" w:rsidRPr="001D4079">
              <w:rPr>
                <w:rFonts w:ascii="Arial" w:hAnsi="Arial" w:cs="Arial"/>
                <w:sz w:val="19"/>
                <w:szCs w:val="19"/>
              </w:rPr>
              <w:t xml:space="preserve">M.P., </w:t>
            </w:r>
            <w:r w:rsidRPr="001D4079">
              <w:rPr>
                <w:rFonts w:ascii="Arial" w:hAnsi="Arial" w:cs="Arial"/>
                <w:sz w:val="19"/>
                <w:szCs w:val="19"/>
              </w:rPr>
              <w:t>India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C1E65" w:rsidRPr="001D4079" w:rsidRDefault="001C1E6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Apr 2014 to Feb 2016</w:t>
            </w:r>
          </w:p>
          <w:p w:rsidR="00C80485" w:rsidRPr="001D4079" w:rsidRDefault="00C80485" w:rsidP="008A02A2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:rsidR="00C80485" w:rsidRPr="001D4079" w:rsidRDefault="006079E6" w:rsidP="00C80485">
            <w:pPr>
              <w:spacing w:after="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As an independent professional, I offered Supply Chain Management consultancy to companies engaged in trading/manufacturing of Consumer durables, Lighting, FMCG-HPC.</w:t>
            </w:r>
          </w:p>
          <w:p w:rsidR="00C80485" w:rsidRPr="001D4079" w:rsidRDefault="00C80485" w:rsidP="00C80485">
            <w:pPr>
              <w:spacing w:after="0"/>
              <w:rPr>
                <w:rStyle w:val="apple-style-span"/>
                <w:rFonts w:ascii="Arial" w:hAnsi="Arial" w:cs="Arial"/>
                <w:i/>
                <w:sz w:val="19"/>
                <w:szCs w:val="19"/>
              </w:rPr>
            </w:pPr>
          </w:p>
          <w:p w:rsidR="006079E6" w:rsidRPr="001D4079" w:rsidRDefault="006079E6" w:rsidP="006079E6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Identif</w:t>
            </w:r>
            <w:r w:rsidR="00021AD4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ied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customer requirements and offer</w:t>
            </w:r>
            <w:r w:rsidR="00021AD4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ed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efficient supply chain management services for business development. </w:t>
            </w:r>
          </w:p>
          <w:p w:rsidR="00C80485" w:rsidRPr="001D4079" w:rsidRDefault="006079E6" w:rsidP="00061A94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Assist</w:t>
            </w:r>
            <w:r w:rsidR="00021AD4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ed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the clients to understand proc</w:t>
            </w:r>
            <w:r w:rsidR="00021AD4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edural developments and provided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them with the effective strategies and policies. </w:t>
            </w:r>
          </w:p>
        </w:tc>
      </w:tr>
      <w:tr w:rsidR="00C80485" w:rsidRPr="001D4079" w:rsidTr="00F13807">
        <w:trPr>
          <w:trHeight w:hRule="exact" w:val="86"/>
        </w:trPr>
        <w:tc>
          <w:tcPr>
            <w:tcW w:w="3467" w:type="dxa"/>
            <w:gridSpan w:val="2"/>
            <w:shd w:val="clear" w:color="auto" w:fill="9CC2E5"/>
          </w:tcPr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color w:val="2E74B5"/>
                <w:sz w:val="19"/>
                <w:szCs w:val="19"/>
              </w:rPr>
            </w:pPr>
          </w:p>
        </w:tc>
        <w:tc>
          <w:tcPr>
            <w:tcW w:w="6541" w:type="dxa"/>
            <w:shd w:val="clear" w:color="auto" w:fill="9CC2E5"/>
          </w:tcPr>
          <w:p w:rsidR="00C80485" w:rsidRPr="001D4079" w:rsidRDefault="00C80485" w:rsidP="00C80485">
            <w:pPr>
              <w:spacing w:after="0"/>
              <w:jc w:val="center"/>
              <w:rPr>
                <w:rFonts w:ascii="Arial" w:hAnsi="Arial" w:cs="Arial"/>
                <w:b/>
                <w:color w:val="2E74B5"/>
                <w:sz w:val="19"/>
                <w:szCs w:val="19"/>
              </w:rPr>
            </w:pPr>
          </w:p>
        </w:tc>
      </w:tr>
      <w:tr w:rsidR="00C80485" w:rsidRPr="001D4079" w:rsidTr="00B40758">
        <w:tc>
          <w:tcPr>
            <w:tcW w:w="2628" w:type="dxa"/>
            <w:shd w:val="clear" w:color="auto" w:fill="auto"/>
          </w:tcPr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GLAMROCK INTL</w:t>
            </w:r>
          </w:p>
          <w:p w:rsidR="00122464" w:rsidRPr="000A0C1B" w:rsidRDefault="003C230D" w:rsidP="00D904D9">
            <w:pPr>
              <w:spacing w:after="0"/>
              <w:jc w:val="left"/>
              <w:rPr>
                <w:rFonts w:ascii="Arial" w:hAnsi="Arial" w:cs="Arial"/>
                <w:color w:val="006621"/>
                <w:sz w:val="19"/>
                <w:szCs w:val="19"/>
                <w:shd w:val="clear" w:color="auto" w:fill="FFFFFF"/>
              </w:rPr>
            </w:pPr>
            <w:hyperlink r:id="rId12" w:history="1">
              <w:r w:rsidR="00122464" w:rsidRPr="000A0C1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www.</w:t>
              </w:r>
              <w:r w:rsidR="00122464" w:rsidRPr="000A0C1B">
                <w:rPr>
                  <w:rStyle w:val="Hyperlink"/>
                  <w:rFonts w:ascii="Arial" w:hAnsi="Arial" w:cs="Arial"/>
                  <w:bCs/>
                  <w:sz w:val="19"/>
                  <w:szCs w:val="19"/>
                  <w:shd w:val="clear" w:color="auto" w:fill="FFFFFF"/>
                </w:rPr>
                <w:t>glamrockwatches</w:t>
              </w:r>
              <w:r w:rsidR="00122464" w:rsidRPr="000A0C1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.com/</w:t>
              </w:r>
            </w:hyperlink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Dubai</w:t>
            </w:r>
            <w:r w:rsidR="004A7029">
              <w:rPr>
                <w:rFonts w:ascii="Arial" w:hAnsi="Arial" w:cs="Arial"/>
                <w:sz w:val="19"/>
                <w:szCs w:val="19"/>
              </w:rPr>
              <w:t>,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UAE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Supply Chain Manager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Aug 2012 to Feb 2014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Reported to: CEO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:rsidR="00C80485" w:rsidRPr="001D4079" w:rsidRDefault="00C80485" w:rsidP="00C80485">
            <w:pPr>
              <w:spacing w:after="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GLAMROCK Watches was founded in Miami in 2005 to respond to fast evolving tastes &amp; behaviours of the Watch luxury market. The brand is Swiss Made incorporating the values of dynamic lifestyle, expressed through always evolving watch collections. </w:t>
            </w:r>
          </w:p>
          <w:p w:rsidR="00C80485" w:rsidRPr="001D4079" w:rsidRDefault="00C80485" w:rsidP="00C80485">
            <w:pPr>
              <w:spacing w:after="0"/>
              <w:rPr>
                <w:rStyle w:val="apple-style-span"/>
                <w:rFonts w:ascii="Arial" w:hAnsi="Arial" w:cs="Arial"/>
                <w:i/>
                <w:sz w:val="19"/>
                <w:szCs w:val="19"/>
              </w:rPr>
            </w:pP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Achieved high customer order serviceability by smartly juggling assembly schedules, components and watches avail.</w:t>
            </w:r>
          </w:p>
          <w:p w:rsidR="00B824C7" w:rsidRPr="001D4079" w:rsidRDefault="00C80485" w:rsidP="008945FB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Strengthened NPI process </w:t>
            </w:r>
            <w:r w:rsidR="009F1DC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because of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close collaboration with HK Product team and suppliers for the 1st delivery of a new model</w:t>
            </w:r>
            <w:r w:rsidR="00B824C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.</w:t>
            </w:r>
          </w:p>
          <w:p w:rsidR="00C80485" w:rsidRPr="001D4079" w:rsidRDefault="00C80485" w:rsidP="008945FB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Effective Inventory Management resulted in huge positive impact on company’s cash flow. This was done by analysing components left from non-orders, slow moving items or components and collaborating with Product team to create new models for TV or website sales. </w:t>
            </w:r>
          </w:p>
          <w:p w:rsidR="00C80485" w:rsidRPr="001D4079" w:rsidRDefault="00C80485" w:rsidP="00A74503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Build positive business relationship with suppliers to ensure lowest component prices and delivery of watch components in rational way, </w:t>
            </w:r>
            <w:r w:rsidR="009F1DC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to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avoid components being del</w:t>
            </w:r>
            <w:r w:rsidR="00A74503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ivered and not immediately used.</w:t>
            </w:r>
          </w:p>
          <w:p w:rsidR="00C80485" w:rsidRPr="001D4079" w:rsidRDefault="00C80485" w:rsidP="00F25DFF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Developed and executed accurate Avail reports, Supplier payables grid, Customer order status and inventory reports</w:t>
            </w:r>
            <w:r w:rsidR="00B824C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.</w:t>
            </w:r>
          </w:p>
          <w:p w:rsidR="00B824C7" w:rsidRPr="001D4079" w:rsidRDefault="00B824C7" w:rsidP="00B824C7">
            <w:pPr>
              <w:pStyle w:val="ListParagraph"/>
              <w:spacing w:after="0"/>
              <w:ind w:left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9D4298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Selected Contributions</w:t>
            </w:r>
            <w:r w:rsidR="00C80485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Achieved savings of 0.8 million USD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by using</w:t>
            </w:r>
            <w:r w:rsidR="00261A9F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non-moving components (Cases, Dials, Straps, CCs) to ass</w:t>
            </w:r>
            <w:r w:rsidR="0010286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emble saleable complete Watches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Substantial manpower savings </w:t>
            </w: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(70% of staff downsized in SC dep’t.)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was achieved by introducing streamlined work processes and effe</w:t>
            </w:r>
            <w:r w:rsidR="0010286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ctive ERP system implementation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Saved USD 100,100 in packaging costs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by cancelling </w:t>
            </w:r>
            <w:r w:rsidR="0010286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unwanted POs of single supplier</w:t>
            </w:r>
          </w:p>
          <w:p w:rsidR="00C80485" w:rsidRPr="009E58FA" w:rsidRDefault="00C80485" w:rsidP="006D7F1A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i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Played a key role in the </w:t>
            </w: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successful launch of new Watch models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by ma</w:t>
            </w:r>
            <w:r w:rsidR="0010286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naging supply of new components</w:t>
            </w:r>
          </w:p>
          <w:p w:rsidR="009E58FA" w:rsidRPr="001D4079" w:rsidRDefault="009E58FA" w:rsidP="009E58FA">
            <w:pPr>
              <w:pStyle w:val="ListParagraph"/>
              <w:spacing w:after="0"/>
              <w:ind w:left="342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C80485" w:rsidRPr="001D4079" w:rsidTr="00BE327C">
        <w:trPr>
          <w:trHeight w:hRule="exact" w:val="86"/>
        </w:trPr>
        <w:tc>
          <w:tcPr>
            <w:tcW w:w="3467" w:type="dxa"/>
            <w:gridSpan w:val="2"/>
            <w:shd w:val="clear" w:color="auto" w:fill="9CC2E5"/>
          </w:tcPr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541" w:type="dxa"/>
            <w:tcBorders>
              <w:left w:val="nil"/>
              <w:right w:val="single" w:sz="12" w:space="0" w:color="70AD47" w:themeColor="accent6"/>
            </w:tcBorders>
            <w:shd w:val="clear" w:color="auto" w:fill="9CC2E5"/>
          </w:tcPr>
          <w:p w:rsidR="00C80485" w:rsidRPr="001D4079" w:rsidRDefault="00C80485" w:rsidP="00C80485">
            <w:pPr>
              <w:spacing w:after="0"/>
              <w:rPr>
                <w:rStyle w:val="apple-style-span"/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C80485" w:rsidRPr="001D4079" w:rsidTr="001A06BC">
        <w:tc>
          <w:tcPr>
            <w:tcW w:w="2628" w:type="dxa"/>
          </w:tcPr>
          <w:p w:rsidR="00C80485" w:rsidRPr="001D4079" w:rsidRDefault="0051238D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SCITRA</w:t>
            </w:r>
          </w:p>
          <w:p w:rsidR="00182B11" w:rsidRPr="001D4079" w:rsidRDefault="003C230D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hyperlink r:id="rId13" w:history="1">
              <w:r w:rsidR="00182B11" w:rsidRPr="001D407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http://scitra.ae/</w:t>
              </w:r>
            </w:hyperlink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Sharjah</w:t>
            </w:r>
            <w:r w:rsidR="004A7029">
              <w:rPr>
                <w:rFonts w:ascii="Arial" w:hAnsi="Arial" w:cs="Arial"/>
                <w:sz w:val="19"/>
                <w:szCs w:val="19"/>
              </w:rPr>
              <w:t>,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UAE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Supply Planning Manager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Mar 2010 to Aug 2012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Reported to: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Head of Supply Chain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0" w:type="dxa"/>
            <w:gridSpan w:val="2"/>
          </w:tcPr>
          <w:p w:rsidR="00C80485" w:rsidRPr="001D4079" w:rsidRDefault="0051238D" w:rsidP="00C80485">
            <w:pPr>
              <w:spacing w:after="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Scitra, an Albatha company, has been based in the UAE for over 30 years. During that </w:t>
            </w:r>
            <w:r w:rsidR="009F1DC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time,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it has become one of the GCC’s market-leading contract manufacturers of home and personal care products.</w:t>
            </w:r>
          </w:p>
          <w:p w:rsidR="0051238D" w:rsidRPr="001D4079" w:rsidRDefault="0051238D" w:rsidP="00C80485">
            <w:pPr>
              <w:spacing w:after="0"/>
              <w:rPr>
                <w:rStyle w:val="apple-style-span"/>
                <w:rFonts w:ascii="Arial" w:hAnsi="Arial" w:cs="Arial"/>
                <w:i/>
                <w:sz w:val="19"/>
                <w:szCs w:val="19"/>
              </w:rPr>
            </w:pPr>
          </w:p>
          <w:p w:rsidR="00C80485" w:rsidRPr="001D4079" w:rsidRDefault="00F541B7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Directed </w:t>
            </w:r>
            <w:r w:rsidR="00C80485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production planning and scheduling, demand forecasting, inventory management, customer service, order management, distribution and sales/order process management for all core technology segments of the group.</w:t>
            </w:r>
          </w:p>
          <w:p w:rsidR="00C80485" w:rsidRPr="001D4079" w:rsidRDefault="00F541B7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Shaped </w:t>
            </w:r>
            <w:r w:rsidR="00C80485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the key accounts of MNC Reckitt Benckiser Mena / Export and Diversey (now Sealed Air) meeting business goals </w:t>
            </w:r>
            <w:r w:rsidR="009F1DC7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regarding</w:t>
            </w:r>
            <w:r w:rsidR="00C80485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customer service, inventory turns and supply chain costs.</w:t>
            </w:r>
          </w:p>
          <w:p w:rsidR="00C80485" w:rsidRPr="001D4079" w:rsidRDefault="00F541B7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Guided </w:t>
            </w:r>
            <w:r w:rsidR="00C80485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the planning team to plan and manage 700 SKUs, ensuring highest customer service with lowest inventories and optimum production scheduling.   </w:t>
            </w:r>
          </w:p>
          <w:p w:rsidR="00C80485" w:rsidRPr="001D4079" w:rsidRDefault="00F541B7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Supervised </w:t>
            </w:r>
            <w:r w:rsidR="00C80485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a modern warehouse of 12,700sqm ensuring FIFO and control of SMS and expiry materials. Determined warehouse capacity utilisation, took actions to resolve bottlenecks to meet business needs. 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Generated RCCP based on available plant capacity &amp; forecasted volumes &amp; provide inputs for Annual Business Planning.   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Build and sustained relationships with vendors to enhance speed of response to meet dynamic customer expectations.</w:t>
            </w:r>
          </w:p>
          <w:p w:rsidR="00C80485" w:rsidRPr="001D4079" w:rsidRDefault="00F541B7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Delivered </w:t>
            </w:r>
            <w:r w:rsidR="00C80485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achievement of KPIs and conduct gap analysis to measure actuals against target for missed cases (OTIF target &gt;95%), volumes, MPS adherence, IRA, supply chain/warehouse expenses and Inventory Turnover Ratio.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Coordinated with HR for training needs analysis (PDP), continuous training and development of staff, succession planning and annual appraisals.</w:t>
            </w:r>
          </w:p>
          <w:p w:rsidR="00C80485" w:rsidRPr="001D4079" w:rsidRDefault="00C80485" w:rsidP="00C80485">
            <w:pPr>
              <w:pStyle w:val="ListParagraph"/>
              <w:spacing w:after="0"/>
              <w:ind w:left="0"/>
              <w:rPr>
                <w:rStyle w:val="apple-style-span"/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9D4298" w:rsidP="00A675A4">
            <w:pPr>
              <w:pStyle w:val="ListParagraph"/>
              <w:spacing w:after="0"/>
              <w:ind w:left="162" w:hanging="162"/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Selected Contributions</w:t>
            </w:r>
            <w:r w:rsidR="00C80485"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Achieved </w:t>
            </w: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record production of 3.88 million aerosol cans in a month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by reducing shortages of key inputs to an </w:t>
            </w:r>
            <w:r w:rsidR="00730772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all-time</w:t>
            </w:r>
            <w:r w:rsidR="0010286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low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lastRenderedPageBreak/>
              <w:t>Improved company’s profitability by 5.5% in 2010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by </w:t>
            </w:r>
            <w:r w:rsidR="0010286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resolving supply related issues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 xml:space="preserve">Increased inventory turnover ratio from 0.42 to 1.0 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in aspan of 10 months,</w:t>
            </w:r>
            <w:r w:rsidR="0010286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without effecting Sales target</w:t>
            </w:r>
          </w:p>
          <w:p w:rsidR="00C80485" w:rsidRPr="001D4079" w:rsidRDefault="00C80485" w:rsidP="00C80485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Style w:val="apple-style-span"/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Built an efficient supply planning team from scratch</w:t>
            </w: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 including recruitment and training and development and implemen</w:t>
            </w:r>
            <w:r w:rsidR="0010286E"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tation of systems and processes</w:t>
            </w:r>
          </w:p>
          <w:p w:rsidR="00C80485" w:rsidRPr="001D4079" w:rsidRDefault="00C80485" w:rsidP="006D7F1A">
            <w:pPr>
              <w:pStyle w:val="ListParagraph"/>
              <w:numPr>
                <w:ilvl w:val="0"/>
                <w:numId w:val="1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 xml:space="preserve">Appreciation received from GM &amp; HOSC for </w:t>
            </w: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successfully implementing GMP standards for warehousing</w:t>
            </w:r>
          </w:p>
        </w:tc>
      </w:tr>
      <w:tr w:rsidR="00C80485" w:rsidRPr="001D4079" w:rsidTr="00BE327C">
        <w:trPr>
          <w:trHeight w:hRule="exact" w:val="86"/>
        </w:trPr>
        <w:tc>
          <w:tcPr>
            <w:tcW w:w="3467" w:type="dxa"/>
            <w:gridSpan w:val="2"/>
            <w:shd w:val="clear" w:color="auto" w:fill="9CC2E5"/>
          </w:tcPr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541" w:type="dxa"/>
            <w:tcBorders>
              <w:left w:val="nil"/>
              <w:right w:val="single" w:sz="12" w:space="0" w:color="70AD47" w:themeColor="accent6"/>
            </w:tcBorders>
            <w:shd w:val="clear" w:color="auto" w:fill="9CC2E5"/>
          </w:tcPr>
          <w:p w:rsidR="00C80485" w:rsidRPr="001D4079" w:rsidRDefault="00C80485" w:rsidP="00C80485">
            <w:pPr>
              <w:spacing w:after="0"/>
              <w:rPr>
                <w:rStyle w:val="apple-style-span"/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C80485" w:rsidRPr="001D4079" w:rsidTr="001A06BC">
        <w:tc>
          <w:tcPr>
            <w:tcW w:w="2628" w:type="dxa"/>
          </w:tcPr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51238D" w:rsidRPr="001D4079">
              <w:rPr>
                <w:rFonts w:ascii="Arial" w:hAnsi="Arial" w:cs="Arial"/>
                <w:b/>
                <w:sz w:val="19"/>
                <w:szCs w:val="19"/>
              </w:rPr>
              <w:t>ULF ADVANCED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 xml:space="preserve"> LIGHTING</w:t>
            </w:r>
          </w:p>
          <w:p w:rsidR="00C80485" w:rsidRPr="001D4079" w:rsidRDefault="007214AB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JAFZA, </w:t>
            </w:r>
            <w:r w:rsidR="00C80485" w:rsidRPr="001D4079">
              <w:rPr>
                <w:rFonts w:ascii="Arial" w:hAnsi="Arial" w:cs="Arial"/>
                <w:sz w:val="19"/>
                <w:szCs w:val="19"/>
              </w:rPr>
              <w:t>Dubai</w:t>
            </w:r>
            <w:r w:rsidR="004A7029">
              <w:rPr>
                <w:rFonts w:ascii="Arial" w:hAnsi="Arial" w:cs="Arial"/>
                <w:sz w:val="19"/>
                <w:szCs w:val="19"/>
              </w:rPr>
              <w:t>,</w:t>
            </w:r>
            <w:r w:rsidR="00C80485" w:rsidRPr="001D4079">
              <w:rPr>
                <w:rFonts w:ascii="Arial" w:hAnsi="Arial" w:cs="Arial"/>
                <w:sz w:val="19"/>
                <w:szCs w:val="19"/>
              </w:rPr>
              <w:t xml:space="preserve"> UAE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Deputy Manager Production Planning</w:t>
            </w:r>
          </w:p>
          <w:p w:rsidR="00C80485" w:rsidRPr="001D4079" w:rsidRDefault="001F1F4C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Oct</w:t>
            </w:r>
            <w:r w:rsidR="00C80485" w:rsidRPr="001D4079"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bookmarkStart w:id="0" w:name="_GoBack"/>
            <w:bookmarkEnd w:id="0"/>
            <w:r w:rsidR="00C80485" w:rsidRPr="001D4079">
              <w:rPr>
                <w:rFonts w:ascii="Arial" w:hAnsi="Arial" w:cs="Arial"/>
                <w:sz w:val="19"/>
                <w:szCs w:val="19"/>
              </w:rPr>
              <w:t xml:space="preserve"> to Mar 2010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Reported to: CEO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0" w:type="dxa"/>
            <w:gridSpan w:val="2"/>
          </w:tcPr>
          <w:p w:rsidR="00C80485" w:rsidRPr="001D4079" w:rsidRDefault="00C80485" w:rsidP="00C8048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GAL Lighting</w:t>
            </w:r>
            <w:r w:rsidR="007214AB" w:rsidRPr="001D4079">
              <w:rPr>
                <w:rFonts w:ascii="Arial" w:hAnsi="Arial" w:cs="Arial"/>
                <w:sz w:val="19"/>
                <w:szCs w:val="19"/>
              </w:rPr>
              <w:t>, an A.A.Al Moosa company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manufactures and markets a wide range of light sources including compact fluorescent lamps, metal halide and dichroic halogen lamps meeting international quality standards.</w:t>
            </w:r>
          </w:p>
          <w:p w:rsidR="00C80485" w:rsidRPr="001D4079" w:rsidRDefault="00C80485" w:rsidP="00C8048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516373" w:rsidP="00C80485">
            <w:pPr>
              <w:numPr>
                <w:ilvl w:val="0"/>
                <w:numId w:val="2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Refined </w:t>
            </w:r>
            <w:r w:rsidR="009447C5" w:rsidRPr="001D4079">
              <w:rPr>
                <w:rFonts w:ascii="Arial" w:hAnsi="Arial" w:cs="Arial"/>
                <w:sz w:val="19"/>
                <w:szCs w:val="19"/>
              </w:rPr>
              <w:t>t</w:t>
            </w:r>
            <w:r w:rsidR="00C80485" w:rsidRPr="001D4079">
              <w:rPr>
                <w:rFonts w:ascii="Arial" w:hAnsi="Arial" w:cs="Arial"/>
                <w:sz w:val="19"/>
                <w:szCs w:val="19"/>
              </w:rPr>
              <w:t>he entire demand process for 631 finished lamps from initial forecast to warehouse replenishment.</w:t>
            </w:r>
          </w:p>
          <w:p w:rsidR="00C80485" w:rsidRPr="001D4079" w:rsidRDefault="009447C5" w:rsidP="00C80485">
            <w:pPr>
              <w:numPr>
                <w:ilvl w:val="0"/>
                <w:numId w:val="2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Established </w:t>
            </w:r>
            <w:r w:rsidR="00C80485" w:rsidRPr="001D4079">
              <w:rPr>
                <w:rFonts w:ascii="Arial" w:hAnsi="Arial" w:cs="Arial"/>
                <w:sz w:val="19"/>
                <w:szCs w:val="19"/>
              </w:rPr>
              <w:t>weekly and monthly production planning to ensure on time, cost effective production runs with optimum inventories.</w:t>
            </w:r>
          </w:p>
          <w:p w:rsidR="00C80485" w:rsidRPr="001D4079" w:rsidRDefault="00C80485" w:rsidP="00C80485">
            <w:pPr>
              <w:numPr>
                <w:ilvl w:val="0"/>
                <w:numId w:val="2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Coordinated monthly sales and operation planning to with sales, production, purchase, logistics and quality to meet customer serviceability targets.</w:t>
            </w:r>
          </w:p>
          <w:p w:rsidR="00C80485" w:rsidRPr="001D4079" w:rsidRDefault="009447C5" w:rsidP="00C80485">
            <w:pPr>
              <w:numPr>
                <w:ilvl w:val="0"/>
                <w:numId w:val="2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Devised </w:t>
            </w:r>
            <w:r w:rsidR="00C80485" w:rsidRPr="001D4079">
              <w:rPr>
                <w:rFonts w:ascii="Arial" w:hAnsi="Arial" w:cs="Arial"/>
                <w:sz w:val="19"/>
                <w:szCs w:val="19"/>
              </w:rPr>
              <w:t>accurate reports on key performance indicators like customer serviceability, production deviation, sales order book and inventory statistics for effective management control.</w:t>
            </w:r>
          </w:p>
          <w:p w:rsidR="00D904D9" w:rsidRPr="001D4079" w:rsidRDefault="00D904D9" w:rsidP="009F76ED">
            <w:pPr>
              <w:numPr>
                <w:ilvl w:val="0"/>
                <w:numId w:val="2"/>
              </w:numPr>
              <w:spacing w:after="0"/>
              <w:ind w:left="16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Supervised 5000sqm warehouse with fast and </w:t>
            </w:r>
            <w:r w:rsidR="009F1DC7" w:rsidRPr="001D4079">
              <w:rPr>
                <w:rFonts w:ascii="Arial" w:hAnsi="Arial" w:cs="Arial"/>
                <w:sz w:val="19"/>
                <w:szCs w:val="19"/>
              </w:rPr>
              <w:t>slow-moving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inventory of raw materials, packaging material, spares, consumables and finished goods. Implemented updated and improved standard operating procedures.</w:t>
            </w:r>
          </w:p>
          <w:p w:rsidR="00C80485" w:rsidRPr="001D4079" w:rsidRDefault="00C80485" w:rsidP="00C80485">
            <w:pPr>
              <w:numPr>
                <w:ilvl w:val="0"/>
                <w:numId w:val="2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Commended through e-mails by the 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>CEO for excellence in performance.</w:t>
            </w:r>
          </w:p>
          <w:p w:rsidR="00C80485" w:rsidRPr="001D4079" w:rsidRDefault="00C80485" w:rsidP="00C8048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0485" w:rsidRPr="001D4079" w:rsidRDefault="00E02DF9" w:rsidP="00796126">
            <w:pPr>
              <w:spacing w:after="0"/>
              <w:ind w:left="162" w:hanging="180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Selected Contributions</w:t>
            </w:r>
            <w:r w:rsidR="00C80485" w:rsidRPr="001D407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C80485" w:rsidRPr="001D4079" w:rsidRDefault="00C80485" w:rsidP="00C80485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Improved 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>adherence of manufacturing production schedules with sales delivery plans from 60% to above 97%,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enabling 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>production of a record 1.5 million lamps a month</w:t>
            </w:r>
          </w:p>
          <w:p w:rsidR="00C80485" w:rsidRPr="001D4079" w:rsidRDefault="00C80485" w:rsidP="00C80485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Reduced own-made capsule inventory by 36% in 1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year from an i</w:t>
            </w:r>
            <w:r w:rsidR="0010286E" w:rsidRPr="001D4079">
              <w:rPr>
                <w:rFonts w:ascii="Arial" w:hAnsi="Arial" w:cs="Arial"/>
                <w:sz w:val="19"/>
                <w:szCs w:val="19"/>
              </w:rPr>
              <w:t>nitial level of 4 million units</w:t>
            </w:r>
          </w:p>
          <w:p w:rsidR="00C80485" w:rsidRPr="001D4079" w:rsidRDefault="00C80485" w:rsidP="00E320B2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Improved on time availability of materials boosting 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>sales tu</w:t>
            </w:r>
            <w:r w:rsidR="0010286E" w:rsidRPr="001D4079">
              <w:rPr>
                <w:rFonts w:ascii="Arial" w:hAnsi="Arial" w:cs="Arial"/>
                <w:b/>
                <w:sz w:val="19"/>
                <w:szCs w:val="19"/>
              </w:rPr>
              <w:t>rnover by 35% in a single year</w:t>
            </w:r>
          </w:p>
        </w:tc>
      </w:tr>
      <w:tr w:rsidR="00C80485" w:rsidRPr="001D4079" w:rsidTr="00BE327C">
        <w:trPr>
          <w:trHeight w:hRule="exact" w:val="86"/>
        </w:trPr>
        <w:tc>
          <w:tcPr>
            <w:tcW w:w="3467" w:type="dxa"/>
            <w:gridSpan w:val="2"/>
            <w:shd w:val="clear" w:color="auto" w:fill="9CC2E5"/>
          </w:tcPr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541" w:type="dxa"/>
            <w:tcBorders>
              <w:left w:val="nil"/>
              <w:right w:val="single" w:sz="12" w:space="0" w:color="70AD47" w:themeColor="accent6"/>
            </w:tcBorders>
            <w:shd w:val="clear" w:color="auto" w:fill="9CC2E5"/>
          </w:tcPr>
          <w:p w:rsidR="00C80485" w:rsidRPr="001D4079" w:rsidRDefault="00C80485" w:rsidP="00C80485">
            <w:pPr>
              <w:spacing w:after="0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C80485" w:rsidRPr="001D4079" w:rsidTr="001A06BC">
        <w:tc>
          <w:tcPr>
            <w:tcW w:w="2628" w:type="dxa"/>
          </w:tcPr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OSRAM INDIA PVT LTD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Sonepat</w:t>
            </w:r>
            <w:r w:rsidR="00E166BD" w:rsidRPr="001D4079">
              <w:rPr>
                <w:rFonts w:ascii="Arial" w:hAnsi="Arial" w:cs="Arial"/>
                <w:sz w:val="19"/>
                <w:szCs w:val="19"/>
              </w:rPr>
              <w:t>,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Haryana</w:t>
            </w:r>
            <w:r w:rsidR="00EF39BC">
              <w:rPr>
                <w:rFonts w:ascii="Arial" w:hAnsi="Arial" w:cs="Arial"/>
                <w:sz w:val="19"/>
                <w:szCs w:val="19"/>
              </w:rPr>
              <w:t>,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India</w:t>
            </w:r>
          </w:p>
          <w:p w:rsidR="00C80485" w:rsidRPr="001D4079" w:rsidRDefault="003C230D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hyperlink r:id="rId14" w:history="1">
              <w:r w:rsidR="00C80485" w:rsidRPr="001D407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http://www.osramindia.com</w:t>
              </w:r>
            </w:hyperlink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86D38" w:rsidRPr="001D4079" w:rsidRDefault="00A86D38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Assistant Manager Planning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Apr 2003 to Aug 2004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Reported to: GM SCM</w:t>
            </w: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C80485" w:rsidP="00D904D9">
            <w:pPr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0" w:type="dxa"/>
            <w:gridSpan w:val="2"/>
          </w:tcPr>
          <w:p w:rsidR="00C80485" w:rsidRPr="001D4079" w:rsidRDefault="00C80485" w:rsidP="00C8048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sz w:val="19"/>
                <w:szCs w:val="19"/>
              </w:rPr>
              <w:t>OSRAM India is a young and vibrant company and started its operations in India in early 1994. It is a wholly owned subsidiary of OSRAM GmbH, Germany, which in turn is a group company of</w:t>
            </w:r>
            <w:r w:rsidRPr="001D4079"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 w:rsidRPr="001D4079"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>Siemens AG, Germany.</w:t>
            </w:r>
          </w:p>
          <w:p w:rsidR="00C80485" w:rsidRPr="001D4079" w:rsidRDefault="00C80485" w:rsidP="00C8048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DC2647" w:rsidP="00C80485">
            <w:pPr>
              <w:numPr>
                <w:ilvl w:val="0"/>
                <w:numId w:val="3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Coordinated production scheduling to meet S</w:t>
            </w:r>
            <w:r w:rsidR="00C80485" w:rsidRPr="001D4079">
              <w:rPr>
                <w:rFonts w:ascii="Arial" w:hAnsi="Arial" w:cs="Arial"/>
                <w:sz w:val="19"/>
                <w:szCs w:val="19"/>
              </w:rPr>
              <w:t>ales plan considering mate</w:t>
            </w:r>
            <w:r w:rsidRPr="001D4079">
              <w:rPr>
                <w:rFonts w:ascii="Arial" w:hAnsi="Arial" w:cs="Arial"/>
                <w:sz w:val="19"/>
                <w:szCs w:val="19"/>
              </w:rPr>
              <w:t>rial and production constraints.</w:t>
            </w:r>
          </w:p>
          <w:p w:rsidR="00C80485" w:rsidRPr="001D4079" w:rsidRDefault="00C80485" w:rsidP="00C80485">
            <w:pPr>
              <w:numPr>
                <w:ilvl w:val="0"/>
                <w:numId w:val="3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Contributed to maintaining ISO 9001:2000 certification as an Internal Auditor.</w:t>
            </w:r>
          </w:p>
          <w:p w:rsidR="00C80485" w:rsidRPr="001D4079" w:rsidRDefault="00C80485" w:rsidP="00C80485">
            <w:pPr>
              <w:numPr>
                <w:ilvl w:val="0"/>
                <w:numId w:val="3"/>
              </w:numPr>
              <w:spacing w:after="0"/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>Joined as an Executive Trainee (Jan 1997) and was promoted to Executive Planning (Jan 1999) and Senior Executive Planning (Apr 2002).</w:t>
            </w:r>
          </w:p>
          <w:p w:rsidR="00C80485" w:rsidRPr="001D4079" w:rsidRDefault="00C80485" w:rsidP="00C8048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C80485" w:rsidRPr="001D4079" w:rsidRDefault="00E02DF9" w:rsidP="008A02A2">
            <w:pPr>
              <w:spacing w:after="0"/>
              <w:ind w:left="162" w:hanging="162"/>
              <w:rPr>
                <w:rFonts w:ascii="Arial" w:hAnsi="Arial" w:cs="Arial"/>
                <w:b/>
                <w:sz w:val="19"/>
                <w:szCs w:val="19"/>
              </w:rPr>
            </w:pPr>
            <w:r w:rsidRPr="001D4079">
              <w:rPr>
                <w:rStyle w:val="apple-style-span"/>
                <w:rFonts w:ascii="Arial" w:hAnsi="Arial" w:cs="Arial"/>
                <w:b/>
                <w:sz w:val="19"/>
                <w:szCs w:val="19"/>
              </w:rPr>
              <w:t>Selected Contributions</w:t>
            </w:r>
            <w:r w:rsidR="00C80485" w:rsidRPr="001D407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C80485" w:rsidRPr="001D4079" w:rsidRDefault="00C80485" w:rsidP="00C80485">
            <w:pPr>
              <w:numPr>
                <w:ilvl w:val="0"/>
                <w:numId w:val="3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Improved finished goods availability by 95%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through accu</w:t>
            </w:r>
            <w:r w:rsidR="0010286E" w:rsidRPr="001D4079">
              <w:rPr>
                <w:rFonts w:ascii="Arial" w:hAnsi="Arial" w:cs="Arial"/>
                <w:sz w:val="19"/>
                <w:szCs w:val="19"/>
              </w:rPr>
              <w:t>rate forecasting and scheduling</w:t>
            </w:r>
          </w:p>
          <w:p w:rsidR="00C80485" w:rsidRPr="001D4079" w:rsidRDefault="00C80485" w:rsidP="00C80485">
            <w:pPr>
              <w:numPr>
                <w:ilvl w:val="0"/>
                <w:numId w:val="3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b/>
                <w:sz w:val="19"/>
                <w:szCs w:val="19"/>
              </w:rPr>
              <w:t>Reduced the inventory of own manufactured finished goods by 62%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by dev</w:t>
            </w:r>
            <w:r w:rsidR="0010286E" w:rsidRPr="001D4079">
              <w:rPr>
                <w:rFonts w:ascii="Arial" w:hAnsi="Arial" w:cs="Arial"/>
                <w:sz w:val="19"/>
                <w:szCs w:val="19"/>
              </w:rPr>
              <w:t>eloping sound forecasting tools</w:t>
            </w:r>
          </w:p>
          <w:p w:rsidR="00C80485" w:rsidRPr="001D4079" w:rsidRDefault="00C80485" w:rsidP="00C80485">
            <w:pPr>
              <w:numPr>
                <w:ilvl w:val="0"/>
                <w:numId w:val="3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Played a key role in 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>implemen</w:t>
            </w:r>
            <w:r w:rsidR="006E0935" w:rsidRPr="001D4079">
              <w:rPr>
                <w:rFonts w:ascii="Arial" w:hAnsi="Arial" w:cs="Arial"/>
                <w:b/>
                <w:sz w:val="19"/>
                <w:szCs w:val="19"/>
              </w:rPr>
              <w:t>ting SAP R/3 PP/MM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 xml:space="preserve"> module</w:t>
            </w:r>
            <w:r w:rsidRPr="001D4079">
              <w:rPr>
                <w:rFonts w:ascii="Arial" w:hAnsi="Arial" w:cs="Arial"/>
                <w:sz w:val="19"/>
                <w:szCs w:val="19"/>
              </w:rPr>
              <w:t xml:space="preserve"> covering bill of material, production versions, routings, cost collectors, material master and work centres including staff training and solving transaction prob</w:t>
            </w:r>
            <w:r w:rsidR="0010286E" w:rsidRPr="001D4079">
              <w:rPr>
                <w:rFonts w:ascii="Arial" w:hAnsi="Arial" w:cs="Arial"/>
                <w:sz w:val="19"/>
                <w:szCs w:val="19"/>
              </w:rPr>
              <w:t>lems</w:t>
            </w:r>
          </w:p>
          <w:p w:rsidR="00C80485" w:rsidRPr="001D4079" w:rsidRDefault="00C80485" w:rsidP="007B5A3B">
            <w:pPr>
              <w:numPr>
                <w:ilvl w:val="0"/>
                <w:numId w:val="3"/>
              </w:numPr>
              <w:spacing w:after="0"/>
              <w:ind w:left="342" w:hanging="180"/>
              <w:rPr>
                <w:rFonts w:ascii="Arial" w:hAnsi="Arial" w:cs="Arial"/>
                <w:sz w:val="19"/>
                <w:szCs w:val="19"/>
              </w:rPr>
            </w:pPr>
            <w:r w:rsidRPr="001D4079">
              <w:rPr>
                <w:rFonts w:ascii="Arial" w:hAnsi="Arial" w:cs="Arial"/>
                <w:sz w:val="19"/>
                <w:szCs w:val="19"/>
              </w:rPr>
              <w:t xml:space="preserve">Was a vital member of the Supply Chain team that </w:t>
            </w:r>
            <w:r w:rsidRPr="001D4079">
              <w:rPr>
                <w:rFonts w:ascii="Arial" w:hAnsi="Arial" w:cs="Arial"/>
                <w:b/>
                <w:sz w:val="19"/>
                <w:szCs w:val="19"/>
              </w:rPr>
              <w:t>won the OSRAM Star award</w:t>
            </w:r>
          </w:p>
        </w:tc>
      </w:tr>
    </w:tbl>
    <w:p w:rsidR="00943D64" w:rsidRPr="001D4079" w:rsidRDefault="002E4DAA" w:rsidP="0025256F">
      <w:pPr>
        <w:pBdr>
          <w:top w:val="single" w:sz="12" w:space="1" w:color="548DD4"/>
        </w:pBdr>
        <w:jc w:val="center"/>
        <w:rPr>
          <w:rFonts w:ascii="Arial" w:hAnsi="Arial" w:cs="Arial"/>
          <w:b/>
          <w:sz w:val="19"/>
          <w:szCs w:val="19"/>
        </w:rPr>
      </w:pPr>
      <w:r w:rsidRPr="001D4079">
        <w:rPr>
          <w:rFonts w:ascii="Arial" w:hAnsi="Arial" w:cs="Arial"/>
          <w:b/>
          <w:sz w:val="19"/>
          <w:szCs w:val="19"/>
        </w:rPr>
        <w:t>EDUCATION</w:t>
      </w:r>
    </w:p>
    <w:p w:rsidR="002E4DAA" w:rsidRPr="001D4079" w:rsidRDefault="002E4DAA" w:rsidP="002E4DAA">
      <w:pPr>
        <w:numPr>
          <w:ilvl w:val="0"/>
          <w:numId w:val="4"/>
        </w:numPr>
        <w:ind w:left="360" w:hanging="180"/>
        <w:rPr>
          <w:rFonts w:ascii="Arial" w:hAnsi="Arial" w:cs="Arial"/>
          <w:sz w:val="19"/>
          <w:szCs w:val="19"/>
        </w:rPr>
      </w:pPr>
      <w:r w:rsidRPr="001D4079">
        <w:rPr>
          <w:rFonts w:ascii="Arial" w:hAnsi="Arial" w:cs="Arial"/>
          <w:b/>
          <w:sz w:val="19"/>
          <w:szCs w:val="19"/>
        </w:rPr>
        <w:t>MA Economics</w:t>
      </w:r>
      <w:r w:rsidRPr="001D4079">
        <w:rPr>
          <w:rFonts w:ascii="Arial" w:hAnsi="Arial" w:cs="Arial"/>
          <w:sz w:val="19"/>
          <w:szCs w:val="19"/>
        </w:rPr>
        <w:t>, Jiwaji University, India, 1996</w:t>
      </w:r>
    </w:p>
    <w:p w:rsidR="002E4DAA" w:rsidRPr="001D4079" w:rsidRDefault="002E4DAA" w:rsidP="002E4DAA">
      <w:pPr>
        <w:numPr>
          <w:ilvl w:val="0"/>
          <w:numId w:val="4"/>
        </w:numPr>
        <w:ind w:left="360" w:hanging="180"/>
        <w:rPr>
          <w:rFonts w:ascii="Arial" w:hAnsi="Arial" w:cs="Arial"/>
          <w:sz w:val="19"/>
          <w:szCs w:val="19"/>
        </w:rPr>
      </w:pPr>
      <w:r w:rsidRPr="001D4079">
        <w:rPr>
          <w:rFonts w:ascii="Arial" w:hAnsi="Arial" w:cs="Arial"/>
          <w:b/>
          <w:sz w:val="19"/>
          <w:szCs w:val="19"/>
        </w:rPr>
        <w:t>BA Economics</w:t>
      </w:r>
      <w:r w:rsidRPr="001D4079">
        <w:rPr>
          <w:rFonts w:ascii="Arial" w:hAnsi="Arial" w:cs="Arial"/>
          <w:sz w:val="19"/>
          <w:szCs w:val="19"/>
        </w:rPr>
        <w:t xml:space="preserve">, Madras University, </w:t>
      </w:r>
      <w:r w:rsidR="0049321E" w:rsidRPr="001D4079">
        <w:rPr>
          <w:rFonts w:ascii="Arial" w:hAnsi="Arial" w:cs="Arial"/>
          <w:sz w:val="19"/>
          <w:szCs w:val="19"/>
        </w:rPr>
        <w:t>1994 First Class College topper</w:t>
      </w:r>
    </w:p>
    <w:p w:rsidR="002E4DAA" w:rsidRPr="001D4079" w:rsidRDefault="002E4DAA" w:rsidP="0025256F">
      <w:pPr>
        <w:pBdr>
          <w:top w:val="single" w:sz="12" w:space="1" w:color="548DD4"/>
        </w:pBdr>
        <w:jc w:val="center"/>
        <w:rPr>
          <w:rFonts w:ascii="Arial" w:hAnsi="Arial" w:cs="Arial"/>
          <w:b/>
          <w:sz w:val="19"/>
          <w:szCs w:val="19"/>
        </w:rPr>
      </w:pPr>
      <w:r w:rsidRPr="001D4079">
        <w:rPr>
          <w:rFonts w:ascii="Arial" w:hAnsi="Arial" w:cs="Arial"/>
          <w:b/>
          <w:sz w:val="19"/>
          <w:szCs w:val="19"/>
        </w:rPr>
        <w:t>TRAINING</w:t>
      </w:r>
    </w:p>
    <w:p w:rsidR="002E4DAA" w:rsidRPr="001D4079" w:rsidRDefault="002E4DAA" w:rsidP="00C24433">
      <w:pPr>
        <w:numPr>
          <w:ilvl w:val="0"/>
          <w:numId w:val="5"/>
        </w:numPr>
        <w:ind w:left="360" w:hanging="180"/>
        <w:rPr>
          <w:rFonts w:ascii="Arial" w:hAnsi="Arial" w:cs="Arial"/>
          <w:sz w:val="19"/>
          <w:szCs w:val="19"/>
        </w:rPr>
      </w:pPr>
      <w:r w:rsidRPr="001D4079">
        <w:rPr>
          <w:rFonts w:ascii="Arial" w:hAnsi="Arial" w:cs="Arial"/>
          <w:sz w:val="19"/>
          <w:szCs w:val="19"/>
        </w:rPr>
        <w:t>Developing World Class Strategic Leaders</w:t>
      </w:r>
    </w:p>
    <w:p w:rsidR="0093480D" w:rsidRPr="001D4079" w:rsidRDefault="0093480D" w:rsidP="002E4DAA">
      <w:pPr>
        <w:numPr>
          <w:ilvl w:val="0"/>
          <w:numId w:val="5"/>
        </w:numPr>
        <w:ind w:left="360" w:hanging="180"/>
        <w:rPr>
          <w:rFonts w:ascii="Arial" w:hAnsi="Arial" w:cs="Arial"/>
          <w:sz w:val="19"/>
          <w:szCs w:val="19"/>
        </w:rPr>
      </w:pPr>
      <w:r w:rsidRPr="001D4079">
        <w:rPr>
          <w:rFonts w:ascii="Arial" w:hAnsi="Arial" w:cs="Arial"/>
          <w:sz w:val="19"/>
          <w:szCs w:val="19"/>
        </w:rPr>
        <w:t>Management Development Program</w:t>
      </w:r>
    </w:p>
    <w:p w:rsidR="007C6CFE" w:rsidRPr="001D4079" w:rsidRDefault="007C6CFE" w:rsidP="002E4DAA">
      <w:pPr>
        <w:numPr>
          <w:ilvl w:val="0"/>
          <w:numId w:val="5"/>
        </w:numPr>
        <w:ind w:left="360" w:hanging="180"/>
        <w:rPr>
          <w:rFonts w:ascii="Arial" w:hAnsi="Arial" w:cs="Arial"/>
          <w:sz w:val="19"/>
          <w:szCs w:val="19"/>
        </w:rPr>
      </w:pPr>
      <w:r w:rsidRPr="001D4079">
        <w:rPr>
          <w:rFonts w:ascii="Arial" w:hAnsi="Arial" w:cs="Arial"/>
          <w:sz w:val="19"/>
          <w:szCs w:val="19"/>
        </w:rPr>
        <w:t>Certified ISO 9001:2000 Internal Auditor</w:t>
      </w:r>
    </w:p>
    <w:p w:rsidR="002E4DAA" w:rsidRPr="001D4079" w:rsidRDefault="002E4DAA" w:rsidP="0025256F">
      <w:pPr>
        <w:pBdr>
          <w:top w:val="single" w:sz="12" w:space="1" w:color="548DD4"/>
        </w:pBdr>
        <w:jc w:val="center"/>
        <w:rPr>
          <w:rFonts w:ascii="Arial" w:hAnsi="Arial" w:cs="Arial"/>
          <w:b/>
          <w:sz w:val="19"/>
          <w:szCs w:val="19"/>
        </w:rPr>
      </w:pPr>
      <w:r w:rsidRPr="001D4079">
        <w:rPr>
          <w:rFonts w:ascii="Arial" w:hAnsi="Arial" w:cs="Arial"/>
          <w:b/>
          <w:sz w:val="19"/>
          <w:szCs w:val="19"/>
        </w:rPr>
        <w:t>PERSONAL PROFILE</w:t>
      </w:r>
    </w:p>
    <w:p w:rsidR="002E4DAA" w:rsidRPr="001D4079" w:rsidRDefault="002E4DAA" w:rsidP="002E4DAA">
      <w:pPr>
        <w:numPr>
          <w:ilvl w:val="0"/>
          <w:numId w:val="6"/>
        </w:numPr>
        <w:ind w:left="360" w:hanging="180"/>
        <w:rPr>
          <w:rFonts w:ascii="Arial" w:hAnsi="Arial" w:cs="Arial"/>
          <w:sz w:val="19"/>
          <w:szCs w:val="19"/>
        </w:rPr>
      </w:pPr>
      <w:r w:rsidRPr="001D4079">
        <w:rPr>
          <w:rFonts w:ascii="Arial" w:hAnsi="Arial" w:cs="Arial"/>
          <w:sz w:val="19"/>
          <w:szCs w:val="19"/>
        </w:rPr>
        <w:t>Date of Birth: 6 September 1972</w:t>
      </w:r>
    </w:p>
    <w:p w:rsidR="00E73A82" w:rsidRPr="001D4079" w:rsidRDefault="002E4DAA" w:rsidP="00D855BE">
      <w:pPr>
        <w:numPr>
          <w:ilvl w:val="0"/>
          <w:numId w:val="6"/>
        </w:numPr>
        <w:ind w:left="360" w:hanging="180"/>
        <w:rPr>
          <w:rFonts w:ascii="Arial" w:hAnsi="Arial" w:cs="Arial"/>
          <w:sz w:val="19"/>
          <w:szCs w:val="19"/>
        </w:rPr>
      </w:pPr>
      <w:r w:rsidRPr="001D4079">
        <w:rPr>
          <w:rFonts w:ascii="Arial" w:hAnsi="Arial" w:cs="Arial"/>
          <w:sz w:val="19"/>
          <w:szCs w:val="19"/>
        </w:rPr>
        <w:t>Languages: English and Hindi</w:t>
      </w:r>
    </w:p>
    <w:p w:rsidR="002E4DAA" w:rsidRPr="001D4079" w:rsidRDefault="002E4DAA" w:rsidP="00D855BE">
      <w:pPr>
        <w:numPr>
          <w:ilvl w:val="0"/>
          <w:numId w:val="6"/>
        </w:numPr>
        <w:ind w:left="360" w:hanging="180"/>
        <w:rPr>
          <w:rFonts w:ascii="Arial" w:hAnsi="Arial" w:cs="Arial"/>
          <w:sz w:val="19"/>
          <w:szCs w:val="19"/>
        </w:rPr>
      </w:pPr>
      <w:r w:rsidRPr="001D4079">
        <w:rPr>
          <w:rFonts w:ascii="Arial" w:hAnsi="Arial" w:cs="Arial"/>
          <w:sz w:val="19"/>
          <w:szCs w:val="19"/>
        </w:rPr>
        <w:t>Nationality and Passport: Indian</w:t>
      </w:r>
    </w:p>
    <w:sectPr w:rsidR="002E4DAA" w:rsidRPr="001D4079" w:rsidSect="00A86D38">
      <w:footerReference w:type="default" r:id="rId15"/>
      <w:pgSz w:w="11906" w:h="16838" w:code="9"/>
      <w:pgMar w:top="720" w:right="1080" w:bottom="720" w:left="1080" w:header="432" w:footer="288" w:gutter="0"/>
      <w:pgBorders w:offsetFrom="page">
        <w:top w:val="single" w:sz="4" w:space="24" w:color="2E74B5"/>
        <w:left w:val="single" w:sz="4" w:space="24" w:color="2E74B5"/>
        <w:bottom w:val="single" w:sz="4" w:space="24" w:color="2E74B5"/>
        <w:right w:val="single" w:sz="4" w:space="24" w:color="2E74B5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F3" w:rsidRDefault="00DC28F3" w:rsidP="000C5EE5">
      <w:pPr>
        <w:spacing w:after="0"/>
      </w:pPr>
      <w:r>
        <w:separator/>
      </w:r>
    </w:p>
  </w:endnote>
  <w:endnote w:type="continuationSeparator" w:id="0">
    <w:p w:rsidR="00DC28F3" w:rsidRDefault="00DC28F3" w:rsidP="000C5E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E5" w:rsidRPr="004A1187" w:rsidRDefault="000C5EE5" w:rsidP="00EF21B6">
    <w:pPr>
      <w:pStyle w:val="Footer"/>
      <w:jc w:val="right"/>
      <w:rPr>
        <w:rFonts w:ascii="Arial" w:hAnsi="Arial" w:cs="Arial"/>
        <w:sz w:val="16"/>
        <w:szCs w:val="16"/>
      </w:rPr>
    </w:pPr>
    <w:r w:rsidRPr="004A1187">
      <w:rPr>
        <w:rFonts w:ascii="Arial" w:hAnsi="Arial" w:cs="Arial"/>
        <w:sz w:val="16"/>
        <w:szCs w:val="16"/>
      </w:rPr>
      <w:t xml:space="preserve">Page </w:t>
    </w:r>
    <w:r w:rsidR="003C230D" w:rsidRPr="004A1187">
      <w:rPr>
        <w:rFonts w:ascii="Arial" w:hAnsi="Arial" w:cs="Arial"/>
        <w:b/>
        <w:sz w:val="16"/>
        <w:szCs w:val="16"/>
      </w:rPr>
      <w:fldChar w:fldCharType="begin"/>
    </w:r>
    <w:r w:rsidRPr="004A1187">
      <w:rPr>
        <w:rFonts w:ascii="Arial" w:hAnsi="Arial" w:cs="Arial"/>
        <w:b/>
        <w:sz w:val="16"/>
        <w:szCs w:val="16"/>
      </w:rPr>
      <w:instrText xml:space="preserve"> PAGE </w:instrText>
    </w:r>
    <w:r w:rsidR="003C230D" w:rsidRPr="004A1187">
      <w:rPr>
        <w:rFonts w:ascii="Arial" w:hAnsi="Arial" w:cs="Arial"/>
        <w:b/>
        <w:sz w:val="16"/>
        <w:szCs w:val="16"/>
      </w:rPr>
      <w:fldChar w:fldCharType="separate"/>
    </w:r>
    <w:r w:rsidR="00E96166">
      <w:rPr>
        <w:rFonts w:ascii="Arial" w:hAnsi="Arial" w:cs="Arial"/>
        <w:b/>
        <w:noProof/>
        <w:sz w:val="16"/>
        <w:szCs w:val="16"/>
      </w:rPr>
      <w:t>1</w:t>
    </w:r>
    <w:r w:rsidR="003C230D" w:rsidRPr="004A1187">
      <w:rPr>
        <w:rFonts w:ascii="Arial" w:hAnsi="Arial" w:cs="Arial"/>
        <w:b/>
        <w:sz w:val="16"/>
        <w:szCs w:val="16"/>
      </w:rPr>
      <w:fldChar w:fldCharType="end"/>
    </w:r>
    <w:r w:rsidRPr="004A1187">
      <w:rPr>
        <w:rFonts w:ascii="Arial" w:hAnsi="Arial" w:cs="Arial"/>
        <w:sz w:val="16"/>
        <w:szCs w:val="16"/>
      </w:rPr>
      <w:t xml:space="preserve"> of </w:t>
    </w:r>
    <w:r w:rsidR="003C230D" w:rsidRPr="004A1187">
      <w:rPr>
        <w:rFonts w:ascii="Arial" w:hAnsi="Arial" w:cs="Arial"/>
        <w:b/>
        <w:sz w:val="16"/>
        <w:szCs w:val="16"/>
      </w:rPr>
      <w:fldChar w:fldCharType="begin"/>
    </w:r>
    <w:r w:rsidRPr="004A1187">
      <w:rPr>
        <w:rFonts w:ascii="Arial" w:hAnsi="Arial" w:cs="Arial"/>
        <w:b/>
        <w:sz w:val="16"/>
        <w:szCs w:val="16"/>
      </w:rPr>
      <w:instrText xml:space="preserve"> NUMPAGES  </w:instrText>
    </w:r>
    <w:r w:rsidR="003C230D" w:rsidRPr="004A1187">
      <w:rPr>
        <w:rFonts w:ascii="Arial" w:hAnsi="Arial" w:cs="Arial"/>
        <w:b/>
        <w:sz w:val="16"/>
        <w:szCs w:val="16"/>
      </w:rPr>
      <w:fldChar w:fldCharType="separate"/>
    </w:r>
    <w:r w:rsidR="00E96166">
      <w:rPr>
        <w:rFonts w:ascii="Arial" w:hAnsi="Arial" w:cs="Arial"/>
        <w:b/>
        <w:noProof/>
        <w:sz w:val="16"/>
        <w:szCs w:val="16"/>
      </w:rPr>
      <w:t>3</w:t>
    </w:r>
    <w:r w:rsidR="003C230D" w:rsidRPr="004A1187">
      <w:rPr>
        <w:rFonts w:ascii="Arial" w:hAnsi="Arial" w:cs="Arial"/>
        <w:b/>
        <w:sz w:val="16"/>
        <w:szCs w:val="16"/>
      </w:rPr>
      <w:fldChar w:fldCharType="end"/>
    </w:r>
  </w:p>
  <w:p w:rsidR="000C5EE5" w:rsidRDefault="000C5EE5" w:rsidP="00EF21B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F3" w:rsidRDefault="00DC28F3" w:rsidP="000C5EE5">
      <w:pPr>
        <w:spacing w:after="0"/>
      </w:pPr>
      <w:r>
        <w:separator/>
      </w:r>
    </w:p>
  </w:footnote>
  <w:footnote w:type="continuationSeparator" w:id="0">
    <w:p w:rsidR="00DC28F3" w:rsidRDefault="00DC28F3" w:rsidP="000C5E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837"/>
    <w:multiLevelType w:val="hybridMultilevel"/>
    <w:tmpl w:val="6EEC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0A3"/>
    <w:multiLevelType w:val="multilevel"/>
    <w:tmpl w:val="AA1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7751E"/>
    <w:multiLevelType w:val="hybridMultilevel"/>
    <w:tmpl w:val="92A4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838E4"/>
    <w:multiLevelType w:val="hybridMultilevel"/>
    <w:tmpl w:val="80CC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62045"/>
    <w:multiLevelType w:val="hybridMultilevel"/>
    <w:tmpl w:val="6C5A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05106"/>
    <w:multiLevelType w:val="hybridMultilevel"/>
    <w:tmpl w:val="38A0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530C"/>
    <w:multiLevelType w:val="multilevel"/>
    <w:tmpl w:val="688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00456"/>
    <w:multiLevelType w:val="hybridMultilevel"/>
    <w:tmpl w:val="076C2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055F8"/>
    <w:multiLevelType w:val="hybridMultilevel"/>
    <w:tmpl w:val="25489E74"/>
    <w:lvl w:ilvl="0" w:tplc="69FA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82BC5"/>
    <w:multiLevelType w:val="hybridMultilevel"/>
    <w:tmpl w:val="CE80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F3EA4"/>
    <w:rsid w:val="000020AB"/>
    <w:rsid w:val="0000432E"/>
    <w:rsid w:val="00010DE0"/>
    <w:rsid w:val="0001184F"/>
    <w:rsid w:val="00014ADB"/>
    <w:rsid w:val="00021AD4"/>
    <w:rsid w:val="00025389"/>
    <w:rsid w:val="00030CA8"/>
    <w:rsid w:val="00041759"/>
    <w:rsid w:val="000417DD"/>
    <w:rsid w:val="000421DA"/>
    <w:rsid w:val="00047DB4"/>
    <w:rsid w:val="0005078D"/>
    <w:rsid w:val="0005248B"/>
    <w:rsid w:val="00061A94"/>
    <w:rsid w:val="00061F26"/>
    <w:rsid w:val="00070207"/>
    <w:rsid w:val="000718DD"/>
    <w:rsid w:val="0007672A"/>
    <w:rsid w:val="000901BD"/>
    <w:rsid w:val="00091E0D"/>
    <w:rsid w:val="000A0C1B"/>
    <w:rsid w:val="000A5BB6"/>
    <w:rsid w:val="000A7674"/>
    <w:rsid w:val="000B5E8A"/>
    <w:rsid w:val="000B70AC"/>
    <w:rsid w:val="000B72A2"/>
    <w:rsid w:val="000C5EE5"/>
    <w:rsid w:val="000D15CF"/>
    <w:rsid w:val="000D5A9A"/>
    <w:rsid w:val="000E5461"/>
    <w:rsid w:val="000E72D3"/>
    <w:rsid w:val="001011E3"/>
    <w:rsid w:val="0010286E"/>
    <w:rsid w:val="0010362D"/>
    <w:rsid w:val="001065DF"/>
    <w:rsid w:val="001102B0"/>
    <w:rsid w:val="00113DB8"/>
    <w:rsid w:val="001141BE"/>
    <w:rsid w:val="0011655D"/>
    <w:rsid w:val="00122464"/>
    <w:rsid w:val="0012291D"/>
    <w:rsid w:val="00127422"/>
    <w:rsid w:val="00130B4D"/>
    <w:rsid w:val="00134DF6"/>
    <w:rsid w:val="001512DB"/>
    <w:rsid w:val="00157CB6"/>
    <w:rsid w:val="00160B26"/>
    <w:rsid w:val="00176397"/>
    <w:rsid w:val="00182B11"/>
    <w:rsid w:val="0019399B"/>
    <w:rsid w:val="001A01E9"/>
    <w:rsid w:val="001A06BC"/>
    <w:rsid w:val="001A7E4D"/>
    <w:rsid w:val="001B5383"/>
    <w:rsid w:val="001C1E65"/>
    <w:rsid w:val="001C550F"/>
    <w:rsid w:val="001D250F"/>
    <w:rsid w:val="001D4079"/>
    <w:rsid w:val="001D4E2D"/>
    <w:rsid w:val="001E6078"/>
    <w:rsid w:val="001E6794"/>
    <w:rsid w:val="001F1F4C"/>
    <w:rsid w:val="001F2595"/>
    <w:rsid w:val="00201CDE"/>
    <w:rsid w:val="002068A0"/>
    <w:rsid w:val="00207DD1"/>
    <w:rsid w:val="00210611"/>
    <w:rsid w:val="00213DB3"/>
    <w:rsid w:val="002169C7"/>
    <w:rsid w:val="00217718"/>
    <w:rsid w:val="002222A8"/>
    <w:rsid w:val="00226CEA"/>
    <w:rsid w:val="00227786"/>
    <w:rsid w:val="0024054A"/>
    <w:rsid w:val="0024369A"/>
    <w:rsid w:val="00243A24"/>
    <w:rsid w:val="00245870"/>
    <w:rsid w:val="00250D74"/>
    <w:rsid w:val="002517AA"/>
    <w:rsid w:val="0025256F"/>
    <w:rsid w:val="002560B2"/>
    <w:rsid w:val="00261A9F"/>
    <w:rsid w:val="00262CEA"/>
    <w:rsid w:val="00270B98"/>
    <w:rsid w:val="00271AEB"/>
    <w:rsid w:val="00281D30"/>
    <w:rsid w:val="002932A5"/>
    <w:rsid w:val="002A0484"/>
    <w:rsid w:val="002A4FBF"/>
    <w:rsid w:val="002B0039"/>
    <w:rsid w:val="002B490E"/>
    <w:rsid w:val="002C111F"/>
    <w:rsid w:val="002C12C7"/>
    <w:rsid w:val="002C22C1"/>
    <w:rsid w:val="002C3E60"/>
    <w:rsid w:val="002C758D"/>
    <w:rsid w:val="002D5A1A"/>
    <w:rsid w:val="002D78F9"/>
    <w:rsid w:val="002E4DAA"/>
    <w:rsid w:val="002F2A5C"/>
    <w:rsid w:val="002F5A05"/>
    <w:rsid w:val="00304FCA"/>
    <w:rsid w:val="0031132D"/>
    <w:rsid w:val="00313EE1"/>
    <w:rsid w:val="003213E6"/>
    <w:rsid w:val="00327355"/>
    <w:rsid w:val="0033275D"/>
    <w:rsid w:val="0034288A"/>
    <w:rsid w:val="003431F5"/>
    <w:rsid w:val="003474B5"/>
    <w:rsid w:val="0034762F"/>
    <w:rsid w:val="0035047E"/>
    <w:rsid w:val="0036257D"/>
    <w:rsid w:val="00374354"/>
    <w:rsid w:val="0038352E"/>
    <w:rsid w:val="00383574"/>
    <w:rsid w:val="00383D11"/>
    <w:rsid w:val="00386C1B"/>
    <w:rsid w:val="00386FC1"/>
    <w:rsid w:val="00397D05"/>
    <w:rsid w:val="003A0C19"/>
    <w:rsid w:val="003A25B9"/>
    <w:rsid w:val="003A2A89"/>
    <w:rsid w:val="003A4834"/>
    <w:rsid w:val="003B155E"/>
    <w:rsid w:val="003B4FF2"/>
    <w:rsid w:val="003B6C53"/>
    <w:rsid w:val="003C230D"/>
    <w:rsid w:val="003D0C7D"/>
    <w:rsid w:val="003D416B"/>
    <w:rsid w:val="003D4866"/>
    <w:rsid w:val="003F73B8"/>
    <w:rsid w:val="00407DE0"/>
    <w:rsid w:val="0041551E"/>
    <w:rsid w:val="00416F26"/>
    <w:rsid w:val="004242A7"/>
    <w:rsid w:val="004305BF"/>
    <w:rsid w:val="00434308"/>
    <w:rsid w:val="00436280"/>
    <w:rsid w:val="00467DFA"/>
    <w:rsid w:val="00473122"/>
    <w:rsid w:val="00476556"/>
    <w:rsid w:val="00486DA8"/>
    <w:rsid w:val="00490491"/>
    <w:rsid w:val="00491250"/>
    <w:rsid w:val="0049321E"/>
    <w:rsid w:val="004A1187"/>
    <w:rsid w:val="004A3C1E"/>
    <w:rsid w:val="004A7029"/>
    <w:rsid w:val="004B4A63"/>
    <w:rsid w:val="004B4CBB"/>
    <w:rsid w:val="004B7B1B"/>
    <w:rsid w:val="004C71A4"/>
    <w:rsid w:val="004C776A"/>
    <w:rsid w:val="004F084D"/>
    <w:rsid w:val="0051238D"/>
    <w:rsid w:val="00516373"/>
    <w:rsid w:val="00521C2B"/>
    <w:rsid w:val="00526AFF"/>
    <w:rsid w:val="00532274"/>
    <w:rsid w:val="00532888"/>
    <w:rsid w:val="00540A48"/>
    <w:rsid w:val="00543211"/>
    <w:rsid w:val="00550426"/>
    <w:rsid w:val="00551813"/>
    <w:rsid w:val="0055338E"/>
    <w:rsid w:val="00553E64"/>
    <w:rsid w:val="0056241C"/>
    <w:rsid w:val="00562777"/>
    <w:rsid w:val="00562795"/>
    <w:rsid w:val="00564372"/>
    <w:rsid w:val="00566919"/>
    <w:rsid w:val="0057458F"/>
    <w:rsid w:val="00577172"/>
    <w:rsid w:val="0058232D"/>
    <w:rsid w:val="00584618"/>
    <w:rsid w:val="00585E85"/>
    <w:rsid w:val="00587DC6"/>
    <w:rsid w:val="00591A9E"/>
    <w:rsid w:val="005A1046"/>
    <w:rsid w:val="005A3D7D"/>
    <w:rsid w:val="005A5EED"/>
    <w:rsid w:val="005B4262"/>
    <w:rsid w:val="005C0002"/>
    <w:rsid w:val="005C04B7"/>
    <w:rsid w:val="005C1F01"/>
    <w:rsid w:val="005C55D0"/>
    <w:rsid w:val="005D3353"/>
    <w:rsid w:val="005D699A"/>
    <w:rsid w:val="005E71FA"/>
    <w:rsid w:val="005F602D"/>
    <w:rsid w:val="005F64FF"/>
    <w:rsid w:val="006057ED"/>
    <w:rsid w:val="006079E6"/>
    <w:rsid w:val="00612303"/>
    <w:rsid w:val="006236A1"/>
    <w:rsid w:val="00623CA6"/>
    <w:rsid w:val="00626255"/>
    <w:rsid w:val="0062715D"/>
    <w:rsid w:val="006354D5"/>
    <w:rsid w:val="00644A87"/>
    <w:rsid w:val="00654243"/>
    <w:rsid w:val="006568E6"/>
    <w:rsid w:val="00664D6E"/>
    <w:rsid w:val="00676008"/>
    <w:rsid w:val="00694795"/>
    <w:rsid w:val="00695CCD"/>
    <w:rsid w:val="006A3319"/>
    <w:rsid w:val="006A4225"/>
    <w:rsid w:val="006A57FC"/>
    <w:rsid w:val="006A6BB4"/>
    <w:rsid w:val="006A7769"/>
    <w:rsid w:val="006B3685"/>
    <w:rsid w:val="006C1B3C"/>
    <w:rsid w:val="006D0C47"/>
    <w:rsid w:val="006D3BAF"/>
    <w:rsid w:val="006D7F1A"/>
    <w:rsid w:val="006E0935"/>
    <w:rsid w:val="006E562A"/>
    <w:rsid w:val="00700280"/>
    <w:rsid w:val="00701540"/>
    <w:rsid w:val="007025A4"/>
    <w:rsid w:val="00703A1D"/>
    <w:rsid w:val="007204B1"/>
    <w:rsid w:val="00721300"/>
    <w:rsid w:val="007214AB"/>
    <w:rsid w:val="00723463"/>
    <w:rsid w:val="00730772"/>
    <w:rsid w:val="00730EE6"/>
    <w:rsid w:val="00731EA9"/>
    <w:rsid w:val="00732FFD"/>
    <w:rsid w:val="00761CF8"/>
    <w:rsid w:val="007637D9"/>
    <w:rsid w:val="00764461"/>
    <w:rsid w:val="0077248F"/>
    <w:rsid w:val="00772522"/>
    <w:rsid w:val="007725FF"/>
    <w:rsid w:val="0077345B"/>
    <w:rsid w:val="00776AB3"/>
    <w:rsid w:val="007776BA"/>
    <w:rsid w:val="00780FEC"/>
    <w:rsid w:val="0078528E"/>
    <w:rsid w:val="007935D9"/>
    <w:rsid w:val="00796126"/>
    <w:rsid w:val="007B072D"/>
    <w:rsid w:val="007B086B"/>
    <w:rsid w:val="007B19E8"/>
    <w:rsid w:val="007B5A3B"/>
    <w:rsid w:val="007C3FE6"/>
    <w:rsid w:val="007C6CFE"/>
    <w:rsid w:val="007D5FE3"/>
    <w:rsid w:val="007D79C0"/>
    <w:rsid w:val="007E6260"/>
    <w:rsid w:val="007F4A12"/>
    <w:rsid w:val="00800297"/>
    <w:rsid w:val="008103E0"/>
    <w:rsid w:val="00821F43"/>
    <w:rsid w:val="008274C2"/>
    <w:rsid w:val="00830918"/>
    <w:rsid w:val="008415AB"/>
    <w:rsid w:val="00842F77"/>
    <w:rsid w:val="0084379F"/>
    <w:rsid w:val="00843A35"/>
    <w:rsid w:val="00847D3D"/>
    <w:rsid w:val="008524AE"/>
    <w:rsid w:val="008722B8"/>
    <w:rsid w:val="00873941"/>
    <w:rsid w:val="008768D5"/>
    <w:rsid w:val="008853C7"/>
    <w:rsid w:val="008A02A2"/>
    <w:rsid w:val="008A1315"/>
    <w:rsid w:val="008A22B9"/>
    <w:rsid w:val="008A329D"/>
    <w:rsid w:val="008D07DF"/>
    <w:rsid w:val="008D0A02"/>
    <w:rsid w:val="008E0410"/>
    <w:rsid w:val="008F0ABC"/>
    <w:rsid w:val="008F316E"/>
    <w:rsid w:val="008F5125"/>
    <w:rsid w:val="0090087B"/>
    <w:rsid w:val="00912EE4"/>
    <w:rsid w:val="00915C37"/>
    <w:rsid w:val="00917F8A"/>
    <w:rsid w:val="0093480D"/>
    <w:rsid w:val="00936E49"/>
    <w:rsid w:val="0094254B"/>
    <w:rsid w:val="00943D64"/>
    <w:rsid w:val="009442C6"/>
    <w:rsid w:val="009447C5"/>
    <w:rsid w:val="00946686"/>
    <w:rsid w:val="00946F94"/>
    <w:rsid w:val="00967A61"/>
    <w:rsid w:val="009716E9"/>
    <w:rsid w:val="0097202E"/>
    <w:rsid w:val="009752D3"/>
    <w:rsid w:val="00976199"/>
    <w:rsid w:val="00977009"/>
    <w:rsid w:val="00983BBA"/>
    <w:rsid w:val="00986394"/>
    <w:rsid w:val="00992DF1"/>
    <w:rsid w:val="009A2FEF"/>
    <w:rsid w:val="009A5373"/>
    <w:rsid w:val="009B1E16"/>
    <w:rsid w:val="009C16CE"/>
    <w:rsid w:val="009D4298"/>
    <w:rsid w:val="009E1726"/>
    <w:rsid w:val="009E58FA"/>
    <w:rsid w:val="009F0354"/>
    <w:rsid w:val="009F0C4C"/>
    <w:rsid w:val="009F1DC7"/>
    <w:rsid w:val="009F22ED"/>
    <w:rsid w:val="009F2ED1"/>
    <w:rsid w:val="00A03F40"/>
    <w:rsid w:val="00A05926"/>
    <w:rsid w:val="00A06DA1"/>
    <w:rsid w:val="00A12B8D"/>
    <w:rsid w:val="00A15234"/>
    <w:rsid w:val="00A25D7B"/>
    <w:rsid w:val="00A30930"/>
    <w:rsid w:val="00A41BB6"/>
    <w:rsid w:val="00A45913"/>
    <w:rsid w:val="00A64E63"/>
    <w:rsid w:val="00A65729"/>
    <w:rsid w:val="00A66CBA"/>
    <w:rsid w:val="00A675A4"/>
    <w:rsid w:val="00A72EF1"/>
    <w:rsid w:val="00A74503"/>
    <w:rsid w:val="00A7667B"/>
    <w:rsid w:val="00A766C7"/>
    <w:rsid w:val="00A778F3"/>
    <w:rsid w:val="00A81367"/>
    <w:rsid w:val="00A83FC0"/>
    <w:rsid w:val="00A85D74"/>
    <w:rsid w:val="00A86D38"/>
    <w:rsid w:val="00A90CEC"/>
    <w:rsid w:val="00AB5588"/>
    <w:rsid w:val="00AC0DBC"/>
    <w:rsid w:val="00AD48D7"/>
    <w:rsid w:val="00AF1113"/>
    <w:rsid w:val="00AF40A1"/>
    <w:rsid w:val="00AF7EA0"/>
    <w:rsid w:val="00B014A5"/>
    <w:rsid w:val="00B10C06"/>
    <w:rsid w:val="00B12067"/>
    <w:rsid w:val="00B15821"/>
    <w:rsid w:val="00B17504"/>
    <w:rsid w:val="00B20A0E"/>
    <w:rsid w:val="00B221E0"/>
    <w:rsid w:val="00B27888"/>
    <w:rsid w:val="00B27E01"/>
    <w:rsid w:val="00B30860"/>
    <w:rsid w:val="00B32CCC"/>
    <w:rsid w:val="00B35C9E"/>
    <w:rsid w:val="00B40758"/>
    <w:rsid w:val="00B43FF7"/>
    <w:rsid w:val="00B51C80"/>
    <w:rsid w:val="00B567EF"/>
    <w:rsid w:val="00B612F9"/>
    <w:rsid w:val="00B674A4"/>
    <w:rsid w:val="00B7636D"/>
    <w:rsid w:val="00B77966"/>
    <w:rsid w:val="00B824C7"/>
    <w:rsid w:val="00B90241"/>
    <w:rsid w:val="00B90CA2"/>
    <w:rsid w:val="00BA0F63"/>
    <w:rsid w:val="00BA1F60"/>
    <w:rsid w:val="00BB464D"/>
    <w:rsid w:val="00BC09E4"/>
    <w:rsid w:val="00BC24CC"/>
    <w:rsid w:val="00BE327C"/>
    <w:rsid w:val="00BE4171"/>
    <w:rsid w:val="00BF08B5"/>
    <w:rsid w:val="00BF5F49"/>
    <w:rsid w:val="00BF7880"/>
    <w:rsid w:val="00C04241"/>
    <w:rsid w:val="00C07676"/>
    <w:rsid w:val="00C155A7"/>
    <w:rsid w:val="00C167DC"/>
    <w:rsid w:val="00C20DD8"/>
    <w:rsid w:val="00C21410"/>
    <w:rsid w:val="00C260B9"/>
    <w:rsid w:val="00C529D9"/>
    <w:rsid w:val="00C706FC"/>
    <w:rsid w:val="00C71D15"/>
    <w:rsid w:val="00C77B93"/>
    <w:rsid w:val="00C80485"/>
    <w:rsid w:val="00C95C78"/>
    <w:rsid w:val="00C96807"/>
    <w:rsid w:val="00C973F5"/>
    <w:rsid w:val="00CB0123"/>
    <w:rsid w:val="00CB16C6"/>
    <w:rsid w:val="00CB513B"/>
    <w:rsid w:val="00CC43A1"/>
    <w:rsid w:val="00CD1059"/>
    <w:rsid w:val="00CD209C"/>
    <w:rsid w:val="00CF3EA4"/>
    <w:rsid w:val="00CF733C"/>
    <w:rsid w:val="00D07082"/>
    <w:rsid w:val="00D11353"/>
    <w:rsid w:val="00D17B04"/>
    <w:rsid w:val="00D21B39"/>
    <w:rsid w:val="00D40D60"/>
    <w:rsid w:val="00D41448"/>
    <w:rsid w:val="00D4656C"/>
    <w:rsid w:val="00D56F2C"/>
    <w:rsid w:val="00D60E42"/>
    <w:rsid w:val="00D80A04"/>
    <w:rsid w:val="00D83ED8"/>
    <w:rsid w:val="00D855BE"/>
    <w:rsid w:val="00D904D9"/>
    <w:rsid w:val="00D91C8E"/>
    <w:rsid w:val="00D91F9B"/>
    <w:rsid w:val="00D936EF"/>
    <w:rsid w:val="00D9651A"/>
    <w:rsid w:val="00DA2AEA"/>
    <w:rsid w:val="00DA7922"/>
    <w:rsid w:val="00DC2647"/>
    <w:rsid w:val="00DC28F3"/>
    <w:rsid w:val="00DC3655"/>
    <w:rsid w:val="00DC66DE"/>
    <w:rsid w:val="00DD1AB4"/>
    <w:rsid w:val="00DD4B8C"/>
    <w:rsid w:val="00DF7737"/>
    <w:rsid w:val="00E02DF9"/>
    <w:rsid w:val="00E06416"/>
    <w:rsid w:val="00E065E7"/>
    <w:rsid w:val="00E06923"/>
    <w:rsid w:val="00E06996"/>
    <w:rsid w:val="00E13963"/>
    <w:rsid w:val="00E166BD"/>
    <w:rsid w:val="00E20573"/>
    <w:rsid w:val="00E26763"/>
    <w:rsid w:val="00E27F59"/>
    <w:rsid w:val="00E320B2"/>
    <w:rsid w:val="00E4352F"/>
    <w:rsid w:val="00E52BC6"/>
    <w:rsid w:val="00E54251"/>
    <w:rsid w:val="00E543B8"/>
    <w:rsid w:val="00E574D6"/>
    <w:rsid w:val="00E6146B"/>
    <w:rsid w:val="00E62529"/>
    <w:rsid w:val="00E727D7"/>
    <w:rsid w:val="00E73A82"/>
    <w:rsid w:val="00E80693"/>
    <w:rsid w:val="00E87E91"/>
    <w:rsid w:val="00E90D81"/>
    <w:rsid w:val="00E95DAC"/>
    <w:rsid w:val="00E96166"/>
    <w:rsid w:val="00E97EE9"/>
    <w:rsid w:val="00EA4485"/>
    <w:rsid w:val="00EB3B17"/>
    <w:rsid w:val="00EB41DB"/>
    <w:rsid w:val="00EB668B"/>
    <w:rsid w:val="00EC19AE"/>
    <w:rsid w:val="00EC212A"/>
    <w:rsid w:val="00EC2622"/>
    <w:rsid w:val="00ED0C30"/>
    <w:rsid w:val="00ED2377"/>
    <w:rsid w:val="00ED4876"/>
    <w:rsid w:val="00EE0083"/>
    <w:rsid w:val="00EE0F74"/>
    <w:rsid w:val="00EE2431"/>
    <w:rsid w:val="00EF21B6"/>
    <w:rsid w:val="00EF39BC"/>
    <w:rsid w:val="00EF4FBF"/>
    <w:rsid w:val="00F01A5F"/>
    <w:rsid w:val="00F13807"/>
    <w:rsid w:val="00F15E7A"/>
    <w:rsid w:val="00F16B4E"/>
    <w:rsid w:val="00F27ED1"/>
    <w:rsid w:val="00F3106D"/>
    <w:rsid w:val="00F33BF3"/>
    <w:rsid w:val="00F439B3"/>
    <w:rsid w:val="00F46F36"/>
    <w:rsid w:val="00F472A6"/>
    <w:rsid w:val="00F541B7"/>
    <w:rsid w:val="00F6268C"/>
    <w:rsid w:val="00F731F8"/>
    <w:rsid w:val="00F7363B"/>
    <w:rsid w:val="00F73A5C"/>
    <w:rsid w:val="00F804F1"/>
    <w:rsid w:val="00F83E74"/>
    <w:rsid w:val="00F873B8"/>
    <w:rsid w:val="00F92622"/>
    <w:rsid w:val="00F953D5"/>
    <w:rsid w:val="00FA2187"/>
    <w:rsid w:val="00FC3213"/>
    <w:rsid w:val="00FC3ACE"/>
    <w:rsid w:val="00FC4E8F"/>
    <w:rsid w:val="00FC6CCA"/>
    <w:rsid w:val="00FE061E"/>
    <w:rsid w:val="00FE17C3"/>
    <w:rsid w:val="00FE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DB"/>
    <w:pPr>
      <w:spacing w:after="40"/>
      <w:jc w:val="both"/>
    </w:pPr>
    <w:rPr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E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3EA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43D64"/>
  </w:style>
  <w:style w:type="paragraph" w:styleId="ListParagraph">
    <w:name w:val="List Paragraph"/>
    <w:basedOn w:val="Normal"/>
    <w:uiPriority w:val="34"/>
    <w:qFormat/>
    <w:rsid w:val="00943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E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EE5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E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EE5"/>
    <w:rPr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01184F"/>
  </w:style>
  <w:style w:type="character" w:styleId="Strong">
    <w:name w:val="Strong"/>
    <w:uiPriority w:val="22"/>
    <w:qFormat/>
    <w:rsid w:val="0001184F"/>
    <w:rPr>
      <w:b/>
      <w:bCs/>
    </w:rPr>
  </w:style>
  <w:style w:type="paragraph" w:styleId="NoSpacing">
    <w:name w:val="No Spacing"/>
    <w:uiPriority w:val="1"/>
    <w:qFormat/>
    <w:rsid w:val="00A03F40"/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122464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it.273202@2freemail.com" TargetMode="External"/><Relationship Id="rId13" Type="http://schemas.openxmlformats.org/officeDocument/2006/relationships/hyperlink" Target="http://scitra.a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amrockwatche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llightin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luxli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sramin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D9E0-39F7-4E37-B0C5-E51E082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Links>
    <vt:vector size="30" baseType="variant">
      <vt:variant>
        <vt:i4>3276832</vt:i4>
      </vt:variant>
      <vt:variant>
        <vt:i4>12</vt:i4>
      </vt:variant>
      <vt:variant>
        <vt:i4>0</vt:i4>
      </vt:variant>
      <vt:variant>
        <vt:i4>5</vt:i4>
      </vt:variant>
      <vt:variant>
        <vt:lpwstr>http://www.osramindia.com/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http://www.gallighting.com/</vt:lpwstr>
      </vt:variant>
      <vt:variant>
        <vt:lpwstr/>
      </vt:variant>
      <vt:variant>
        <vt:i4>3866729</vt:i4>
      </vt:variant>
      <vt:variant>
        <vt:i4>6</vt:i4>
      </vt:variant>
      <vt:variant>
        <vt:i4>0</vt:i4>
      </vt:variant>
      <vt:variant>
        <vt:i4>5</vt:i4>
      </vt:variant>
      <vt:variant>
        <vt:lpwstr>http://www.ditraco.com/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http://www.ditraco.com/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mailto:rohit9498@yahoo.com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348370422</cp:lastModifiedBy>
  <cp:revision>2</cp:revision>
  <cp:lastPrinted>2018-03-15T07:55:00Z</cp:lastPrinted>
  <dcterms:created xsi:type="dcterms:W3CDTF">2018-03-15T12:32:00Z</dcterms:created>
  <dcterms:modified xsi:type="dcterms:W3CDTF">2018-03-15T12:32:00Z</dcterms:modified>
</cp:coreProperties>
</file>