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F" w:rsidRPr="00817248" w:rsidRDefault="00C62FFF" w:rsidP="00C62FF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1641510</w:t>
      </w:r>
    </w:p>
    <w:p w:rsidR="00C62FFF" w:rsidRDefault="00C62FFF" w:rsidP="00C62FFF">
      <w:proofErr w:type="spellStart"/>
      <w:r>
        <w:t>Whatsapp</w:t>
      </w:r>
      <w:proofErr w:type="spellEnd"/>
      <w:r>
        <w:t xml:space="preserve"> Mobile: +971504753686 </w:t>
      </w:r>
    </w:p>
    <w:p w:rsidR="00C62FFF" w:rsidRDefault="00C62FFF" w:rsidP="00C62FF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D824E9E" wp14:editId="6B0EFCEE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FF" w:rsidRDefault="00C62FFF" w:rsidP="00C62FF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62FFF" w:rsidRDefault="00C62FFF" w:rsidP="00C62FF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eastAsia="Times New Roman" w:cs="Calibri"/>
          <w:b/>
          <w:bCs/>
          <w:color w:val="000000"/>
          <w:sz w:val="24"/>
          <w:szCs w:val="24"/>
        </w:rPr>
        <w:tab/>
        <w:t xml:space="preserve">                   </w:t>
      </w: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Career Objective</w:t>
      </w: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Pr="007E5229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</w:t>
      </w:r>
    </w:p>
    <w:p w:rsidR="00C241C4" w:rsidRPr="007E5229" w:rsidRDefault="00C241C4" w:rsidP="00C241C4">
      <w:pPr>
        <w:spacing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To be a part of professional organization and render my sincere contribution in the field of Marketing management by professionally achieving the objectives of the organization and develop my </w:t>
      </w:r>
      <w:proofErr w:type="spell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over all</w:t>
      </w:r>
      <w:proofErr w:type="spellEnd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personality and skills respectively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41C4" w:rsidRPr="007E5229" w:rsidRDefault="00C241C4" w:rsidP="00C241C4">
      <w:pPr>
        <w:spacing w:line="240" w:lineRule="auto"/>
        <w:ind w:left="-180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Brief Summary</w:t>
      </w: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An result oriented Marketing professional holding valid UAE Driving License 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Comprehensive Experience in Branding &amp; sales management offering 3 years of experience with more than a year in UAE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Proficient in managing sales with good geographical knowledge about UAE market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Excellent communication and negotiating skills.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Outstanding achievements during academics with three times “Best Manager” titles at masters 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Easily adaptable with ability to work under pressure and proper streamlining and formulating of work process.</w:t>
      </w:r>
    </w:p>
    <w:p w:rsidR="00C241C4" w:rsidRPr="007E5229" w:rsidRDefault="00C241C4" w:rsidP="00C241C4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Strong willingness to learn and unlearn within objective driven work culture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C241C4" w:rsidRPr="007E5229" w:rsidRDefault="00C241C4" w:rsidP="00C241C4">
      <w:pPr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7E5229">
        <w:rPr>
          <w:rFonts w:ascii="Times New Roman" w:eastAsia="Times New Roman" w:hAnsi="Times New Roman"/>
          <w:sz w:val="24"/>
          <w:szCs w:val="24"/>
        </w:rPr>
        <w:br/>
      </w:r>
      <w:r w:rsidRPr="007E52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cademic Qualification:</w:t>
      </w:r>
    </w:p>
    <w:p w:rsidR="00C241C4" w:rsidRPr="007E5229" w:rsidRDefault="00C241C4" w:rsidP="00C241C4">
      <w:pPr>
        <w:spacing w:after="0" w:line="240" w:lineRule="auto"/>
        <w:ind w:left="-180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eastAsia="Times New Roman" w:cs="Calibri"/>
          <w:color w:val="000000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Qualification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:  Master in Business Administration (MBA)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Specialization     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>:  Marketing Management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br/>
        <w:t>Institute/ University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 Institute of Management Education &amp; Research-Rani </w:t>
      </w:r>
      <w:proofErr w:type="spellStart"/>
      <w:proofErr w:type="gram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Chennamma</w:t>
      </w:r>
      <w:proofErr w:type="spellEnd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University</w:t>
      </w:r>
      <w:proofErr w:type="gramEnd"/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Year of Passing    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>:  2013</w:t>
      </w: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eastAsia="Times New Roman" w:cs="Calibri"/>
          <w:color w:val="000000"/>
        </w:rPr>
        <w:t>  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Qualification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:  Bachelor of Business Administration (BBA)</w:t>
      </w:r>
    </w:p>
    <w:p w:rsidR="00C241C4" w:rsidRPr="007E5229" w:rsidRDefault="00C241C4" w:rsidP="00C241C4">
      <w:pPr>
        <w:tabs>
          <w:tab w:val="left" w:pos="720"/>
          <w:tab w:val="left" w:pos="21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Specialization     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>:  Marketing Management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br/>
        <w:t>Institute/ University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:  KLE College of Business Administration-Karnataka University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Dharward</w:t>
      </w:r>
      <w:proofErr w:type="spellEnd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Year of Passing    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>:  2011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41C4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Pr="007E5229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Professional Experience </w:t>
      </w: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Name of the Company: 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Rising Star Group of companies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Feb 2015-Present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Designation held: 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Corporate Sales Officer</w:t>
      </w: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Location: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Dubai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Role &amp; Responsibilities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Responsible for sale &amp; branding of hand tools, safety equipment’s across major construction companies in UAE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Interact with purchase managers and promote brand across their sites.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Pitching and demonstrating product features before purchase decision makers.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Discuss long term supply of goods and negotiate terms and conditions.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Critically analyze the status of company to determine their credit worthiness.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Understanding the enquiries and mail quotations accordingly.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Sample presentation for final product approval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Getting official purchase order approved by Managing Director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Process order towards warehouse and report delivery schedule respectively.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Track and ensure goods are delivered to the right location on timely manner.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Follow up with clients account payable dept. for payments as per mutually agreed terms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Ensure accomplishment of sales target being set quarterly by the company.</w:t>
      </w:r>
    </w:p>
    <w:p w:rsidR="00C241C4" w:rsidRPr="007E5229" w:rsidRDefault="00C241C4" w:rsidP="00C241C4">
      <w:pPr>
        <w:numPr>
          <w:ilvl w:val="0"/>
          <w:numId w:val="2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Communicating market trends, competitor strategies directly to MD.</w:t>
      </w:r>
    </w:p>
    <w:p w:rsidR="00C241C4" w:rsidRPr="007E5229" w:rsidRDefault="00C241C4" w:rsidP="00C241C4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41C4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Name of the Company: 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Don and Julio worldwide apparels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Oct 2013 –Dec 2014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Designation held: 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Executive- Branding &amp; Sales</w:t>
      </w: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Location: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Mumbai</w:t>
      </w:r>
    </w:p>
    <w:p w:rsidR="00C241C4" w:rsidRPr="007E5229" w:rsidRDefault="00C241C4" w:rsidP="00C241C4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Role &amp; Responsibilities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Responsible for sale and In store Branding across the state of Maharashtra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Work upon loyalty programs to retain retailers and increase their fidelity 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Ensure timely and proper supply of materials to retailers by carefully understanding their needs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Undertake in store branding activities by working with store merchandiser and ensure the brand gets maximum visibility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Ensure the brand has one of the best shelf spaces within the retail outlet.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Maintain and undertake best CRM practices with all the stake holders</w:t>
      </w:r>
    </w:p>
    <w:p w:rsidR="00C241C4" w:rsidRPr="007E5229" w:rsidRDefault="00C241C4" w:rsidP="00C241C4">
      <w:pPr>
        <w:numPr>
          <w:ilvl w:val="0"/>
          <w:numId w:val="3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Forward orders to dispatch in charge and report overall sales and branding activity to the National head.  </w:t>
      </w:r>
    </w:p>
    <w:p w:rsidR="00C241C4" w:rsidRDefault="00C241C4" w:rsidP="00C241C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Default="00C241C4" w:rsidP="00C241C4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Cs w:val="24"/>
          <w:u w:val="single"/>
        </w:rPr>
        <w:t>Projects Undertaken:</w:t>
      </w:r>
    </w:p>
    <w:p w:rsidR="00C241C4" w:rsidRPr="007E5229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Cs w:val="24"/>
        </w:rPr>
        <w:t> </w:t>
      </w:r>
      <w:r w:rsidRPr="007E5229">
        <w:rPr>
          <w:rFonts w:ascii="Times New Roman" w:eastAsia="Times New Roman" w:hAnsi="Times New Roman"/>
          <w:b/>
          <w:bCs/>
          <w:color w:val="000000"/>
          <w:szCs w:val="24"/>
        </w:rPr>
        <w:t>Project 1</w:t>
      </w:r>
      <w:r w:rsidRPr="007E5229">
        <w:rPr>
          <w:rFonts w:ascii="Times New Roman" w:eastAsia="Times New Roman" w:hAnsi="Times New Roman"/>
          <w:color w:val="000000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6107"/>
      </w:tblGrid>
      <w:tr w:rsidR="00C241C4" w:rsidRPr="007E5229" w:rsidTr="00C524B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Name of the </w:t>
            </w:r>
            <w:proofErr w:type="spellStart"/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Organisation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Jyoti</w:t>
            </w:r>
            <w:proofErr w:type="spellEnd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India Metal Industries PVT LTD, Mumbai</w:t>
            </w:r>
          </w:p>
        </w:tc>
      </w:tr>
      <w:tr w:rsidR="00C241C4" w:rsidRPr="007E5229" w:rsidTr="00C524B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Area / Topic of the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Organisation</w:t>
            </w:r>
            <w:proofErr w:type="spellEnd"/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study:</w:t>
            </w: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Study of various departments of </w:t>
            </w:r>
            <w:proofErr w:type="spellStart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organisation</w:t>
            </w:r>
            <w:proofErr w:type="spellEnd"/>
          </w:p>
        </w:tc>
      </w:tr>
      <w:tr w:rsidR="00C241C4" w:rsidRPr="007E5229" w:rsidTr="00C524B9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Duration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30 days</w:t>
            </w:r>
          </w:p>
        </w:tc>
      </w:tr>
    </w:tbl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241C4" w:rsidRPr="007E5229" w:rsidRDefault="00C241C4" w:rsidP="00C241C4">
      <w:pPr>
        <w:spacing w:line="240" w:lineRule="auto"/>
        <w:jc w:val="both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Cs w:val="24"/>
        </w:rPr>
        <w:t>Project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6521"/>
      </w:tblGrid>
      <w:tr w:rsidR="00C241C4" w:rsidRPr="007E5229" w:rsidTr="00C524B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Name of the </w:t>
            </w:r>
            <w:proofErr w:type="spellStart"/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Organisation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Green </w:t>
            </w:r>
            <w:proofErr w:type="spellStart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Chillies</w:t>
            </w:r>
            <w:proofErr w:type="spellEnd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Advertising, Belgaum</w:t>
            </w:r>
          </w:p>
        </w:tc>
      </w:tr>
      <w:tr w:rsidR="00C241C4" w:rsidRPr="007E5229" w:rsidTr="00C524B9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Area / Topic of the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Market Research:</w:t>
            </w: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 level of Effectiveness and awareness among public</w:t>
            </w:r>
          </w:p>
        </w:tc>
      </w:tr>
      <w:tr w:rsidR="00C241C4" w:rsidRPr="007E5229" w:rsidTr="00C524B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Duration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30 days</w:t>
            </w:r>
          </w:p>
        </w:tc>
      </w:tr>
    </w:tbl>
    <w:p w:rsidR="00C241C4" w:rsidRPr="007E5229" w:rsidRDefault="00C241C4" w:rsidP="00C241C4">
      <w:pPr>
        <w:spacing w:line="240" w:lineRule="auto"/>
        <w:jc w:val="both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Cs w:val="24"/>
        </w:rPr>
        <w:t>  </w:t>
      </w:r>
    </w:p>
    <w:p w:rsidR="00C241C4" w:rsidRPr="007E5229" w:rsidRDefault="00C241C4" w:rsidP="00C241C4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Cs w:val="24"/>
        </w:rPr>
        <w:t>Project 3</w:t>
      </w:r>
      <w:r w:rsidRPr="007E5229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tbl>
      <w:tblPr>
        <w:tblW w:w="9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6663"/>
      </w:tblGrid>
      <w:tr w:rsidR="00C241C4" w:rsidRPr="007E5229" w:rsidTr="00C524B9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Name of the </w:t>
            </w:r>
            <w:proofErr w:type="spellStart"/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Organisation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Jubilant </w:t>
            </w:r>
            <w:proofErr w:type="spellStart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FoodWorks</w:t>
            </w:r>
            <w:proofErr w:type="spellEnd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LTD (</w:t>
            </w:r>
            <w:proofErr w:type="spellStart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Dominos</w:t>
            </w:r>
            <w:proofErr w:type="spellEnd"/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Pizza India) Mumbai</w:t>
            </w:r>
          </w:p>
        </w:tc>
      </w:tr>
      <w:tr w:rsidR="00C241C4" w:rsidRPr="007E5229" w:rsidTr="00C524B9">
        <w:trPr>
          <w:trHeight w:val="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Area / Topic of the study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Supply chain:</w:t>
            </w: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 xml:space="preserve"> Parameters to Improve Relationship between Internal Customers</w:t>
            </w:r>
          </w:p>
        </w:tc>
      </w:tr>
      <w:tr w:rsidR="00C241C4" w:rsidRPr="007E5229" w:rsidTr="00C524B9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Duration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241C4" w:rsidRPr="007E5229" w:rsidRDefault="00C241C4" w:rsidP="00C524B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7E5229">
              <w:rPr>
                <w:rFonts w:ascii="Times New Roman" w:eastAsia="Times New Roman" w:hAnsi="Times New Roman"/>
                <w:color w:val="000000"/>
                <w:szCs w:val="24"/>
              </w:rPr>
              <w:t>60 days</w:t>
            </w:r>
          </w:p>
        </w:tc>
      </w:tr>
    </w:tbl>
    <w:p w:rsidR="00C241C4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Awards and Achievements:</w:t>
      </w:r>
      <w:r w:rsidRPr="007E52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Represented College in many National &amp; State level Management Fests at Goa, Coimbatore, Mangalore, </w:t>
      </w:r>
      <w:proofErr w:type="gram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Bangalore</w:t>
      </w:r>
      <w:proofErr w:type="gramEnd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and won the following awards.</w:t>
      </w:r>
    </w:p>
    <w:p w:rsidR="00C241C4" w:rsidRPr="007E5229" w:rsidRDefault="00C241C4" w:rsidP="00C241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Won Best Manager at St Agnes College of Business Administration, Mangalore</w:t>
      </w:r>
    </w:p>
    <w:p w:rsidR="00C241C4" w:rsidRPr="007E5229" w:rsidRDefault="00C241C4" w:rsidP="00C241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Won Best Manager at </w:t>
      </w:r>
      <w:proofErr w:type="spell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Bapuji</w:t>
      </w:r>
      <w:proofErr w:type="spellEnd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B School, </w:t>
      </w:r>
      <w:proofErr w:type="spell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Davangere</w:t>
      </w:r>
      <w:proofErr w:type="spellEnd"/>
    </w:p>
    <w:p w:rsidR="00C241C4" w:rsidRPr="007E5229" w:rsidRDefault="00C241C4" w:rsidP="00C241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Won The title of Ad-Guru at Global Business School, Belgaum</w:t>
      </w:r>
    </w:p>
    <w:p w:rsidR="00C241C4" w:rsidRPr="007E5229" w:rsidRDefault="00C241C4" w:rsidP="00C241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Won debate competition at a state level event by GIT </w:t>
      </w:r>
      <w:proofErr w:type="spellStart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belgaum</w:t>
      </w:r>
      <w:proofErr w:type="spellEnd"/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C241C4" w:rsidRPr="007E5229" w:rsidRDefault="00C241C4" w:rsidP="00C241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Secured 2</w:t>
      </w:r>
      <w:r w:rsidRPr="007E5229">
        <w:rPr>
          <w:rFonts w:ascii="Times New Roman" w:eastAsia="Times New Roman" w:hAnsi="Times New Roman"/>
          <w:color w:val="000000"/>
          <w:sz w:val="14"/>
          <w:szCs w:val="14"/>
          <w:vertAlign w:val="superscript"/>
        </w:rPr>
        <w:t>nd</w:t>
      </w: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 xml:space="preserve"> position in a sales event by Mudra communications.</w:t>
      </w:r>
    </w:p>
    <w:p w:rsidR="00C241C4" w:rsidRPr="007E5229" w:rsidRDefault="00C241C4" w:rsidP="00C241C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Presented  paper on Tourism  “A Knowledge KIOSK” at Inter college level</w:t>
      </w:r>
    </w:p>
    <w:p w:rsidR="00C241C4" w:rsidRPr="007E5229" w:rsidRDefault="00C241C4" w:rsidP="00C241C4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E5229">
        <w:rPr>
          <w:rFonts w:ascii="Times New Roman" w:eastAsia="Times New Roman" w:hAnsi="Times New Roman"/>
          <w:color w:val="000000"/>
          <w:sz w:val="24"/>
          <w:szCs w:val="24"/>
        </w:rPr>
        <w:t>Presented paper on Rural Marketing “Challenges”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241C4" w:rsidRPr="007E5229" w:rsidRDefault="00C241C4" w:rsidP="00C241C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E522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Personal Information: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color w:val="000000"/>
          <w:szCs w:val="24"/>
        </w:rPr>
        <w:t>Date of Birth:</w:t>
      </w:r>
      <w:r w:rsidRPr="00037284">
        <w:rPr>
          <w:rFonts w:ascii="Times New Roman" w:eastAsia="Times New Roman" w:hAnsi="Times New Roman"/>
          <w:color w:val="000000"/>
          <w:szCs w:val="24"/>
        </w:rPr>
        <w:tab/>
      </w:r>
      <w:r w:rsidRPr="007E5229">
        <w:rPr>
          <w:rFonts w:ascii="Times New Roman" w:eastAsia="Times New Roman" w:hAnsi="Times New Roman"/>
          <w:color w:val="000000"/>
          <w:szCs w:val="24"/>
        </w:rPr>
        <w:t xml:space="preserve">           10</w:t>
      </w:r>
      <w:r w:rsidRPr="007E5229">
        <w:rPr>
          <w:rFonts w:ascii="Times New Roman" w:eastAsia="Times New Roman" w:hAnsi="Times New Roman"/>
          <w:color w:val="000000"/>
          <w:sz w:val="12"/>
          <w:szCs w:val="14"/>
          <w:vertAlign w:val="superscript"/>
        </w:rPr>
        <w:t>th</w:t>
      </w:r>
      <w:r w:rsidRPr="007E5229">
        <w:rPr>
          <w:rFonts w:ascii="Times New Roman" w:eastAsia="Times New Roman" w:hAnsi="Times New Roman"/>
          <w:color w:val="000000"/>
          <w:szCs w:val="24"/>
        </w:rPr>
        <w:t xml:space="preserve"> June 1988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color w:val="000000"/>
          <w:szCs w:val="24"/>
        </w:rPr>
        <w:t>Nationality:</w:t>
      </w:r>
      <w:r w:rsidRPr="00037284">
        <w:rPr>
          <w:rFonts w:ascii="Times New Roman" w:eastAsia="Times New Roman" w:hAnsi="Times New Roman"/>
          <w:color w:val="000000"/>
          <w:szCs w:val="24"/>
        </w:rPr>
        <w:tab/>
      </w:r>
      <w:r w:rsidRPr="007E5229">
        <w:rPr>
          <w:rFonts w:ascii="Times New Roman" w:eastAsia="Times New Roman" w:hAnsi="Times New Roman"/>
          <w:color w:val="000000"/>
          <w:szCs w:val="24"/>
        </w:rPr>
        <w:t xml:space="preserve">           Indian</w:t>
      </w:r>
    </w:p>
    <w:p w:rsidR="00C241C4" w:rsidRPr="007E5229" w:rsidRDefault="00C241C4" w:rsidP="00C241C4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7E5229">
        <w:rPr>
          <w:rFonts w:ascii="Times New Roman" w:eastAsia="Times New Roman" w:hAnsi="Times New Roman"/>
          <w:color w:val="000000"/>
          <w:szCs w:val="24"/>
        </w:rPr>
        <w:t>Languages Known:    English, Hindi, Urdu, Marathi and Kannada.                    </w:t>
      </w:r>
    </w:p>
    <w:p w:rsidR="00A70F0B" w:rsidRDefault="00A70F0B">
      <w:bookmarkStart w:id="0" w:name="_GoBack"/>
      <w:bookmarkEnd w:id="0"/>
    </w:p>
    <w:sectPr w:rsidR="00A70F0B" w:rsidSect="00037284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07"/>
    <w:multiLevelType w:val="multilevel"/>
    <w:tmpl w:val="E4F0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140B"/>
    <w:multiLevelType w:val="multilevel"/>
    <w:tmpl w:val="541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E0776"/>
    <w:multiLevelType w:val="multilevel"/>
    <w:tmpl w:val="E3F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36321"/>
    <w:multiLevelType w:val="multilevel"/>
    <w:tmpl w:val="8A52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C4"/>
    <w:rsid w:val="00A70F0B"/>
    <w:rsid w:val="00C241C4"/>
    <w:rsid w:val="00C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F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raheem</dc:creator>
  <cp:lastModifiedBy>Pc3</cp:lastModifiedBy>
  <cp:revision>2</cp:revision>
  <dcterms:created xsi:type="dcterms:W3CDTF">2016-03-30T13:16:00Z</dcterms:created>
  <dcterms:modified xsi:type="dcterms:W3CDTF">2016-04-01T12:58:00Z</dcterms:modified>
</cp:coreProperties>
</file>