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26" w:rsidRDefault="001B4B26" w:rsidP="001B4B26">
      <w:pPr>
        <w:ind w:firstLine="720"/>
        <w:rPr>
          <w:rFonts w:ascii="Tahoma" w:hAnsi="Tahoma" w:cs="Tahoma"/>
          <w:b/>
          <w:bCs/>
          <w:sz w:val="18"/>
          <w:szCs w:val="18"/>
          <w:lang w:eastAsia="en-IN"/>
        </w:rPr>
      </w:pPr>
    </w:p>
    <w:p w:rsidR="001B4B26" w:rsidRPr="00817248" w:rsidRDefault="001B4B26" w:rsidP="001B4B26">
      <w:pPr>
        <w:rPr>
          <w:b/>
        </w:rPr>
      </w:pPr>
      <w:r w:rsidRPr="00817248">
        <w:rPr>
          <w:b/>
        </w:rPr>
        <w:t xml:space="preserve">First Name of Application CV No </w:t>
      </w:r>
      <w:r>
        <w:rPr>
          <w:b/>
        </w:rPr>
        <w:t>1641768</w:t>
      </w:r>
    </w:p>
    <w:p w:rsidR="001B4B26" w:rsidRDefault="001B4B26" w:rsidP="001B4B26">
      <w:proofErr w:type="spellStart"/>
      <w:r>
        <w:t>Whatsapp</w:t>
      </w:r>
      <w:proofErr w:type="spellEnd"/>
      <w:r>
        <w:t xml:space="preserve"> Mobile: +971504753686 </w:t>
      </w:r>
    </w:p>
    <w:p w:rsidR="001B4B26" w:rsidRDefault="001B4B26" w:rsidP="001B4B26">
      <w:pPr>
        <w:rPr>
          <w:noProof/>
          <w:lang w:eastAsia="en-IN"/>
        </w:rPr>
      </w:pPr>
      <w:r>
        <w:rPr>
          <w:noProof/>
          <w:lang w:eastAsia="en-IN"/>
        </w:rPr>
        <w:drawing>
          <wp:inline distT="0" distB="0" distL="0" distR="0" wp14:anchorId="0306ACB6" wp14:editId="321C71B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B4B26" w:rsidRDefault="001B4B26" w:rsidP="001B4B26">
      <w:pPr>
        <w:rPr>
          <w:noProof/>
          <w:lang w:eastAsia="en-IN"/>
        </w:rPr>
      </w:pPr>
      <w:r>
        <w:rPr>
          <w:noProof/>
          <w:lang w:eastAsia="en-IN"/>
        </w:rPr>
        <w:t>To get contact details of this candidate Purchase our CV Database Access on this link.</w:t>
      </w:r>
    </w:p>
    <w:p w:rsidR="001B4B26" w:rsidRDefault="001B4B26" w:rsidP="001B4B26">
      <w:hyperlink r:id="rId10" w:history="1">
        <w:r w:rsidRPr="00072D1A">
          <w:rPr>
            <w:rStyle w:val="Hyperlink"/>
          </w:rPr>
          <w:t>http://www.gulfjobseeker.com/employer/services/buycvdatabase.php</w:t>
        </w:r>
      </w:hyperlink>
      <w:r>
        <w:t xml:space="preserve"> </w:t>
      </w:r>
    </w:p>
    <w:p w:rsidR="007A5B98" w:rsidRPr="00DB2385" w:rsidRDefault="007A5B98" w:rsidP="003046FF">
      <w:pPr>
        <w:pStyle w:val="NoSpacing"/>
        <w:pBdr>
          <w:bottom w:val="single" w:sz="4" w:space="0" w:color="auto"/>
        </w:pBdr>
        <w:rPr>
          <w:rFonts w:ascii="Verdana" w:hAnsi="Verdana"/>
          <w:sz w:val="20"/>
          <w:szCs w:val="20"/>
        </w:rPr>
      </w:pPr>
    </w:p>
    <w:p w:rsidR="00A85D0A" w:rsidRPr="00DB2385" w:rsidRDefault="00A85D0A" w:rsidP="00B7362C">
      <w:pPr>
        <w:pStyle w:val="NoSpacing"/>
        <w:rPr>
          <w:rFonts w:ascii="Verdana" w:hAnsi="Verdana"/>
          <w:sz w:val="20"/>
          <w:szCs w:val="20"/>
        </w:rPr>
      </w:pPr>
    </w:p>
    <w:p w:rsidR="00CC6C39" w:rsidRPr="00DB2385" w:rsidRDefault="00796597" w:rsidP="00B7362C">
      <w:pPr>
        <w:pStyle w:val="NoSpacing"/>
        <w:rPr>
          <w:rFonts w:ascii="Verdana" w:hAnsi="Verdana"/>
          <w:b/>
          <w:sz w:val="20"/>
          <w:szCs w:val="20"/>
        </w:rPr>
      </w:pPr>
      <w:r w:rsidRPr="00DB2385">
        <w:rPr>
          <w:rFonts w:ascii="Verdana" w:hAnsi="Verdana"/>
          <w:b/>
          <w:sz w:val="20"/>
          <w:szCs w:val="20"/>
        </w:rPr>
        <w:t>CAREER SUMMARY</w:t>
      </w:r>
    </w:p>
    <w:p w:rsidR="00D45F1A" w:rsidRPr="00DB2385" w:rsidRDefault="00CC6C39" w:rsidP="00D45F1A">
      <w:pPr>
        <w:pStyle w:val="NoSpacing"/>
        <w:pBdr>
          <w:bottom w:val="single" w:sz="4" w:space="1" w:color="auto"/>
        </w:pBdr>
        <w:jc w:val="both"/>
        <w:rPr>
          <w:rFonts w:ascii="Verdana" w:hAnsi="Verdana"/>
          <w:sz w:val="20"/>
          <w:szCs w:val="20"/>
        </w:rPr>
      </w:pPr>
      <w:r w:rsidRPr="00DB2385">
        <w:rPr>
          <w:rFonts w:ascii="Verdana" w:hAnsi="Verdana"/>
          <w:sz w:val="20"/>
          <w:szCs w:val="20"/>
        </w:rPr>
        <w:t>Mr.</w:t>
      </w:r>
      <w:r w:rsidR="007A5B98" w:rsidRPr="00DB2385">
        <w:rPr>
          <w:rFonts w:ascii="Verdana" w:eastAsia="Arial Unicode MS" w:hAnsi="Verdana" w:cs="Arial"/>
          <w:b/>
          <w:sz w:val="20"/>
          <w:szCs w:val="20"/>
        </w:rPr>
        <w:t xml:space="preserve"> </w:t>
      </w:r>
      <w:proofErr w:type="spellStart"/>
      <w:r w:rsidR="007A5B98" w:rsidRPr="00DB2385">
        <w:rPr>
          <w:rFonts w:ascii="Verdana" w:eastAsia="Arial Unicode MS" w:hAnsi="Verdana" w:cs="Arial"/>
          <w:sz w:val="20"/>
          <w:szCs w:val="20"/>
        </w:rPr>
        <w:t>Satheesh</w:t>
      </w:r>
      <w:proofErr w:type="spellEnd"/>
      <w:r w:rsidR="007A5B98" w:rsidRPr="00DB2385">
        <w:rPr>
          <w:rFonts w:ascii="Verdana" w:eastAsia="Arial Unicode MS" w:hAnsi="Verdana" w:cs="Arial"/>
          <w:sz w:val="20"/>
          <w:szCs w:val="20"/>
        </w:rPr>
        <w:t xml:space="preserve"> Nair</w:t>
      </w:r>
      <w:r w:rsidR="007A5B98" w:rsidRPr="00DB2385">
        <w:rPr>
          <w:rFonts w:ascii="Verdana" w:hAnsi="Verdana"/>
          <w:sz w:val="20"/>
          <w:szCs w:val="20"/>
        </w:rPr>
        <w:t xml:space="preserve"> </w:t>
      </w:r>
      <w:r w:rsidRPr="00DB2385">
        <w:rPr>
          <w:rFonts w:ascii="Verdana" w:hAnsi="Verdana"/>
          <w:sz w:val="20"/>
          <w:szCs w:val="20"/>
        </w:rPr>
        <w:t xml:space="preserve">has </w:t>
      </w:r>
      <w:r w:rsidR="007A5B98" w:rsidRPr="00DB2385">
        <w:rPr>
          <w:rFonts w:ascii="Verdana" w:hAnsi="Verdana"/>
          <w:sz w:val="20"/>
          <w:szCs w:val="20"/>
        </w:rPr>
        <w:t>more than two years</w:t>
      </w:r>
      <w:r w:rsidRPr="00DB2385">
        <w:rPr>
          <w:rFonts w:ascii="Verdana" w:hAnsi="Verdana"/>
          <w:sz w:val="20"/>
          <w:szCs w:val="20"/>
        </w:rPr>
        <w:t xml:space="preserve"> of work experience as</w:t>
      </w:r>
      <w:r w:rsidR="007A5B98" w:rsidRPr="00DB2385">
        <w:rPr>
          <w:rFonts w:ascii="Verdana" w:hAnsi="Verdana"/>
          <w:sz w:val="20"/>
          <w:szCs w:val="20"/>
        </w:rPr>
        <w:t xml:space="preserve"> </w:t>
      </w:r>
      <w:r w:rsidR="007A5B98" w:rsidRPr="00DB2385">
        <w:rPr>
          <w:rFonts w:ascii="Verdana" w:hAnsi="Verdana" w:cs="Arial"/>
          <w:iCs/>
          <w:sz w:val="20"/>
          <w:szCs w:val="20"/>
        </w:rPr>
        <w:t>environmental health and</w:t>
      </w:r>
      <w:r w:rsidR="007A5B98" w:rsidRPr="00DB2385">
        <w:rPr>
          <w:rFonts w:ascii="Verdana" w:hAnsi="Verdana" w:cs="Arial"/>
          <w:b/>
          <w:iCs/>
          <w:sz w:val="20"/>
          <w:szCs w:val="20"/>
        </w:rPr>
        <w:t xml:space="preserve"> </w:t>
      </w:r>
      <w:r w:rsidR="007A5B98" w:rsidRPr="00DB2385">
        <w:rPr>
          <w:rFonts w:ascii="Verdana" w:hAnsi="Verdana" w:cs="Arial"/>
          <w:iCs/>
          <w:sz w:val="20"/>
          <w:szCs w:val="20"/>
        </w:rPr>
        <w:t>safety administrator</w:t>
      </w:r>
      <w:r w:rsidR="007A5B98" w:rsidRPr="00DB2385">
        <w:rPr>
          <w:rFonts w:ascii="Verdana" w:hAnsi="Verdana" w:cs="Arial"/>
          <w:b/>
          <w:iCs/>
          <w:sz w:val="20"/>
          <w:szCs w:val="20"/>
        </w:rPr>
        <w:t xml:space="preserve"> </w:t>
      </w:r>
      <w:r w:rsidRPr="00DB2385">
        <w:rPr>
          <w:rFonts w:ascii="Verdana" w:hAnsi="Verdana"/>
          <w:sz w:val="20"/>
          <w:szCs w:val="20"/>
        </w:rPr>
        <w:t>in civil constructio</w:t>
      </w:r>
      <w:r w:rsidR="00E70F99">
        <w:rPr>
          <w:rFonts w:ascii="Verdana" w:hAnsi="Verdana"/>
          <w:sz w:val="20"/>
          <w:szCs w:val="20"/>
        </w:rPr>
        <w:t>n, infrastructure work</w:t>
      </w:r>
      <w:r w:rsidR="00C16DBE">
        <w:rPr>
          <w:rFonts w:ascii="Verdana" w:hAnsi="Verdana"/>
          <w:sz w:val="20"/>
          <w:szCs w:val="20"/>
        </w:rPr>
        <w:t>s and road works</w:t>
      </w:r>
      <w:r w:rsidR="007A5B98" w:rsidRPr="00DB2385">
        <w:rPr>
          <w:rFonts w:ascii="Verdana" w:hAnsi="Verdana"/>
          <w:sz w:val="20"/>
          <w:szCs w:val="20"/>
        </w:rPr>
        <w:t xml:space="preserve"> .Experienced in audits </w:t>
      </w:r>
      <w:r w:rsidRPr="00DB2385">
        <w:rPr>
          <w:rFonts w:ascii="Verdana" w:hAnsi="Verdana"/>
          <w:sz w:val="20"/>
          <w:szCs w:val="20"/>
        </w:rPr>
        <w:t>and documentation</w:t>
      </w:r>
      <w:r w:rsidR="007A5B98" w:rsidRPr="00DB2385">
        <w:rPr>
          <w:rFonts w:ascii="Verdana" w:hAnsi="Verdana"/>
          <w:sz w:val="20"/>
          <w:szCs w:val="20"/>
        </w:rPr>
        <w:t xml:space="preserve"> works. </w:t>
      </w:r>
      <w:r w:rsidRPr="00DB2385">
        <w:rPr>
          <w:rFonts w:ascii="Verdana" w:hAnsi="Verdana"/>
          <w:sz w:val="20"/>
          <w:szCs w:val="20"/>
        </w:rPr>
        <w:t>Sound Kn</w:t>
      </w:r>
      <w:r w:rsidR="007A5B98" w:rsidRPr="00DB2385">
        <w:rPr>
          <w:rFonts w:ascii="Verdana" w:hAnsi="Verdana"/>
          <w:sz w:val="20"/>
          <w:szCs w:val="20"/>
        </w:rPr>
        <w:t xml:space="preserve">owledge in all HSE applications </w:t>
      </w:r>
      <w:r w:rsidRPr="00DB2385">
        <w:rPr>
          <w:rFonts w:ascii="Verdana" w:hAnsi="Verdana"/>
          <w:sz w:val="20"/>
          <w:szCs w:val="20"/>
        </w:rPr>
        <w:t>of a multi task work place.</w:t>
      </w:r>
    </w:p>
    <w:p w:rsidR="00CC6C39" w:rsidRPr="00DB2385" w:rsidRDefault="00CC6C39" w:rsidP="00D45F1A">
      <w:pPr>
        <w:pStyle w:val="NoSpacing"/>
        <w:pBdr>
          <w:bottom w:val="single" w:sz="4" w:space="1" w:color="auto"/>
        </w:pBdr>
        <w:jc w:val="both"/>
        <w:rPr>
          <w:rFonts w:ascii="Verdana" w:hAnsi="Verdana"/>
          <w:sz w:val="20"/>
          <w:szCs w:val="20"/>
        </w:rPr>
      </w:pPr>
    </w:p>
    <w:p w:rsidR="00C15FF7" w:rsidRPr="00DB2385" w:rsidRDefault="00C15FF7" w:rsidP="00F30880">
      <w:pPr>
        <w:pStyle w:val="NoSpacing"/>
        <w:rPr>
          <w:rFonts w:ascii="Verdana" w:hAnsi="Verdana"/>
          <w:sz w:val="20"/>
          <w:szCs w:val="20"/>
        </w:rPr>
      </w:pPr>
    </w:p>
    <w:p w:rsidR="00966410" w:rsidRPr="00DB2385" w:rsidRDefault="00C15FF7" w:rsidP="00F30880">
      <w:pPr>
        <w:pStyle w:val="NoSpacing"/>
        <w:rPr>
          <w:rFonts w:ascii="Verdana" w:hAnsi="Verdana"/>
          <w:b/>
          <w:sz w:val="20"/>
          <w:szCs w:val="20"/>
        </w:rPr>
      </w:pPr>
      <w:r w:rsidRPr="00DB2385">
        <w:rPr>
          <w:rFonts w:ascii="Verdana" w:hAnsi="Verdana"/>
          <w:b/>
          <w:sz w:val="20"/>
          <w:szCs w:val="20"/>
        </w:rPr>
        <w:t>AREAS OF EXPERTISE</w:t>
      </w:r>
    </w:p>
    <w:p w:rsidR="007A5B98" w:rsidRPr="00DB2385" w:rsidRDefault="007A5B98" w:rsidP="006D7578">
      <w:pPr>
        <w:pStyle w:val="NoSpacing"/>
        <w:numPr>
          <w:ilvl w:val="0"/>
          <w:numId w:val="25"/>
        </w:numPr>
        <w:rPr>
          <w:rFonts w:ascii="Verdana" w:hAnsi="Verdana"/>
          <w:b/>
          <w:sz w:val="20"/>
          <w:szCs w:val="20"/>
        </w:rPr>
      </w:pPr>
      <w:r w:rsidRPr="00DB2385">
        <w:rPr>
          <w:rFonts w:ascii="Verdana" w:eastAsia="Arial Unicode MS" w:hAnsi="Verdana" w:cs="Arial"/>
          <w:sz w:val="20"/>
          <w:szCs w:val="20"/>
        </w:rPr>
        <w:t>Good Communication &amp; Analytical Skills.</w:t>
      </w:r>
    </w:p>
    <w:p w:rsidR="007A5B98" w:rsidRPr="00DB2385" w:rsidRDefault="007A5B98" w:rsidP="007A5B9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line="276" w:lineRule="auto"/>
        <w:rPr>
          <w:rFonts w:ascii="Verdana" w:eastAsia="Arial Unicode MS" w:hAnsi="Verdana" w:cs="Arial"/>
          <w:sz w:val="20"/>
          <w:szCs w:val="20"/>
        </w:rPr>
      </w:pPr>
      <w:r w:rsidRPr="00DB2385">
        <w:rPr>
          <w:rFonts w:ascii="Verdana" w:eastAsia="Arial Unicode MS" w:hAnsi="Verdana" w:cs="Arial"/>
          <w:sz w:val="20"/>
          <w:szCs w:val="20"/>
        </w:rPr>
        <w:t>Capable of working in flexible environment.</w:t>
      </w:r>
    </w:p>
    <w:p w:rsidR="007A5B98" w:rsidRPr="00DB2385" w:rsidRDefault="007A5B98" w:rsidP="007A5B9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eastAsia="Arial Unicode MS" w:hAnsi="Verdana" w:cs="Arial"/>
          <w:sz w:val="20"/>
          <w:szCs w:val="20"/>
        </w:rPr>
      </w:pPr>
      <w:r w:rsidRPr="00DB2385">
        <w:rPr>
          <w:rFonts w:ascii="Verdana" w:eastAsia="Arial Unicode MS" w:hAnsi="Verdana" w:cs="Arial"/>
          <w:sz w:val="20"/>
          <w:szCs w:val="20"/>
        </w:rPr>
        <w:t>Self Confidence, Hard Working, Sincerity &amp; Positive Attitude.</w:t>
      </w:r>
    </w:p>
    <w:p w:rsidR="007A5B98" w:rsidRPr="00DB2385" w:rsidRDefault="007A5B98" w:rsidP="007A5B9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eastAsia="Arial Unicode MS" w:hAnsi="Verdana" w:cs="Arial"/>
          <w:sz w:val="20"/>
          <w:szCs w:val="20"/>
        </w:rPr>
      </w:pPr>
      <w:r w:rsidRPr="00DB2385">
        <w:rPr>
          <w:rFonts w:ascii="Verdana" w:eastAsia="Arial Unicode MS" w:hAnsi="Verdana" w:cs="Arial"/>
          <w:sz w:val="20"/>
          <w:szCs w:val="20"/>
        </w:rPr>
        <w:t>Commitment &amp; Dedication towards my Job</w:t>
      </w:r>
      <w:r w:rsidR="00E70F99">
        <w:rPr>
          <w:rFonts w:ascii="Verdana" w:eastAsia="Arial Unicode MS" w:hAnsi="Verdana" w:cs="Arial"/>
          <w:sz w:val="20"/>
          <w:szCs w:val="20"/>
        </w:rPr>
        <w:t>.</w:t>
      </w:r>
    </w:p>
    <w:p w:rsidR="007A5B98" w:rsidRPr="00DB2385" w:rsidRDefault="007A5B98" w:rsidP="007A5B9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eastAsia="Arial Unicode MS" w:hAnsi="Verdana" w:cs="Arial"/>
          <w:sz w:val="20"/>
          <w:szCs w:val="20"/>
        </w:rPr>
      </w:pPr>
      <w:r w:rsidRPr="00DB2385">
        <w:rPr>
          <w:rFonts w:ascii="Verdana" w:eastAsia="Arial Unicode MS" w:hAnsi="Verdana" w:cs="Arial"/>
          <w:sz w:val="20"/>
          <w:szCs w:val="20"/>
        </w:rPr>
        <w:t>Take up any kind of challenges in the area of my specialization.</w:t>
      </w:r>
    </w:p>
    <w:p w:rsidR="00C15FF7" w:rsidRPr="00DB2385" w:rsidRDefault="00C15FF7" w:rsidP="00C15FF7">
      <w:pPr>
        <w:pStyle w:val="NoSpacing"/>
        <w:pBdr>
          <w:bottom w:val="single" w:sz="4" w:space="1" w:color="auto"/>
        </w:pBdr>
        <w:rPr>
          <w:rFonts w:ascii="Verdana" w:hAnsi="Verdana"/>
          <w:sz w:val="20"/>
          <w:szCs w:val="20"/>
        </w:rPr>
      </w:pPr>
    </w:p>
    <w:p w:rsidR="00C15FF7" w:rsidRPr="00DB2385" w:rsidRDefault="00C15FF7" w:rsidP="00F30880">
      <w:pPr>
        <w:pStyle w:val="NoSpacing"/>
        <w:rPr>
          <w:rFonts w:ascii="Verdana" w:hAnsi="Verdana"/>
          <w:sz w:val="20"/>
          <w:szCs w:val="20"/>
        </w:rPr>
      </w:pPr>
    </w:p>
    <w:p w:rsidR="00126043" w:rsidRPr="00DB2385" w:rsidRDefault="00126043" w:rsidP="00126043">
      <w:pPr>
        <w:pStyle w:val="Heading3"/>
        <w:rPr>
          <w:rFonts w:ascii="Verdana" w:hAnsi="Verdana"/>
        </w:rPr>
      </w:pPr>
      <w:r w:rsidRPr="00B77982">
        <w:rPr>
          <w:rFonts w:ascii="Verdana" w:hAnsi="Verdana"/>
          <w:u w:val="single"/>
        </w:rPr>
        <w:t>PROJECT EXPERIENCE</w:t>
      </w:r>
      <w:r w:rsidR="00B77982">
        <w:rPr>
          <w:rFonts w:ascii="Verdana" w:hAnsi="Verdana"/>
        </w:rPr>
        <w:t>:</w:t>
      </w:r>
    </w:p>
    <w:p w:rsidR="00126043" w:rsidRPr="00DB2385" w:rsidRDefault="00126043" w:rsidP="00126043">
      <w:pPr>
        <w:rPr>
          <w:rFonts w:ascii="Verdana" w:hAnsi="Verdana"/>
          <w:color w:val="auto"/>
          <w:sz w:val="20"/>
          <w:szCs w:val="20"/>
        </w:rPr>
      </w:pPr>
    </w:p>
    <w:p w:rsidR="00DC4534" w:rsidRDefault="00DC4534" w:rsidP="00DC4534">
      <w:pPr>
        <w:pStyle w:val="NoSpacing"/>
        <w:jc w:val="both"/>
        <w:rPr>
          <w:rFonts w:ascii="Verdana" w:hAnsi="Verdana"/>
          <w:b/>
          <w:sz w:val="20"/>
          <w:szCs w:val="20"/>
        </w:rPr>
      </w:pPr>
      <w:proofErr w:type="gramStart"/>
      <w:r>
        <w:rPr>
          <w:rFonts w:ascii="Verdana" w:hAnsi="Verdana"/>
          <w:b/>
          <w:sz w:val="20"/>
          <w:szCs w:val="20"/>
        </w:rPr>
        <w:t>1.</w:t>
      </w:r>
      <w:r w:rsidR="007A5B98" w:rsidRPr="00DB2385">
        <w:rPr>
          <w:rFonts w:ascii="Verdana" w:hAnsi="Verdana"/>
          <w:b/>
          <w:sz w:val="20"/>
          <w:szCs w:val="20"/>
        </w:rPr>
        <w:t>Al</w:t>
      </w:r>
      <w:proofErr w:type="gramEnd"/>
      <w:r w:rsidR="00126043" w:rsidRPr="00DB2385">
        <w:rPr>
          <w:rFonts w:ascii="Verdana" w:hAnsi="Verdana"/>
          <w:b/>
          <w:sz w:val="20"/>
          <w:szCs w:val="20"/>
        </w:rPr>
        <w:t xml:space="preserve"> </w:t>
      </w:r>
      <w:proofErr w:type="spellStart"/>
      <w:r w:rsidR="00126043" w:rsidRPr="00DB2385">
        <w:rPr>
          <w:rFonts w:ascii="Verdana" w:hAnsi="Verdana"/>
          <w:b/>
          <w:sz w:val="20"/>
          <w:szCs w:val="20"/>
        </w:rPr>
        <w:t>Falah</w:t>
      </w:r>
      <w:proofErr w:type="spellEnd"/>
      <w:r w:rsidR="00126043" w:rsidRPr="00DB2385">
        <w:rPr>
          <w:rFonts w:ascii="Verdana" w:hAnsi="Verdana"/>
          <w:b/>
          <w:sz w:val="20"/>
          <w:szCs w:val="20"/>
        </w:rPr>
        <w:t xml:space="preserve"> community </w:t>
      </w:r>
      <w:r w:rsidR="00E70F99">
        <w:rPr>
          <w:rFonts w:ascii="Verdana" w:hAnsi="Verdana"/>
          <w:b/>
          <w:sz w:val="20"/>
          <w:szCs w:val="20"/>
        </w:rPr>
        <w:t xml:space="preserve">development – Town </w:t>
      </w:r>
      <w:proofErr w:type="spellStart"/>
      <w:r w:rsidR="00E70F99">
        <w:rPr>
          <w:rFonts w:ascii="Verdana" w:hAnsi="Verdana"/>
          <w:b/>
          <w:sz w:val="20"/>
          <w:szCs w:val="20"/>
        </w:rPr>
        <w:t>centre</w:t>
      </w:r>
      <w:proofErr w:type="spellEnd"/>
      <w:r w:rsidR="00E70F99">
        <w:rPr>
          <w:rFonts w:ascii="Verdana" w:hAnsi="Verdana"/>
          <w:b/>
          <w:sz w:val="20"/>
          <w:szCs w:val="20"/>
        </w:rPr>
        <w:t xml:space="preserve"> infra</w:t>
      </w:r>
      <w:r w:rsidR="00126043" w:rsidRPr="00DB2385">
        <w:rPr>
          <w:rFonts w:ascii="Verdana" w:hAnsi="Verdana"/>
          <w:b/>
          <w:sz w:val="20"/>
          <w:szCs w:val="20"/>
        </w:rPr>
        <w:t>structure works</w:t>
      </w:r>
    </w:p>
    <w:p w:rsidR="00DC4534" w:rsidRPr="00DB2385" w:rsidRDefault="00DC4534" w:rsidP="00DC4534">
      <w:pPr>
        <w:autoSpaceDE w:val="0"/>
        <w:autoSpaceDN w:val="0"/>
        <w:adjustRightInd w:val="0"/>
        <w:rPr>
          <w:rFonts w:ascii="Verdana" w:hAnsi="Verdana" w:cs="Arial"/>
          <w:b/>
          <w:color w:val="auto"/>
          <w:sz w:val="20"/>
          <w:szCs w:val="20"/>
        </w:rPr>
      </w:pPr>
      <w:r w:rsidRPr="00DB2385">
        <w:rPr>
          <w:rFonts w:ascii="Verdana" w:hAnsi="Verdana" w:cs="Arial"/>
          <w:b/>
          <w:color w:val="auto"/>
          <w:sz w:val="20"/>
          <w:szCs w:val="20"/>
        </w:rPr>
        <w:t>April 201</w:t>
      </w:r>
      <w:r w:rsidR="00B77982">
        <w:rPr>
          <w:rFonts w:ascii="Verdana" w:hAnsi="Verdana" w:cs="Arial"/>
          <w:b/>
          <w:color w:val="auto"/>
          <w:sz w:val="20"/>
          <w:szCs w:val="20"/>
        </w:rPr>
        <w:t>4</w:t>
      </w:r>
      <w:r w:rsidRPr="00DB2385">
        <w:rPr>
          <w:rFonts w:ascii="Verdana" w:hAnsi="Verdana" w:cs="Arial"/>
          <w:b/>
          <w:color w:val="auto"/>
          <w:sz w:val="20"/>
          <w:szCs w:val="20"/>
        </w:rPr>
        <w:t xml:space="preserve"> - Present </w:t>
      </w:r>
    </w:p>
    <w:p w:rsidR="00126043" w:rsidRDefault="00126043" w:rsidP="00126043">
      <w:pPr>
        <w:rPr>
          <w:rFonts w:ascii="Verdana" w:hAnsi="Verdana"/>
          <w:color w:val="auto"/>
          <w:sz w:val="20"/>
          <w:szCs w:val="20"/>
        </w:rPr>
      </w:pPr>
      <w:r w:rsidRPr="00DB2385">
        <w:rPr>
          <w:rFonts w:ascii="Verdana" w:hAnsi="Verdana" w:cs="Arial"/>
          <w:b/>
          <w:color w:val="auto"/>
          <w:sz w:val="20"/>
          <w:szCs w:val="20"/>
        </w:rPr>
        <w:t>Client:</w:t>
      </w:r>
      <w:r w:rsidRPr="00DB2385">
        <w:rPr>
          <w:rFonts w:ascii="Verdana" w:hAnsi="Verdana" w:cs="Arial"/>
          <w:color w:val="auto"/>
          <w:sz w:val="20"/>
          <w:szCs w:val="20"/>
        </w:rPr>
        <w:t xml:space="preserve"> </w:t>
      </w:r>
      <w:r w:rsidRPr="00DB2385">
        <w:rPr>
          <w:rFonts w:ascii="Verdana" w:hAnsi="Verdana"/>
          <w:color w:val="auto"/>
          <w:sz w:val="20"/>
          <w:szCs w:val="20"/>
        </w:rPr>
        <w:t>Al Dar Development</w:t>
      </w:r>
    </w:p>
    <w:p w:rsidR="00DC4534" w:rsidRPr="00DB2385" w:rsidRDefault="00DC4534" w:rsidP="00DC4534">
      <w:pPr>
        <w:pStyle w:val="NoSpacing"/>
        <w:rPr>
          <w:rFonts w:ascii="Verdana" w:hAnsi="Verdana"/>
          <w:b/>
          <w:sz w:val="20"/>
          <w:szCs w:val="20"/>
        </w:rPr>
      </w:pPr>
      <w:r w:rsidRPr="00DB2385">
        <w:rPr>
          <w:rFonts w:ascii="Verdana" w:hAnsi="Verdana"/>
          <w:b/>
          <w:sz w:val="20"/>
          <w:szCs w:val="20"/>
        </w:rPr>
        <w:t xml:space="preserve">Consultant: </w:t>
      </w:r>
      <w:proofErr w:type="spellStart"/>
      <w:r>
        <w:rPr>
          <w:rFonts w:ascii="Verdana" w:hAnsi="Verdana"/>
          <w:sz w:val="20"/>
          <w:szCs w:val="20"/>
        </w:rPr>
        <w:t>Hyder</w:t>
      </w:r>
      <w:proofErr w:type="spellEnd"/>
      <w:r>
        <w:rPr>
          <w:rFonts w:ascii="Verdana" w:hAnsi="Verdana"/>
          <w:sz w:val="20"/>
          <w:szCs w:val="20"/>
        </w:rPr>
        <w:t xml:space="preserve"> Consulting Middle East Limited</w:t>
      </w:r>
      <w:r w:rsidRPr="00DB2385">
        <w:rPr>
          <w:rFonts w:ascii="Verdana" w:hAnsi="Verdana"/>
          <w:b/>
          <w:sz w:val="20"/>
          <w:szCs w:val="20"/>
        </w:rPr>
        <w:t xml:space="preserve">   </w:t>
      </w:r>
    </w:p>
    <w:p w:rsidR="00126043" w:rsidRPr="00DB2385" w:rsidRDefault="00126043" w:rsidP="00126043">
      <w:pPr>
        <w:rPr>
          <w:rFonts w:ascii="Verdana" w:hAnsi="Verdana" w:cs="Arial"/>
          <w:b/>
          <w:color w:val="auto"/>
          <w:sz w:val="20"/>
          <w:szCs w:val="20"/>
        </w:rPr>
      </w:pPr>
      <w:r w:rsidRPr="00DB2385">
        <w:rPr>
          <w:rFonts w:ascii="Verdana" w:hAnsi="Verdana" w:cs="Arial"/>
          <w:b/>
          <w:color w:val="auto"/>
          <w:sz w:val="20"/>
          <w:szCs w:val="20"/>
        </w:rPr>
        <w:t xml:space="preserve">Project Value: </w:t>
      </w:r>
      <w:r w:rsidRPr="00DB2385">
        <w:rPr>
          <w:rFonts w:ascii="Verdana" w:hAnsi="Verdana" w:cs="Arial"/>
          <w:color w:val="auto"/>
          <w:sz w:val="20"/>
          <w:szCs w:val="20"/>
        </w:rPr>
        <w:t xml:space="preserve"> AED 350 Million</w:t>
      </w:r>
    </w:p>
    <w:p w:rsidR="007A5B98" w:rsidRPr="00DB2385" w:rsidRDefault="00126043" w:rsidP="007A5B98">
      <w:pPr>
        <w:pStyle w:val="NoSpacing"/>
        <w:rPr>
          <w:rFonts w:ascii="Verdana" w:hAnsi="Verdana" w:cs="Arial"/>
          <w:b/>
          <w:iCs/>
          <w:sz w:val="20"/>
          <w:szCs w:val="20"/>
        </w:rPr>
      </w:pPr>
      <w:r w:rsidRPr="00DB2385">
        <w:rPr>
          <w:rFonts w:ascii="Verdana" w:hAnsi="Verdana" w:cs="Arial"/>
          <w:b/>
          <w:sz w:val="20"/>
          <w:szCs w:val="20"/>
        </w:rPr>
        <w:t>Project Role:</w:t>
      </w:r>
      <w:r w:rsidR="00C461D8" w:rsidRPr="00DB2385">
        <w:rPr>
          <w:rFonts w:ascii="Verdana" w:hAnsi="Verdana" w:cs="Arial"/>
          <w:sz w:val="20"/>
          <w:szCs w:val="20"/>
        </w:rPr>
        <w:t xml:space="preserve"> </w:t>
      </w:r>
      <w:r w:rsidR="007A5B98" w:rsidRPr="00DB2385">
        <w:rPr>
          <w:rFonts w:ascii="Verdana" w:hAnsi="Verdana" w:cs="Arial"/>
          <w:iCs/>
          <w:sz w:val="20"/>
          <w:szCs w:val="20"/>
        </w:rPr>
        <w:t>Environmental health and safety administrator</w:t>
      </w:r>
      <w:r w:rsidR="007A5B98" w:rsidRPr="00DB2385">
        <w:rPr>
          <w:rFonts w:ascii="Verdana" w:hAnsi="Verdana" w:cs="Arial"/>
          <w:b/>
          <w:iCs/>
          <w:sz w:val="20"/>
          <w:szCs w:val="20"/>
        </w:rPr>
        <w:t xml:space="preserve"> </w:t>
      </w:r>
    </w:p>
    <w:p w:rsidR="007A5B98" w:rsidRPr="00DB2385" w:rsidRDefault="007A5B98" w:rsidP="007A5B98">
      <w:pPr>
        <w:pStyle w:val="NoSpacing"/>
        <w:rPr>
          <w:rFonts w:ascii="Verdana" w:hAnsi="Verdana" w:cs="Arial"/>
          <w:b/>
          <w:iCs/>
          <w:sz w:val="20"/>
          <w:szCs w:val="20"/>
        </w:rPr>
      </w:pPr>
    </w:p>
    <w:p w:rsidR="007A5B98" w:rsidRDefault="007A5B98" w:rsidP="007A5B98">
      <w:pPr>
        <w:pStyle w:val="NoSpacing"/>
        <w:rPr>
          <w:rFonts w:ascii="Verdana" w:hAnsi="Verdana"/>
          <w:b/>
          <w:sz w:val="20"/>
          <w:szCs w:val="20"/>
        </w:rPr>
      </w:pPr>
      <w:r w:rsidRPr="00DB2385">
        <w:rPr>
          <w:rFonts w:ascii="Verdana" w:hAnsi="Verdana"/>
          <w:b/>
          <w:iCs/>
          <w:sz w:val="20"/>
          <w:szCs w:val="20"/>
        </w:rPr>
        <w:t xml:space="preserve">2. </w:t>
      </w:r>
      <w:r w:rsidRPr="00DB2385">
        <w:rPr>
          <w:rFonts w:ascii="Verdana" w:hAnsi="Verdana"/>
          <w:b/>
          <w:sz w:val="20"/>
          <w:szCs w:val="20"/>
        </w:rPr>
        <w:t xml:space="preserve">Emirates </w:t>
      </w:r>
      <w:proofErr w:type="spellStart"/>
      <w:r w:rsidRPr="00DB2385">
        <w:rPr>
          <w:rFonts w:ascii="Verdana" w:hAnsi="Verdana"/>
          <w:b/>
          <w:sz w:val="20"/>
          <w:szCs w:val="20"/>
        </w:rPr>
        <w:t>Aluminium</w:t>
      </w:r>
      <w:proofErr w:type="spellEnd"/>
      <w:r w:rsidRPr="00DB2385">
        <w:rPr>
          <w:rFonts w:ascii="Verdana" w:hAnsi="Verdana"/>
          <w:b/>
          <w:sz w:val="20"/>
          <w:szCs w:val="20"/>
        </w:rPr>
        <w:t xml:space="preserve"> Smelter complex project </w:t>
      </w:r>
    </w:p>
    <w:p w:rsidR="00B77982" w:rsidRPr="00DB2385" w:rsidRDefault="00B77982" w:rsidP="00B77982">
      <w:pPr>
        <w:autoSpaceDE w:val="0"/>
        <w:autoSpaceDN w:val="0"/>
        <w:adjustRightInd w:val="0"/>
        <w:rPr>
          <w:rFonts w:ascii="Verdana" w:hAnsi="Verdana" w:cs="Arial"/>
          <w:b/>
          <w:color w:val="auto"/>
          <w:sz w:val="20"/>
          <w:szCs w:val="20"/>
        </w:rPr>
      </w:pPr>
      <w:r w:rsidRPr="00DB2385">
        <w:rPr>
          <w:rFonts w:ascii="Verdana" w:hAnsi="Verdana" w:cs="Arial"/>
          <w:b/>
          <w:color w:val="auto"/>
          <w:sz w:val="20"/>
          <w:szCs w:val="20"/>
        </w:rPr>
        <w:t>April 201</w:t>
      </w:r>
      <w:r>
        <w:rPr>
          <w:rFonts w:ascii="Verdana" w:hAnsi="Verdana" w:cs="Arial"/>
          <w:b/>
          <w:color w:val="auto"/>
          <w:sz w:val="20"/>
          <w:szCs w:val="20"/>
        </w:rPr>
        <w:t>3</w:t>
      </w:r>
      <w:r w:rsidRPr="00DB2385">
        <w:rPr>
          <w:rFonts w:ascii="Verdana" w:hAnsi="Verdana" w:cs="Arial"/>
          <w:b/>
          <w:color w:val="auto"/>
          <w:sz w:val="20"/>
          <w:szCs w:val="20"/>
        </w:rPr>
        <w:t xml:space="preserve"> - April 201</w:t>
      </w:r>
      <w:r>
        <w:rPr>
          <w:rFonts w:ascii="Verdana" w:hAnsi="Verdana" w:cs="Arial"/>
          <w:b/>
          <w:color w:val="auto"/>
          <w:sz w:val="20"/>
          <w:szCs w:val="20"/>
        </w:rPr>
        <w:t>4</w:t>
      </w:r>
    </w:p>
    <w:p w:rsidR="007A5B98" w:rsidRPr="00DB2385" w:rsidRDefault="007A5B98" w:rsidP="007A5B98">
      <w:pPr>
        <w:pStyle w:val="NoSpacing"/>
        <w:rPr>
          <w:rFonts w:ascii="Verdana" w:hAnsi="Verdana"/>
          <w:b/>
          <w:iCs/>
          <w:sz w:val="20"/>
          <w:szCs w:val="20"/>
        </w:rPr>
      </w:pPr>
      <w:r w:rsidRPr="00DB2385">
        <w:rPr>
          <w:rFonts w:ascii="Verdana" w:hAnsi="Verdana" w:cs="Arial"/>
          <w:b/>
          <w:sz w:val="20"/>
          <w:szCs w:val="20"/>
        </w:rPr>
        <w:t>Client:</w:t>
      </w:r>
      <w:r w:rsidRPr="00DB2385">
        <w:rPr>
          <w:rFonts w:ascii="Verdana" w:hAnsi="Verdana"/>
          <w:b/>
          <w:sz w:val="20"/>
          <w:szCs w:val="20"/>
        </w:rPr>
        <w:t xml:space="preserve"> </w:t>
      </w:r>
      <w:r w:rsidRPr="00DB2385">
        <w:rPr>
          <w:rFonts w:ascii="Verdana" w:hAnsi="Verdana"/>
          <w:sz w:val="20"/>
          <w:szCs w:val="20"/>
        </w:rPr>
        <w:t xml:space="preserve">Emirates </w:t>
      </w:r>
      <w:proofErr w:type="spellStart"/>
      <w:r w:rsidRPr="00DB2385">
        <w:rPr>
          <w:rFonts w:ascii="Verdana" w:hAnsi="Verdana"/>
          <w:sz w:val="20"/>
          <w:szCs w:val="20"/>
        </w:rPr>
        <w:t>Aluminium</w:t>
      </w:r>
      <w:proofErr w:type="spellEnd"/>
    </w:p>
    <w:p w:rsidR="007A5B98" w:rsidRPr="00DB2385" w:rsidRDefault="007A5B98" w:rsidP="007A5B98">
      <w:pPr>
        <w:pStyle w:val="NoSpacing"/>
        <w:rPr>
          <w:rFonts w:ascii="Verdana" w:hAnsi="Verdana"/>
          <w:b/>
          <w:sz w:val="20"/>
          <w:szCs w:val="20"/>
        </w:rPr>
      </w:pPr>
      <w:r w:rsidRPr="00DB2385">
        <w:rPr>
          <w:rFonts w:ascii="Verdana" w:hAnsi="Verdana"/>
          <w:b/>
          <w:sz w:val="20"/>
          <w:szCs w:val="20"/>
        </w:rPr>
        <w:t xml:space="preserve">Consultant: </w:t>
      </w:r>
      <w:r w:rsidRPr="00DB2385">
        <w:rPr>
          <w:rFonts w:ascii="Verdana" w:hAnsi="Verdana"/>
          <w:sz w:val="20"/>
          <w:szCs w:val="20"/>
        </w:rPr>
        <w:t>SNC-LAVALIN International</w:t>
      </w:r>
      <w:r w:rsidRPr="00DB2385">
        <w:rPr>
          <w:rFonts w:ascii="Verdana" w:hAnsi="Verdana"/>
          <w:b/>
          <w:sz w:val="20"/>
          <w:szCs w:val="20"/>
        </w:rPr>
        <w:t xml:space="preserve">   </w:t>
      </w:r>
    </w:p>
    <w:p w:rsidR="007A5B98" w:rsidRPr="00DB2385" w:rsidRDefault="007A5B98" w:rsidP="007A5B98">
      <w:pPr>
        <w:pStyle w:val="NoSpacing"/>
        <w:rPr>
          <w:rFonts w:ascii="Verdana" w:hAnsi="Verdana"/>
          <w:b/>
          <w:sz w:val="20"/>
          <w:szCs w:val="20"/>
        </w:rPr>
      </w:pPr>
      <w:r w:rsidRPr="00DB2385">
        <w:rPr>
          <w:rFonts w:ascii="Verdana" w:hAnsi="Verdana" w:cs="Arial"/>
          <w:b/>
          <w:sz w:val="20"/>
          <w:szCs w:val="20"/>
        </w:rPr>
        <w:t>Project Role:</w:t>
      </w:r>
      <w:r w:rsidRPr="00DB2385">
        <w:rPr>
          <w:rFonts w:ascii="Verdana" w:hAnsi="Verdana" w:cs="Arial"/>
          <w:sz w:val="20"/>
          <w:szCs w:val="20"/>
        </w:rPr>
        <w:t xml:space="preserve"> </w:t>
      </w:r>
      <w:r w:rsidRPr="00DB2385">
        <w:rPr>
          <w:rFonts w:ascii="Verdana" w:hAnsi="Verdana" w:cs="Arial"/>
          <w:iCs/>
          <w:sz w:val="20"/>
          <w:szCs w:val="20"/>
        </w:rPr>
        <w:t>Environmental health and safety administrator</w:t>
      </w:r>
      <w:r w:rsidRPr="00DB2385">
        <w:rPr>
          <w:rFonts w:ascii="Verdana" w:hAnsi="Verdana"/>
          <w:b/>
          <w:sz w:val="20"/>
          <w:szCs w:val="20"/>
        </w:rPr>
        <w:tab/>
      </w:r>
      <w:r w:rsidRPr="00DB2385">
        <w:rPr>
          <w:rFonts w:ascii="Verdana" w:hAnsi="Verdana"/>
          <w:b/>
          <w:sz w:val="20"/>
          <w:szCs w:val="20"/>
        </w:rPr>
        <w:tab/>
      </w:r>
    </w:p>
    <w:p w:rsidR="007A5B98" w:rsidRPr="00DB2385" w:rsidRDefault="007A5B98" w:rsidP="007A5B98">
      <w:pPr>
        <w:pStyle w:val="NoSpacing"/>
        <w:rPr>
          <w:rFonts w:ascii="Verdana" w:hAnsi="Verdana" w:cs="Arial"/>
          <w:b/>
          <w:iCs/>
          <w:sz w:val="20"/>
          <w:szCs w:val="20"/>
        </w:rPr>
      </w:pPr>
    </w:p>
    <w:p w:rsidR="00126043" w:rsidRPr="00DB2385" w:rsidRDefault="00126043" w:rsidP="00126043">
      <w:pPr>
        <w:rPr>
          <w:rFonts w:ascii="Verdana" w:hAnsi="Verdana" w:cs="Arial"/>
          <w:b/>
          <w:bCs/>
          <w:sz w:val="20"/>
          <w:szCs w:val="20"/>
        </w:rPr>
      </w:pPr>
      <w:r w:rsidRPr="00DB2385">
        <w:rPr>
          <w:rFonts w:ascii="Verdana" w:hAnsi="Verdana" w:cs="Arial"/>
          <w:b/>
          <w:bCs/>
          <w:sz w:val="20"/>
          <w:szCs w:val="20"/>
        </w:rPr>
        <w:t>The Duties and Responsibilities are:</w:t>
      </w:r>
    </w:p>
    <w:p w:rsidR="007A5B98" w:rsidRPr="00DB2385" w:rsidRDefault="007A5B98" w:rsidP="00126043">
      <w:pPr>
        <w:rPr>
          <w:rFonts w:ascii="Verdana" w:hAnsi="Verdana" w:cs="Arial"/>
          <w:b/>
          <w:bCs/>
          <w:sz w:val="20"/>
          <w:szCs w:val="20"/>
        </w:rPr>
      </w:pP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To work in line with EHS manager to ensure adequate safety advice and source can be provided in the area of responsibility.</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Work with construction/maintenance teams to increase safety awareness and improve safety practices.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 xml:space="preserve">Preparing weekly &amp; monthly </w:t>
      </w:r>
      <w:proofErr w:type="spellStart"/>
      <w:r w:rsidRPr="00DB2385">
        <w:rPr>
          <w:rFonts w:ascii="Verdana" w:eastAsia="Arial Unicode MS" w:hAnsi="Verdana"/>
          <w:sz w:val="20"/>
          <w:szCs w:val="20"/>
        </w:rPr>
        <w:t>statistic</w:t>
      </w:r>
      <w:proofErr w:type="spellEnd"/>
      <w:r w:rsidRPr="00DB2385">
        <w:rPr>
          <w:rFonts w:ascii="Verdana" w:eastAsia="Arial Unicode MS" w:hAnsi="Verdana"/>
          <w:sz w:val="20"/>
          <w:szCs w:val="20"/>
        </w:rPr>
        <w:t xml:space="preserve"> reports.</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To ensure that the company safety </w:t>
      </w:r>
      <w:r w:rsidR="00DB2385" w:rsidRPr="00DB2385">
        <w:rPr>
          <w:rFonts w:ascii="Verdana" w:hAnsi="Verdana"/>
          <w:sz w:val="20"/>
          <w:szCs w:val="20"/>
        </w:rPr>
        <w:t>policies is maintained on site.</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All reports and documents receiving and submitting through ACONEX</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Ensuring strict adherence of safety guidelines by all employees.  </w:t>
      </w:r>
    </w:p>
    <w:p w:rsidR="007A5B98" w:rsidRPr="00DB2385" w:rsidRDefault="007A5B98" w:rsidP="007A5B98">
      <w:pPr>
        <w:pStyle w:val="NoSpacing"/>
        <w:numPr>
          <w:ilvl w:val="0"/>
          <w:numId w:val="28"/>
        </w:numPr>
        <w:rPr>
          <w:rFonts w:ascii="Verdana" w:hAnsi="Verdana"/>
          <w:sz w:val="20"/>
          <w:szCs w:val="20"/>
        </w:rPr>
      </w:pPr>
      <w:r w:rsidRPr="00DB2385">
        <w:rPr>
          <w:rFonts w:ascii="Verdana" w:eastAsia="Arial Unicode MS" w:hAnsi="Verdana"/>
          <w:sz w:val="20"/>
          <w:szCs w:val="20"/>
        </w:rPr>
        <w:t>Initiate In-house training program and explaining the hazards to the staff in the field of work preventive measure and methods to control the accidents.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Investigation of all Accidents / Near misses / Releases / Spills / Fires to find the root causes, recommends corrective actions.</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color w:val="000000"/>
          <w:sz w:val="20"/>
          <w:szCs w:val="20"/>
        </w:rPr>
        <w:lastRenderedPageBreak/>
        <w:t>Making two weeks ahead  Risk Assessments (HIRA)for each activity</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Updating of various material safety data sheet (MSDS) of hazardous chemical.</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Closing the NCR and Consultant inspection reports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Attending the EHS Meetings and provide technical support related to EHS issues.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 xml:space="preserve">Preparing MOM (minutes of meeting)  </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Collecting accurate EHS statistical information from projects/contracts and submit to EHS Manger for Monthly EHS statistics reporting.</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Ensuring induction and internal training for all employees </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Ensure strict adherence of EHS guidelines by all employees.  </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Ensuring induction training for all workers and supervisors and engineers </w:t>
      </w:r>
    </w:p>
    <w:p w:rsidR="007A5B98" w:rsidRPr="00DB2385" w:rsidRDefault="007A5B98" w:rsidP="007A5B98">
      <w:pPr>
        <w:pStyle w:val="NoSpacing"/>
        <w:numPr>
          <w:ilvl w:val="0"/>
          <w:numId w:val="28"/>
        </w:numPr>
        <w:rPr>
          <w:rFonts w:ascii="Verdana" w:hAnsi="Verdana"/>
          <w:sz w:val="20"/>
          <w:szCs w:val="20"/>
          <w:lang w:val="en-GB"/>
        </w:rPr>
      </w:pPr>
      <w:r w:rsidRPr="00DB2385">
        <w:rPr>
          <w:rFonts w:ascii="Verdana" w:hAnsi="Verdana"/>
          <w:sz w:val="20"/>
          <w:szCs w:val="20"/>
          <w:lang w:val="en-GB"/>
        </w:rPr>
        <w:t xml:space="preserve">Updating, formatting and amending the procedure and policies with the instruction of EHS Manager. </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Co-ordinate with EHS Officers for inspections </w:t>
      </w:r>
      <w:proofErr w:type="gramStart"/>
      <w:r w:rsidRPr="00DB2385">
        <w:rPr>
          <w:rFonts w:ascii="Verdana" w:hAnsi="Verdana"/>
          <w:sz w:val="20"/>
          <w:szCs w:val="20"/>
        </w:rPr>
        <w:t>for  plant</w:t>
      </w:r>
      <w:proofErr w:type="gramEnd"/>
      <w:r w:rsidRPr="00DB2385">
        <w:rPr>
          <w:rFonts w:ascii="Verdana" w:hAnsi="Verdana"/>
          <w:sz w:val="20"/>
          <w:szCs w:val="20"/>
        </w:rPr>
        <w:t>, equipment &amp; machinery entering his work area are inspected and safe to work</w:t>
      </w:r>
      <w:r w:rsidR="006D47DB">
        <w:rPr>
          <w:rFonts w:ascii="Verdana" w:hAnsi="Verdana"/>
          <w:sz w:val="20"/>
          <w:szCs w:val="20"/>
        </w:rPr>
        <w:t>.</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Ensuring, all operators of plant, equipment and machinery are trained and competent to operate the respective plant or machinery.</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 xml:space="preserve">Ensuring that PTW </w:t>
      </w:r>
      <w:r w:rsidR="006D47DB" w:rsidRPr="00DB2385">
        <w:rPr>
          <w:rFonts w:ascii="Verdana" w:hAnsi="Verdana"/>
          <w:sz w:val="20"/>
          <w:szCs w:val="20"/>
        </w:rPr>
        <w:t>procedures are</w:t>
      </w:r>
      <w:r w:rsidRPr="00DB2385">
        <w:rPr>
          <w:rFonts w:ascii="Verdana" w:hAnsi="Verdana"/>
          <w:sz w:val="20"/>
          <w:szCs w:val="20"/>
        </w:rPr>
        <w:t xml:space="preserve"> properly implemented and all supervisors were following</w:t>
      </w:r>
      <w:r w:rsidR="006D47DB">
        <w:rPr>
          <w:rFonts w:ascii="Verdana" w:hAnsi="Verdana"/>
          <w:sz w:val="20"/>
          <w:szCs w:val="20"/>
        </w:rPr>
        <w:t>.</w:t>
      </w:r>
      <w:r w:rsidRPr="00DB2385">
        <w:rPr>
          <w:rFonts w:ascii="Verdana" w:hAnsi="Verdana"/>
          <w:sz w:val="20"/>
          <w:szCs w:val="20"/>
        </w:rPr>
        <w:t xml:space="preserve"> </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Expertise in hazard identification, risk analysis, risk assessment and job safety analysis.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Keep a permanent record of all injuries, fires, motor vehicle accidents, property damage and crane/heavy equipment accidents which have occurred at the site.</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Liaise with sub-contractors and in particular their nominated site safety officers.</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Follow up and record on a variety of permit systems and inspections.</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Co-ordinate with EHS Officers for Hazard analysis/risk assessment and submit the same to the EHS Manager.</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The Method statement and HIRA shall be given a briefing and it shall be recorded on the company briefing form.</w:t>
      </w:r>
    </w:p>
    <w:p w:rsidR="007A5B98" w:rsidRPr="00DB2385" w:rsidRDefault="007A5B98" w:rsidP="007A5B98">
      <w:pPr>
        <w:pStyle w:val="NoSpacing"/>
        <w:numPr>
          <w:ilvl w:val="0"/>
          <w:numId w:val="28"/>
        </w:numPr>
        <w:rPr>
          <w:rFonts w:ascii="Verdana" w:hAnsi="Verdana"/>
          <w:sz w:val="20"/>
          <w:szCs w:val="20"/>
        </w:rPr>
      </w:pPr>
      <w:r w:rsidRPr="00DB2385">
        <w:rPr>
          <w:rFonts w:ascii="Verdana" w:hAnsi="Verdana"/>
          <w:sz w:val="20"/>
          <w:szCs w:val="20"/>
        </w:rPr>
        <w:t>Updating the briefing/training of all appointed persons on their duties and responsibilities at the time of appointment.</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Co-</w:t>
      </w:r>
      <w:r w:rsidR="006D47DB">
        <w:rPr>
          <w:rFonts w:ascii="Verdana" w:eastAsia="Arial Unicode MS" w:hAnsi="Verdana"/>
          <w:sz w:val="20"/>
          <w:szCs w:val="20"/>
        </w:rPr>
        <w:t xml:space="preserve">ordinate out site inspection, </w:t>
      </w:r>
      <w:r w:rsidRPr="00DB2385">
        <w:rPr>
          <w:rFonts w:ascii="Verdana" w:eastAsia="Arial Unicode MS" w:hAnsi="Verdana"/>
          <w:sz w:val="20"/>
          <w:szCs w:val="20"/>
        </w:rPr>
        <w:t>E</w:t>
      </w:r>
      <w:r w:rsidR="006D47DB">
        <w:rPr>
          <w:rFonts w:ascii="Verdana" w:eastAsia="Arial Unicode MS" w:hAnsi="Verdana"/>
          <w:sz w:val="20"/>
          <w:szCs w:val="20"/>
        </w:rPr>
        <w:t>HS</w:t>
      </w:r>
      <w:r w:rsidRPr="00DB2385">
        <w:rPr>
          <w:rFonts w:ascii="Verdana" w:eastAsia="Arial Unicode MS" w:hAnsi="Verdana"/>
          <w:sz w:val="20"/>
          <w:szCs w:val="20"/>
        </w:rPr>
        <w:t xml:space="preserve"> audits to ensure the compliance of company management system.</w:t>
      </w:r>
    </w:p>
    <w:p w:rsidR="007A5B98" w:rsidRPr="00DB2385" w:rsidRDefault="007A5B98" w:rsidP="007A5B98">
      <w:pPr>
        <w:pStyle w:val="NoSpacing"/>
        <w:numPr>
          <w:ilvl w:val="0"/>
          <w:numId w:val="28"/>
        </w:numPr>
        <w:rPr>
          <w:rFonts w:ascii="Verdana" w:eastAsia="Arial Unicode MS" w:hAnsi="Verdana"/>
          <w:sz w:val="20"/>
          <w:szCs w:val="20"/>
        </w:rPr>
      </w:pPr>
      <w:r w:rsidRPr="00DB2385">
        <w:rPr>
          <w:rFonts w:ascii="Verdana" w:eastAsia="Arial Unicode MS" w:hAnsi="Verdana"/>
          <w:sz w:val="20"/>
          <w:szCs w:val="20"/>
        </w:rPr>
        <w:t>Create safety awareness by promoting safety meetings, presentations, and open forum discussions and by   implementing safety training.</w:t>
      </w:r>
    </w:p>
    <w:p w:rsidR="003D69D9" w:rsidRPr="00DB2385" w:rsidRDefault="003D69D9" w:rsidP="00C3720D">
      <w:pPr>
        <w:pStyle w:val="NoSpacing"/>
        <w:pBdr>
          <w:bottom w:val="single" w:sz="4" w:space="1" w:color="auto"/>
        </w:pBdr>
        <w:jc w:val="both"/>
        <w:rPr>
          <w:rFonts w:ascii="Verdana" w:hAnsi="Verdana"/>
          <w:b/>
          <w:sz w:val="20"/>
          <w:szCs w:val="20"/>
        </w:rPr>
      </w:pPr>
    </w:p>
    <w:p w:rsidR="00F66870" w:rsidRPr="00DB2385" w:rsidRDefault="00F66870" w:rsidP="00BD6AE3">
      <w:pPr>
        <w:pStyle w:val="NoSpacing"/>
        <w:jc w:val="both"/>
        <w:rPr>
          <w:rFonts w:ascii="Verdana" w:hAnsi="Verdana"/>
          <w:b/>
          <w:sz w:val="20"/>
          <w:szCs w:val="20"/>
        </w:rPr>
      </w:pPr>
    </w:p>
    <w:p w:rsidR="00662C12" w:rsidRPr="00DB2385" w:rsidRDefault="007A5B98" w:rsidP="00662C12">
      <w:pPr>
        <w:rPr>
          <w:rFonts w:ascii="Verdana" w:hAnsi="Verdana" w:cs="Arial"/>
          <w:b/>
          <w:sz w:val="20"/>
          <w:szCs w:val="20"/>
        </w:rPr>
      </w:pPr>
      <w:r w:rsidRPr="00DB2385">
        <w:rPr>
          <w:rFonts w:ascii="Verdana" w:hAnsi="Verdana" w:cs="Arial"/>
          <w:b/>
          <w:sz w:val="20"/>
          <w:szCs w:val="20"/>
        </w:rPr>
        <w:t>INDUSIND BANK LTD</w:t>
      </w:r>
      <w:proofErr w:type="gramStart"/>
      <w:r w:rsidRPr="00DB2385">
        <w:rPr>
          <w:rFonts w:ascii="Verdana" w:hAnsi="Verdana" w:cs="Arial"/>
          <w:b/>
          <w:sz w:val="20"/>
          <w:szCs w:val="20"/>
        </w:rPr>
        <w:t>.(</w:t>
      </w:r>
      <w:proofErr w:type="gramEnd"/>
      <w:r w:rsidRPr="00DB2385">
        <w:rPr>
          <w:rFonts w:ascii="Verdana" w:hAnsi="Verdana" w:cs="Arial"/>
          <w:b/>
          <w:sz w:val="20"/>
          <w:szCs w:val="20"/>
        </w:rPr>
        <w:t xml:space="preserve">Under Indus </w:t>
      </w:r>
      <w:proofErr w:type="spellStart"/>
      <w:r w:rsidRPr="00DB2385">
        <w:rPr>
          <w:rFonts w:ascii="Verdana" w:hAnsi="Verdana" w:cs="Arial"/>
          <w:b/>
          <w:sz w:val="20"/>
          <w:szCs w:val="20"/>
        </w:rPr>
        <w:t>Ind</w:t>
      </w:r>
      <w:proofErr w:type="spellEnd"/>
      <w:r w:rsidRPr="00DB2385">
        <w:rPr>
          <w:rFonts w:ascii="Verdana" w:hAnsi="Verdana" w:cs="Arial"/>
          <w:b/>
          <w:sz w:val="20"/>
          <w:szCs w:val="20"/>
        </w:rPr>
        <w:t xml:space="preserve"> Marketing and Financial Services Private LTD,</w:t>
      </w:r>
      <w:r w:rsidR="006A2FCD" w:rsidRPr="006A2FCD">
        <w:rPr>
          <w:rFonts w:ascii="Verdana" w:hAnsi="Verdana" w:cs="Arial"/>
          <w:b/>
          <w:sz w:val="20"/>
          <w:szCs w:val="20"/>
        </w:rPr>
        <w:t xml:space="preserve"> </w:t>
      </w:r>
      <w:r w:rsidR="006A2FCD" w:rsidRPr="00DB2385">
        <w:rPr>
          <w:rFonts w:ascii="Verdana" w:hAnsi="Verdana" w:cs="Arial"/>
          <w:b/>
          <w:sz w:val="20"/>
          <w:szCs w:val="20"/>
        </w:rPr>
        <w:t>Business correspondent of INDUSIND BANK LTD</w:t>
      </w:r>
      <w:r w:rsidRPr="00DB2385">
        <w:rPr>
          <w:rFonts w:ascii="Verdana" w:hAnsi="Verdana" w:cs="Arial"/>
          <w:b/>
          <w:sz w:val="20"/>
          <w:szCs w:val="20"/>
        </w:rPr>
        <w:t xml:space="preserve"> </w:t>
      </w:r>
    </w:p>
    <w:p w:rsidR="007A5B98" w:rsidRPr="00DB2385" w:rsidRDefault="007A5B98" w:rsidP="00662C12">
      <w:pPr>
        <w:rPr>
          <w:rFonts w:ascii="Verdana" w:hAnsi="Verdana" w:cs="Arial"/>
          <w:b/>
          <w:sz w:val="20"/>
          <w:szCs w:val="20"/>
        </w:rPr>
      </w:pPr>
      <w:r w:rsidRPr="00DB2385">
        <w:rPr>
          <w:rFonts w:ascii="Verdana" w:hAnsi="Verdana" w:cs="Arial"/>
          <w:b/>
          <w:sz w:val="20"/>
          <w:szCs w:val="20"/>
        </w:rPr>
        <w:t>June</w:t>
      </w:r>
      <w:r w:rsidR="00662C12" w:rsidRPr="00DB2385">
        <w:rPr>
          <w:rFonts w:ascii="Verdana" w:hAnsi="Verdana" w:cs="Arial"/>
          <w:b/>
          <w:sz w:val="20"/>
          <w:szCs w:val="20"/>
        </w:rPr>
        <w:t xml:space="preserve"> </w:t>
      </w:r>
      <w:r w:rsidRPr="00DB2385">
        <w:rPr>
          <w:rFonts w:ascii="Verdana" w:hAnsi="Verdana" w:cs="Arial"/>
          <w:b/>
          <w:sz w:val="20"/>
          <w:szCs w:val="20"/>
        </w:rPr>
        <w:t>2007 – November 2012</w:t>
      </w:r>
    </w:p>
    <w:p w:rsidR="00662C12" w:rsidRPr="00DB2385" w:rsidRDefault="00662C12" w:rsidP="00662C12">
      <w:pPr>
        <w:rPr>
          <w:rFonts w:ascii="Verdana" w:hAnsi="Verdana" w:cs="Arial"/>
          <w:sz w:val="20"/>
          <w:szCs w:val="20"/>
        </w:rPr>
      </w:pPr>
      <w:r w:rsidRPr="00DB2385">
        <w:rPr>
          <w:rFonts w:ascii="Verdana" w:hAnsi="Verdana" w:cs="Arial"/>
          <w:b/>
          <w:color w:val="auto"/>
          <w:sz w:val="20"/>
          <w:szCs w:val="20"/>
        </w:rPr>
        <w:t>Role</w:t>
      </w:r>
      <w:r w:rsidR="006A2FCD">
        <w:rPr>
          <w:rFonts w:ascii="Verdana" w:hAnsi="Verdana" w:cs="Arial"/>
          <w:b/>
          <w:sz w:val="20"/>
          <w:szCs w:val="20"/>
        </w:rPr>
        <w:t>: Credit Verification Officer</w:t>
      </w:r>
      <w:r w:rsidRPr="00DB2385">
        <w:rPr>
          <w:rFonts w:ascii="Verdana" w:hAnsi="Verdana" w:cs="Arial"/>
          <w:b/>
          <w:sz w:val="20"/>
          <w:szCs w:val="20"/>
        </w:rPr>
        <w:t xml:space="preserve"> </w:t>
      </w:r>
    </w:p>
    <w:p w:rsidR="006D7578" w:rsidRPr="00DB2385" w:rsidRDefault="006D7578" w:rsidP="00662C12">
      <w:pPr>
        <w:rPr>
          <w:rFonts w:ascii="Verdana" w:hAnsi="Verdana" w:cs="Arial"/>
          <w:sz w:val="20"/>
          <w:szCs w:val="20"/>
        </w:rPr>
      </w:pPr>
    </w:p>
    <w:p w:rsidR="007A5B98" w:rsidRPr="00DB2385" w:rsidRDefault="007A5B98" w:rsidP="00662C12">
      <w:pPr>
        <w:jc w:val="both"/>
        <w:rPr>
          <w:rFonts w:ascii="Verdana" w:hAnsi="Verdana" w:cs="Arial"/>
          <w:sz w:val="20"/>
          <w:szCs w:val="20"/>
        </w:rPr>
      </w:pPr>
      <w:r w:rsidRPr="00DB2385">
        <w:rPr>
          <w:rFonts w:ascii="Verdana" w:hAnsi="Verdana" w:cs="Arial"/>
          <w:sz w:val="20"/>
          <w:szCs w:val="20"/>
        </w:rPr>
        <w:t xml:space="preserve">Overall in charge of Processing of Two Wheeler and Car loan applications which get logged in at the </w:t>
      </w:r>
      <w:proofErr w:type="gramStart"/>
      <w:r w:rsidRPr="00DB2385">
        <w:rPr>
          <w:rFonts w:ascii="Verdana" w:hAnsi="Verdana" w:cs="Arial"/>
          <w:sz w:val="20"/>
          <w:szCs w:val="20"/>
        </w:rPr>
        <w:t>RAC.</w:t>
      </w:r>
      <w:proofErr w:type="gramEnd"/>
      <w:r w:rsidRPr="00DB2385">
        <w:rPr>
          <w:rFonts w:ascii="Verdana" w:hAnsi="Verdana" w:cs="Arial"/>
          <w:sz w:val="20"/>
          <w:szCs w:val="20"/>
        </w:rPr>
        <w:t xml:space="preserve"> The major activities include: -</w:t>
      </w:r>
    </w:p>
    <w:p w:rsidR="007A5B98" w:rsidRPr="00DB2385" w:rsidRDefault="007A5B98" w:rsidP="00662C12">
      <w:pPr>
        <w:jc w:val="both"/>
        <w:rPr>
          <w:rFonts w:ascii="Verdana" w:hAnsi="Verdana" w:cs="Arial"/>
          <w:sz w:val="20"/>
          <w:szCs w:val="20"/>
        </w:rPr>
      </w:pPr>
    </w:p>
    <w:p w:rsidR="007A5B98" w:rsidRPr="00DB2385" w:rsidRDefault="007A5B98" w:rsidP="007A5B98">
      <w:pPr>
        <w:pStyle w:val="NoSpacing"/>
        <w:numPr>
          <w:ilvl w:val="0"/>
          <w:numId w:val="31"/>
        </w:numPr>
        <w:rPr>
          <w:rFonts w:ascii="Verdana" w:hAnsi="Verdana"/>
          <w:sz w:val="20"/>
          <w:szCs w:val="20"/>
        </w:rPr>
      </w:pPr>
      <w:r w:rsidRPr="00DB2385">
        <w:rPr>
          <w:rFonts w:ascii="Verdana" w:hAnsi="Verdana"/>
          <w:sz w:val="20"/>
          <w:szCs w:val="20"/>
        </w:rPr>
        <w:t xml:space="preserve">Ensuring the smooth processing of applications by leading the Credit Processing Team. The steps include income eligibility calculation, compatibility checking of applicant profile, document verification, final disbursal of sanctioned loan amount   </w:t>
      </w:r>
      <w:proofErr w:type="spellStart"/>
      <w:r w:rsidRPr="00DB2385">
        <w:rPr>
          <w:rFonts w:ascii="Verdana" w:hAnsi="Verdana"/>
          <w:sz w:val="20"/>
          <w:szCs w:val="20"/>
        </w:rPr>
        <w:t>etc</w:t>
      </w:r>
      <w:proofErr w:type="spellEnd"/>
      <w:r w:rsidRPr="00DB2385">
        <w:rPr>
          <w:rFonts w:ascii="Verdana" w:hAnsi="Verdana"/>
          <w:sz w:val="20"/>
          <w:szCs w:val="20"/>
        </w:rPr>
        <w:t xml:space="preserve"> as per the Product Paper Guidelines of the bank.</w:t>
      </w:r>
    </w:p>
    <w:p w:rsidR="007A5B98" w:rsidRPr="00DB2385" w:rsidRDefault="007A5B98" w:rsidP="007A5B98">
      <w:pPr>
        <w:pStyle w:val="NoSpacing"/>
        <w:numPr>
          <w:ilvl w:val="0"/>
          <w:numId w:val="31"/>
        </w:numPr>
        <w:rPr>
          <w:rFonts w:ascii="Verdana" w:hAnsi="Verdana"/>
          <w:sz w:val="20"/>
          <w:szCs w:val="20"/>
        </w:rPr>
      </w:pPr>
      <w:r w:rsidRPr="00DB2385">
        <w:rPr>
          <w:rFonts w:ascii="Verdana" w:hAnsi="Verdana"/>
          <w:sz w:val="20"/>
          <w:szCs w:val="20"/>
        </w:rPr>
        <w:t>Preparation &amp; Maintenance of various Reports &amp; MIS. The same is used for the purpose of business analysis, delinquency analysis and preparing the final report to be submitted to the senior management to understand the performance &amp; trend of the business portfolio.</w:t>
      </w:r>
    </w:p>
    <w:p w:rsidR="007A5B98" w:rsidRPr="00DB2385" w:rsidRDefault="007A5B98" w:rsidP="007A5B98">
      <w:pPr>
        <w:pStyle w:val="NoSpacing"/>
        <w:numPr>
          <w:ilvl w:val="0"/>
          <w:numId w:val="31"/>
        </w:numPr>
        <w:rPr>
          <w:rFonts w:ascii="Verdana" w:hAnsi="Verdana"/>
          <w:sz w:val="20"/>
          <w:szCs w:val="20"/>
        </w:rPr>
      </w:pPr>
      <w:r w:rsidRPr="00DB2385">
        <w:rPr>
          <w:rFonts w:ascii="Verdana" w:hAnsi="Verdana"/>
          <w:sz w:val="20"/>
          <w:szCs w:val="20"/>
        </w:rPr>
        <w:t>Coordination with different vendors for various pre approval &amp; post approval activities like verification triggering, follow up for reports, monthly billing settlement etc.</w:t>
      </w:r>
    </w:p>
    <w:p w:rsidR="007A5B98" w:rsidRPr="00DB2385" w:rsidRDefault="007A5B98" w:rsidP="007A5B98">
      <w:pPr>
        <w:pStyle w:val="NoSpacing"/>
        <w:numPr>
          <w:ilvl w:val="0"/>
          <w:numId w:val="31"/>
        </w:numPr>
        <w:rPr>
          <w:rFonts w:ascii="Verdana" w:hAnsi="Verdana"/>
          <w:sz w:val="20"/>
          <w:szCs w:val="20"/>
        </w:rPr>
      </w:pPr>
      <w:r w:rsidRPr="00DB2385">
        <w:rPr>
          <w:rFonts w:ascii="Verdana" w:hAnsi="Verdana"/>
          <w:sz w:val="20"/>
          <w:szCs w:val="20"/>
        </w:rPr>
        <w:t>Conduction various types of analysis like Defaulter Analysis, Profile Performance Analysis etc. This type of analyses are useful &amp; being used for modification in existing lending norms of the region.</w:t>
      </w:r>
    </w:p>
    <w:p w:rsidR="007A5B98" w:rsidRPr="00DB2385" w:rsidRDefault="007A5B98" w:rsidP="007A5B98">
      <w:pPr>
        <w:pStyle w:val="NoSpacing"/>
        <w:numPr>
          <w:ilvl w:val="0"/>
          <w:numId w:val="31"/>
        </w:numPr>
        <w:rPr>
          <w:rFonts w:ascii="Verdana" w:hAnsi="Verdana"/>
          <w:sz w:val="20"/>
          <w:szCs w:val="20"/>
        </w:rPr>
      </w:pPr>
      <w:r w:rsidRPr="00DB2385">
        <w:rPr>
          <w:rFonts w:ascii="Verdana" w:hAnsi="Verdana"/>
          <w:sz w:val="20"/>
          <w:szCs w:val="20"/>
        </w:rPr>
        <w:lastRenderedPageBreak/>
        <w:t>In charge of Customer Service prior to the loan disbursal and for necessary follow up in dues and payments.</w:t>
      </w:r>
    </w:p>
    <w:p w:rsidR="00662C12" w:rsidRPr="00DB2385" w:rsidRDefault="007A5B98" w:rsidP="00662C12">
      <w:pPr>
        <w:pStyle w:val="NoSpacing"/>
        <w:numPr>
          <w:ilvl w:val="0"/>
          <w:numId w:val="31"/>
        </w:numPr>
        <w:rPr>
          <w:rFonts w:ascii="Verdana" w:hAnsi="Verdana"/>
          <w:sz w:val="20"/>
          <w:szCs w:val="20"/>
        </w:rPr>
      </w:pPr>
      <w:r w:rsidRPr="00DB2385">
        <w:rPr>
          <w:rFonts w:ascii="Verdana" w:hAnsi="Verdana"/>
          <w:sz w:val="20"/>
          <w:szCs w:val="20"/>
        </w:rPr>
        <w:t xml:space="preserve">In charge of the administrative aspects of the Centre. The same includes monitoring &amp; processing of various reimbursement claims/bills of employees, utility &amp; stationery bills of the </w:t>
      </w:r>
      <w:proofErr w:type="spellStart"/>
      <w:r w:rsidRPr="00DB2385">
        <w:rPr>
          <w:rFonts w:ascii="Verdana" w:hAnsi="Verdana"/>
          <w:sz w:val="20"/>
          <w:szCs w:val="20"/>
        </w:rPr>
        <w:t>centre</w:t>
      </w:r>
      <w:proofErr w:type="spellEnd"/>
      <w:r w:rsidRPr="00DB2385">
        <w:rPr>
          <w:rFonts w:ascii="Verdana" w:hAnsi="Verdana"/>
          <w:sz w:val="20"/>
          <w:szCs w:val="20"/>
        </w:rPr>
        <w:t xml:space="preserve"> and external vendor bills for monthly pay outs.</w:t>
      </w:r>
    </w:p>
    <w:p w:rsidR="00662C12" w:rsidRPr="00DB2385" w:rsidRDefault="00662C12" w:rsidP="00662C12">
      <w:pPr>
        <w:pStyle w:val="NoSpacing"/>
        <w:rPr>
          <w:rFonts w:ascii="Verdana" w:hAnsi="Verdana"/>
          <w:sz w:val="20"/>
          <w:szCs w:val="20"/>
        </w:rPr>
      </w:pPr>
    </w:p>
    <w:p w:rsidR="00662C12" w:rsidRPr="00DB2385" w:rsidRDefault="00662C12" w:rsidP="00662C12">
      <w:pPr>
        <w:rPr>
          <w:rFonts w:ascii="Verdana" w:hAnsi="Verdana" w:cs="Arial"/>
          <w:b/>
          <w:sz w:val="20"/>
          <w:szCs w:val="20"/>
        </w:rPr>
      </w:pPr>
      <w:r w:rsidRPr="00DB2385">
        <w:rPr>
          <w:rFonts w:ascii="Verdana" w:hAnsi="Verdana" w:cs="Arial"/>
          <w:b/>
          <w:sz w:val="20"/>
          <w:szCs w:val="20"/>
        </w:rPr>
        <w:t xml:space="preserve">KOTAK MAHINDRA BANK LTD. (Under </w:t>
      </w:r>
      <w:proofErr w:type="spellStart"/>
      <w:r w:rsidRPr="00DB2385">
        <w:rPr>
          <w:rFonts w:ascii="Verdana" w:hAnsi="Verdana" w:cs="Arial"/>
          <w:b/>
          <w:sz w:val="20"/>
          <w:szCs w:val="20"/>
        </w:rPr>
        <w:t>Sysoft</w:t>
      </w:r>
      <w:proofErr w:type="spellEnd"/>
      <w:r w:rsidRPr="00DB2385">
        <w:rPr>
          <w:rFonts w:ascii="Verdana" w:hAnsi="Verdana" w:cs="Arial"/>
          <w:b/>
          <w:sz w:val="20"/>
          <w:szCs w:val="20"/>
        </w:rPr>
        <w:t xml:space="preserve"> Solutions P Ltd)</w:t>
      </w:r>
    </w:p>
    <w:p w:rsidR="00662C12" w:rsidRPr="00DB2385" w:rsidRDefault="00662C12" w:rsidP="00662C12">
      <w:pPr>
        <w:rPr>
          <w:rFonts w:ascii="Verdana" w:hAnsi="Verdana" w:cs="Arial"/>
          <w:b/>
          <w:sz w:val="20"/>
          <w:szCs w:val="20"/>
        </w:rPr>
      </w:pPr>
      <w:r w:rsidRPr="00DB2385">
        <w:rPr>
          <w:rFonts w:ascii="Verdana" w:hAnsi="Verdana" w:cs="Arial"/>
          <w:b/>
          <w:sz w:val="20"/>
          <w:szCs w:val="20"/>
        </w:rPr>
        <w:t>Sep.2006 to Mar.2007</w:t>
      </w:r>
    </w:p>
    <w:p w:rsidR="00662C12" w:rsidRPr="00DB2385" w:rsidRDefault="00662C12" w:rsidP="00662C12">
      <w:pPr>
        <w:rPr>
          <w:rFonts w:ascii="Verdana" w:hAnsi="Verdana" w:cs="Arial"/>
          <w:b/>
          <w:sz w:val="20"/>
          <w:szCs w:val="20"/>
        </w:rPr>
      </w:pPr>
      <w:r w:rsidRPr="00DB2385">
        <w:rPr>
          <w:rFonts w:ascii="Verdana" w:hAnsi="Verdana" w:cs="Arial"/>
          <w:b/>
          <w:sz w:val="20"/>
          <w:szCs w:val="20"/>
        </w:rPr>
        <w:t>Role: Back Office Executive</w:t>
      </w:r>
      <w:r w:rsidRPr="00DB2385">
        <w:rPr>
          <w:rFonts w:ascii="Verdana" w:hAnsi="Verdana" w:cs="Arial"/>
          <w:sz w:val="20"/>
          <w:szCs w:val="20"/>
        </w:rPr>
        <w:t xml:space="preserve"> – CPU Branch, </w:t>
      </w:r>
      <w:proofErr w:type="spellStart"/>
      <w:r w:rsidRPr="00DB2385">
        <w:rPr>
          <w:rFonts w:ascii="Verdana" w:hAnsi="Verdana" w:cs="Arial"/>
          <w:sz w:val="20"/>
          <w:szCs w:val="20"/>
        </w:rPr>
        <w:t>Kalina</w:t>
      </w:r>
      <w:proofErr w:type="spellEnd"/>
      <w:r w:rsidRPr="00DB2385">
        <w:rPr>
          <w:rFonts w:ascii="Verdana" w:hAnsi="Verdana" w:cs="Arial"/>
          <w:sz w:val="20"/>
          <w:szCs w:val="20"/>
        </w:rPr>
        <w:t xml:space="preserve">, </w:t>
      </w:r>
      <w:proofErr w:type="spellStart"/>
      <w:r w:rsidRPr="00DB2385">
        <w:rPr>
          <w:rFonts w:ascii="Verdana" w:hAnsi="Verdana" w:cs="Arial"/>
          <w:sz w:val="20"/>
          <w:szCs w:val="20"/>
        </w:rPr>
        <w:t>Santacruz</w:t>
      </w:r>
      <w:proofErr w:type="spellEnd"/>
      <w:r w:rsidRPr="00DB2385">
        <w:rPr>
          <w:rFonts w:ascii="Verdana" w:hAnsi="Verdana" w:cs="Arial"/>
          <w:sz w:val="20"/>
          <w:szCs w:val="20"/>
        </w:rPr>
        <w:t xml:space="preserve"> Road, Mumbai</w:t>
      </w:r>
    </w:p>
    <w:p w:rsidR="006D7578" w:rsidRPr="00DB2385" w:rsidRDefault="006D7578" w:rsidP="00662C12">
      <w:pPr>
        <w:rPr>
          <w:rFonts w:ascii="Verdana" w:hAnsi="Verdana"/>
          <w:b/>
          <w:sz w:val="20"/>
          <w:szCs w:val="20"/>
        </w:rPr>
      </w:pPr>
    </w:p>
    <w:p w:rsidR="00662C12" w:rsidRPr="00DB2385" w:rsidRDefault="00662C12" w:rsidP="00662C12">
      <w:pPr>
        <w:rPr>
          <w:rFonts w:ascii="Verdana" w:hAnsi="Verdana" w:cs="Arial"/>
          <w:sz w:val="20"/>
          <w:szCs w:val="20"/>
        </w:rPr>
      </w:pPr>
      <w:r w:rsidRPr="00DB2385">
        <w:rPr>
          <w:rFonts w:ascii="Verdana" w:hAnsi="Verdana" w:cs="Arial"/>
          <w:sz w:val="20"/>
          <w:szCs w:val="20"/>
        </w:rPr>
        <w:t>Funding Department at Centralized Processing Unit of the bank is the office where A/c opening applications from all branches across country get processed. The responsibility included:-</w:t>
      </w:r>
    </w:p>
    <w:p w:rsidR="00662C12" w:rsidRPr="00DB2385" w:rsidRDefault="00662C12" w:rsidP="00662C12">
      <w:pPr>
        <w:rPr>
          <w:rFonts w:ascii="Verdana" w:hAnsi="Verdana" w:cs="Arial"/>
          <w:sz w:val="20"/>
          <w:szCs w:val="20"/>
        </w:rPr>
      </w:pPr>
    </w:p>
    <w:p w:rsidR="00662C12" w:rsidRPr="00DB2385" w:rsidRDefault="00662C12" w:rsidP="006D7578">
      <w:pPr>
        <w:pStyle w:val="NoSpacing"/>
        <w:numPr>
          <w:ilvl w:val="0"/>
          <w:numId w:val="37"/>
        </w:numPr>
        <w:rPr>
          <w:rFonts w:ascii="Verdana" w:hAnsi="Verdana"/>
          <w:sz w:val="20"/>
          <w:szCs w:val="20"/>
        </w:rPr>
      </w:pPr>
      <w:r w:rsidRPr="00DB2385">
        <w:rPr>
          <w:rFonts w:ascii="Verdana" w:hAnsi="Verdana"/>
          <w:sz w:val="20"/>
          <w:szCs w:val="20"/>
        </w:rPr>
        <w:t>Opening of accounts after checking the application thoroughly as per the checklist. The activity also includes creation of dummy accounts for verification &amp; maintenance purpose.</w:t>
      </w:r>
    </w:p>
    <w:p w:rsidR="00662C12" w:rsidRPr="00DB2385" w:rsidRDefault="00662C12" w:rsidP="00662C12">
      <w:pPr>
        <w:pStyle w:val="NoSpacing"/>
        <w:numPr>
          <w:ilvl w:val="0"/>
          <w:numId w:val="34"/>
        </w:numPr>
        <w:rPr>
          <w:rFonts w:ascii="Verdana" w:hAnsi="Verdana"/>
          <w:sz w:val="20"/>
          <w:szCs w:val="20"/>
        </w:rPr>
      </w:pPr>
      <w:r w:rsidRPr="00DB2385">
        <w:rPr>
          <w:rFonts w:ascii="Verdana" w:hAnsi="Verdana"/>
          <w:sz w:val="20"/>
          <w:szCs w:val="20"/>
        </w:rPr>
        <w:t>Creation &amp; Maintenance of Data for tracking of all the application in terms of type of A/c &amp; region it belongs to.</w:t>
      </w:r>
    </w:p>
    <w:p w:rsidR="00662C12" w:rsidRPr="00DB2385" w:rsidRDefault="00662C12" w:rsidP="00662C12">
      <w:pPr>
        <w:pStyle w:val="NoSpacing"/>
        <w:numPr>
          <w:ilvl w:val="0"/>
          <w:numId w:val="34"/>
        </w:numPr>
        <w:rPr>
          <w:rFonts w:ascii="Verdana" w:hAnsi="Verdana"/>
          <w:sz w:val="20"/>
          <w:szCs w:val="20"/>
        </w:rPr>
      </w:pPr>
      <w:r w:rsidRPr="00DB2385">
        <w:rPr>
          <w:rFonts w:ascii="Verdana" w:hAnsi="Verdana"/>
          <w:sz w:val="20"/>
          <w:szCs w:val="20"/>
        </w:rPr>
        <w:t>Creation of BCIF, capturing the complete details of A/c opening applications and Customer ID created.</w:t>
      </w:r>
    </w:p>
    <w:p w:rsidR="00662C12" w:rsidRPr="00DB2385" w:rsidRDefault="00662C12" w:rsidP="00662C12">
      <w:pPr>
        <w:pStyle w:val="NoSpacing"/>
        <w:numPr>
          <w:ilvl w:val="0"/>
          <w:numId w:val="34"/>
        </w:numPr>
        <w:rPr>
          <w:rFonts w:ascii="Verdana" w:hAnsi="Verdana"/>
          <w:sz w:val="20"/>
          <w:szCs w:val="20"/>
        </w:rPr>
      </w:pPr>
      <w:r w:rsidRPr="00DB2385">
        <w:rPr>
          <w:rFonts w:ascii="Verdana" w:hAnsi="Verdana"/>
          <w:sz w:val="20"/>
          <w:szCs w:val="20"/>
        </w:rPr>
        <w:t xml:space="preserve">Confirmation of </w:t>
      </w:r>
      <w:proofErr w:type="spellStart"/>
      <w:r w:rsidRPr="00DB2385">
        <w:rPr>
          <w:rFonts w:ascii="Verdana" w:hAnsi="Verdana"/>
          <w:sz w:val="20"/>
          <w:szCs w:val="20"/>
        </w:rPr>
        <w:t>cheque</w:t>
      </w:r>
      <w:proofErr w:type="spellEnd"/>
      <w:r w:rsidRPr="00DB2385">
        <w:rPr>
          <w:rFonts w:ascii="Verdana" w:hAnsi="Verdana"/>
          <w:sz w:val="20"/>
          <w:szCs w:val="20"/>
        </w:rPr>
        <w:t xml:space="preserve"> transactions details at Funding Department where the transaction through dummy </w:t>
      </w:r>
      <w:proofErr w:type="spellStart"/>
      <w:r w:rsidRPr="00DB2385">
        <w:rPr>
          <w:rFonts w:ascii="Verdana" w:hAnsi="Verdana"/>
          <w:sz w:val="20"/>
          <w:szCs w:val="20"/>
        </w:rPr>
        <w:t>cheque</w:t>
      </w:r>
      <w:proofErr w:type="spellEnd"/>
      <w:r w:rsidRPr="00DB2385">
        <w:rPr>
          <w:rFonts w:ascii="Verdana" w:hAnsi="Verdana"/>
          <w:sz w:val="20"/>
          <w:szCs w:val="20"/>
        </w:rPr>
        <w:t xml:space="preserve"> is happened.</w:t>
      </w:r>
    </w:p>
    <w:p w:rsidR="006B074F" w:rsidRPr="00DB2385" w:rsidRDefault="006B074F" w:rsidP="002B5206">
      <w:pPr>
        <w:pStyle w:val="NoSpacing"/>
        <w:pBdr>
          <w:bottom w:val="single" w:sz="4" w:space="1" w:color="auto"/>
        </w:pBdr>
        <w:jc w:val="both"/>
        <w:rPr>
          <w:rFonts w:ascii="Verdana" w:hAnsi="Verdana"/>
          <w:sz w:val="20"/>
          <w:szCs w:val="20"/>
        </w:rPr>
      </w:pPr>
    </w:p>
    <w:p w:rsidR="00C461D8" w:rsidRPr="00DB2385" w:rsidRDefault="00C461D8" w:rsidP="006B074F">
      <w:pPr>
        <w:pStyle w:val="NoSpacing"/>
        <w:jc w:val="both"/>
        <w:rPr>
          <w:rFonts w:ascii="Verdana" w:hAnsi="Verdana"/>
          <w:b/>
          <w:sz w:val="20"/>
          <w:szCs w:val="20"/>
        </w:rPr>
      </w:pPr>
    </w:p>
    <w:p w:rsidR="00B40BB0" w:rsidRPr="00DB2385" w:rsidRDefault="00B40BB0" w:rsidP="006B074F">
      <w:pPr>
        <w:pStyle w:val="NoSpacing"/>
        <w:jc w:val="both"/>
        <w:rPr>
          <w:rFonts w:ascii="Verdana" w:hAnsi="Verdana"/>
          <w:sz w:val="20"/>
          <w:szCs w:val="20"/>
        </w:rPr>
      </w:pPr>
      <w:r w:rsidRPr="00DB2385">
        <w:rPr>
          <w:rFonts w:ascii="Verdana" w:hAnsi="Verdana"/>
          <w:b/>
          <w:sz w:val="20"/>
          <w:szCs w:val="20"/>
        </w:rPr>
        <w:t>EDUCATIONAL QUALIFICATION</w:t>
      </w:r>
    </w:p>
    <w:p w:rsidR="00B40BB0" w:rsidRPr="00DB2385" w:rsidRDefault="00B40BB0" w:rsidP="00B40BB0">
      <w:pPr>
        <w:pStyle w:val="NoSpacing"/>
        <w:jc w:val="both"/>
        <w:rPr>
          <w:rFonts w:ascii="Verdana" w:hAnsi="Verdana"/>
          <w:b/>
          <w:sz w:val="20"/>
          <w:szCs w:val="20"/>
          <w:u w:val="single"/>
        </w:rPr>
      </w:pPr>
    </w:p>
    <w:p w:rsidR="00B40BB0" w:rsidRPr="00DB2385" w:rsidRDefault="00C17468" w:rsidP="00B40BB0">
      <w:pPr>
        <w:pStyle w:val="NoSpacing"/>
        <w:numPr>
          <w:ilvl w:val="0"/>
          <w:numId w:val="5"/>
        </w:numPr>
        <w:jc w:val="both"/>
        <w:rPr>
          <w:rFonts w:ascii="Verdana" w:hAnsi="Verdana"/>
          <w:sz w:val="20"/>
          <w:szCs w:val="20"/>
        </w:rPr>
      </w:pPr>
      <w:r w:rsidRPr="00DB2385">
        <w:rPr>
          <w:rFonts w:ascii="Verdana" w:hAnsi="Verdana"/>
          <w:sz w:val="20"/>
          <w:szCs w:val="20"/>
        </w:rPr>
        <w:t xml:space="preserve">Bachelor of </w:t>
      </w:r>
      <w:r w:rsidR="00662C12" w:rsidRPr="00DB2385">
        <w:rPr>
          <w:rFonts w:ascii="Verdana" w:hAnsi="Verdana"/>
          <w:sz w:val="20"/>
          <w:szCs w:val="20"/>
        </w:rPr>
        <w:t xml:space="preserve">Commerce </w:t>
      </w:r>
      <w:r w:rsidR="0019555F" w:rsidRPr="00DB2385">
        <w:rPr>
          <w:rFonts w:ascii="Verdana" w:hAnsi="Verdana"/>
          <w:sz w:val="20"/>
          <w:szCs w:val="20"/>
        </w:rPr>
        <w:t>(</w:t>
      </w:r>
      <w:proofErr w:type="spellStart"/>
      <w:r w:rsidR="0019555F" w:rsidRPr="00DB2385">
        <w:rPr>
          <w:rFonts w:ascii="Verdana" w:hAnsi="Verdana"/>
          <w:sz w:val="20"/>
          <w:szCs w:val="20"/>
        </w:rPr>
        <w:t>B</w:t>
      </w:r>
      <w:r w:rsidR="00662C12" w:rsidRPr="00DB2385">
        <w:rPr>
          <w:rFonts w:ascii="Verdana" w:hAnsi="Verdana"/>
          <w:sz w:val="20"/>
          <w:szCs w:val="20"/>
        </w:rPr>
        <w:t>Com</w:t>
      </w:r>
      <w:proofErr w:type="spellEnd"/>
      <w:r w:rsidR="0019555F" w:rsidRPr="00DB2385">
        <w:rPr>
          <w:rFonts w:ascii="Verdana" w:hAnsi="Verdana"/>
          <w:i/>
          <w:sz w:val="20"/>
          <w:szCs w:val="20"/>
        </w:rPr>
        <w:t>.</w:t>
      </w:r>
      <w:r w:rsidR="00662C12" w:rsidRPr="00DB2385">
        <w:rPr>
          <w:rFonts w:ascii="Verdana" w:hAnsi="Verdana"/>
          <w:sz w:val="20"/>
          <w:szCs w:val="20"/>
        </w:rPr>
        <w:t>)</w:t>
      </w:r>
      <w:r w:rsidR="00662C12" w:rsidRPr="00DB2385">
        <w:rPr>
          <w:rFonts w:ascii="Verdana" w:hAnsi="Verdana"/>
          <w:sz w:val="20"/>
          <w:szCs w:val="20"/>
        </w:rPr>
        <w:tab/>
      </w:r>
      <w:r w:rsidR="00662C12" w:rsidRPr="00DB2385">
        <w:rPr>
          <w:rFonts w:ascii="Verdana" w:hAnsi="Verdana"/>
          <w:sz w:val="20"/>
          <w:szCs w:val="20"/>
        </w:rPr>
        <w:tab/>
      </w:r>
      <w:r w:rsidR="0019555F" w:rsidRPr="00DB2385">
        <w:rPr>
          <w:rFonts w:ascii="Verdana" w:hAnsi="Verdana"/>
          <w:sz w:val="20"/>
          <w:szCs w:val="20"/>
        </w:rPr>
        <w:t>200</w:t>
      </w:r>
      <w:r w:rsidR="00353658">
        <w:rPr>
          <w:rFonts w:ascii="Verdana" w:hAnsi="Verdana"/>
          <w:sz w:val="20"/>
          <w:szCs w:val="20"/>
        </w:rPr>
        <w:t>2</w:t>
      </w:r>
      <w:r w:rsidR="0019555F" w:rsidRPr="00DB2385">
        <w:rPr>
          <w:rFonts w:ascii="Verdana" w:hAnsi="Verdana"/>
          <w:sz w:val="20"/>
          <w:szCs w:val="20"/>
        </w:rPr>
        <w:t>-200</w:t>
      </w:r>
      <w:r w:rsidR="00662C12" w:rsidRPr="00DB2385">
        <w:rPr>
          <w:rFonts w:ascii="Verdana" w:hAnsi="Verdana"/>
          <w:sz w:val="20"/>
          <w:szCs w:val="20"/>
        </w:rPr>
        <w:t>6</w:t>
      </w:r>
      <w:r w:rsidR="00662C12" w:rsidRPr="00DB2385">
        <w:rPr>
          <w:rFonts w:ascii="Verdana" w:hAnsi="Verdana"/>
          <w:sz w:val="20"/>
          <w:szCs w:val="20"/>
        </w:rPr>
        <w:tab/>
        <w:t xml:space="preserve">Calicut </w:t>
      </w:r>
      <w:r w:rsidRPr="00DB2385">
        <w:rPr>
          <w:rFonts w:ascii="Verdana" w:hAnsi="Verdana"/>
          <w:sz w:val="20"/>
          <w:szCs w:val="20"/>
        </w:rPr>
        <w:t>university</w:t>
      </w:r>
      <w:r w:rsidR="003A50DA" w:rsidRPr="00DB2385">
        <w:rPr>
          <w:rFonts w:ascii="Verdana" w:hAnsi="Verdana"/>
          <w:sz w:val="20"/>
          <w:szCs w:val="20"/>
        </w:rPr>
        <w:t xml:space="preserve"> Kerala, India</w:t>
      </w:r>
    </w:p>
    <w:p w:rsidR="000027A9" w:rsidRPr="00DB2385" w:rsidRDefault="00C17468" w:rsidP="000B5B30">
      <w:pPr>
        <w:pStyle w:val="NoSpacing"/>
        <w:numPr>
          <w:ilvl w:val="0"/>
          <w:numId w:val="5"/>
        </w:numPr>
        <w:ind w:right="-90"/>
        <w:rPr>
          <w:rFonts w:ascii="Verdana" w:hAnsi="Verdana"/>
          <w:sz w:val="20"/>
          <w:szCs w:val="20"/>
        </w:rPr>
      </w:pPr>
      <w:r w:rsidRPr="00DB2385">
        <w:rPr>
          <w:rFonts w:ascii="Verdana" w:hAnsi="Verdana"/>
          <w:sz w:val="20"/>
          <w:szCs w:val="20"/>
        </w:rPr>
        <w:t>Higher secondary school</w:t>
      </w:r>
      <w:r w:rsidR="000B5B30" w:rsidRPr="00DB2385">
        <w:rPr>
          <w:rFonts w:ascii="Verdana" w:hAnsi="Verdana"/>
          <w:sz w:val="20"/>
          <w:szCs w:val="20"/>
        </w:rPr>
        <w:t xml:space="preserve"> education</w:t>
      </w:r>
      <w:r w:rsidR="000B5B30" w:rsidRPr="00DB2385">
        <w:rPr>
          <w:rFonts w:ascii="Verdana" w:hAnsi="Verdana"/>
          <w:sz w:val="20"/>
          <w:szCs w:val="20"/>
        </w:rPr>
        <w:tab/>
      </w:r>
      <w:r w:rsidR="000B5B30" w:rsidRPr="00DB2385">
        <w:rPr>
          <w:rFonts w:ascii="Verdana" w:hAnsi="Verdana"/>
          <w:sz w:val="20"/>
          <w:szCs w:val="20"/>
        </w:rPr>
        <w:tab/>
        <w:t>2000-2002</w:t>
      </w:r>
      <w:r w:rsidR="000B5B30" w:rsidRPr="00DB2385">
        <w:rPr>
          <w:rFonts w:ascii="Verdana" w:hAnsi="Verdana"/>
          <w:sz w:val="20"/>
          <w:szCs w:val="20"/>
        </w:rPr>
        <w:tab/>
        <w:t>higher secondary board Kerala, India</w:t>
      </w:r>
    </w:p>
    <w:p w:rsidR="00B40BB0" w:rsidRPr="00DB2385" w:rsidRDefault="00C17468" w:rsidP="00B40BB0">
      <w:pPr>
        <w:pStyle w:val="NoSpacing"/>
        <w:numPr>
          <w:ilvl w:val="0"/>
          <w:numId w:val="5"/>
        </w:numPr>
        <w:jc w:val="both"/>
        <w:rPr>
          <w:rFonts w:ascii="Verdana" w:hAnsi="Verdana"/>
          <w:sz w:val="20"/>
          <w:szCs w:val="20"/>
        </w:rPr>
      </w:pPr>
      <w:r w:rsidRPr="00DB2385">
        <w:rPr>
          <w:rFonts w:ascii="Verdana" w:hAnsi="Verdana"/>
          <w:sz w:val="20"/>
          <w:szCs w:val="20"/>
        </w:rPr>
        <w:t>Second</w:t>
      </w:r>
      <w:r w:rsidR="0062156B" w:rsidRPr="00DB2385">
        <w:rPr>
          <w:rFonts w:ascii="Verdana" w:hAnsi="Verdana"/>
          <w:sz w:val="20"/>
          <w:szCs w:val="20"/>
        </w:rPr>
        <w:t>ary school leaving certificate</w:t>
      </w:r>
      <w:r w:rsidR="0062156B" w:rsidRPr="00DB2385">
        <w:rPr>
          <w:rFonts w:ascii="Verdana" w:hAnsi="Verdana"/>
          <w:sz w:val="20"/>
          <w:szCs w:val="20"/>
        </w:rPr>
        <w:tab/>
      </w:r>
      <w:r w:rsidRPr="00DB2385">
        <w:rPr>
          <w:rFonts w:ascii="Verdana" w:hAnsi="Verdana"/>
          <w:sz w:val="20"/>
          <w:szCs w:val="20"/>
        </w:rPr>
        <w:t>1999-2000</w:t>
      </w:r>
      <w:r w:rsidR="00B40BB0" w:rsidRPr="00DB2385">
        <w:rPr>
          <w:rFonts w:ascii="Verdana" w:hAnsi="Verdana"/>
          <w:sz w:val="20"/>
          <w:szCs w:val="20"/>
        </w:rPr>
        <w:tab/>
      </w:r>
      <w:r w:rsidRPr="00DB2385">
        <w:rPr>
          <w:rFonts w:ascii="Verdana" w:hAnsi="Verdana"/>
          <w:sz w:val="20"/>
          <w:szCs w:val="20"/>
        </w:rPr>
        <w:t>Kerala, India</w:t>
      </w:r>
    </w:p>
    <w:p w:rsidR="000B5B30" w:rsidRPr="00DB2385" w:rsidRDefault="000B5B30" w:rsidP="00242041">
      <w:pPr>
        <w:pStyle w:val="NoSpacing"/>
        <w:pBdr>
          <w:bottom w:val="single" w:sz="4" w:space="1" w:color="auto"/>
        </w:pBdr>
        <w:jc w:val="both"/>
        <w:rPr>
          <w:rFonts w:ascii="Verdana" w:hAnsi="Verdana"/>
          <w:b/>
          <w:sz w:val="20"/>
          <w:szCs w:val="20"/>
          <w:u w:val="single"/>
        </w:rPr>
      </w:pPr>
    </w:p>
    <w:p w:rsidR="00D45F1A" w:rsidRPr="00DB2385" w:rsidRDefault="00D45F1A" w:rsidP="00B40BB0">
      <w:pPr>
        <w:pStyle w:val="NoSpacing"/>
        <w:jc w:val="both"/>
        <w:rPr>
          <w:rFonts w:ascii="Verdana" w:hAnsi="Verdana"/>
          <w:b/>
          <w:sz w:val="20"/>
          <w:szCs w:val="20"/>
          <w:u w:val="single"/>
        </w:rPr>
      </w:pPr>
    </w:p>
    <w:p w:rsidR="00B40BB0" w:rsidRPr="00DB2385" w:rsidRDefault="00662C12" w:rsidP="00B40BB0">
      <w:pPr>
        <w:pStyle w:val="NoSpacing"/>
        <w:jc w:val="both"/>
        <w:rPr>
          <w:rFonts w:ascii="Verdana" w:hAnsi="Verdana"/>
          <w:b/>
          <w:sz w:val="20"/>
          <w:szCs w:val="20"/>
        </w:rPr>
      </w:pPr>
      <w:r w:rsidRPr="00DB2385">
        <w:rPr>
          <w:rFonts w:ascii="Verdana" w:hAnsi="Verdana"/>
          <w:b/>
          <w:sz w:val="20"/>
          <w:szCs w:val="20"/>
        </w:rPr>
        <w:t xml:space="preserve">TECHNICAL </w:t>
      </w:r>
      <w:r w:rsidR="000027A9" w:rsidRPr="00DB2385">
        <w:rPr>
          <w:rFonts w:ascii="Verdana" w:hAnsi="Verdana"/>
          <w:b/>
          <w:sz w:val="20"/>
          <w:szCs w:val="20"/>
        </w:rPr>
        <w:t>QUALIFICATION</w:t>
      </w:r>
    </w:p>
    <w:p w:rsidR="00662C12" w:rsidRPr="00DB2385" w:rsidRDefault="00662C12" w:rsidP="00B40BB0">
      <w:pPr>
        <w:pStyle w:val="NoSpacing"/>
        <w:jc w:val="both"/>
        <w:rPr>
          <w:rFonts w:ascii="Verdana" w:hAnsi="Verdana"/>
          <w:b/>
          <w:sz w:val="20"/>
          <w:szCs w:val="20"/>
        </w:rPr>
      </w:pPr>
    </w:p>
    <w:p w:rsidR="00662C12" w:rsidRPr="00DB2385" w:rsidRDefault="00662C12" w:rsidP="00662C12">
      <w:pPr>
        <w:pStyle w:val="DefaultText"/>
        <w:numPr>
          <w:ilvl w:val="0"/>
          <w:numId w:val="36"/>
        </w:numPr>
        <w:tabs>
          <w:tab w:val="left" w:pos="4515"/>
        </w:tabs>
        <w:jc w:val="both"/>
        <w:rPr>
          <w:rFonts w:ascii="Verdana" w:hAnsi="Verdana" w:cs="Arial"/>
          <w:sz w:val="20"/>
        </w:rPr>
      </w:pPr>
      <w:r w:rsidRPr="00DB2385">
        <w:rPr>
          <w:rFonts w:ascii="Verdana" w:hAnsi="Verdana" w:cs="Arial"/>
          <w:sz w:val="20"/>
        </w:rPr>
        <w:t xml:space="preserve">Diploma </w:t>
      </w:r>
      <w:proofErr w:type="gramStart"/>
      <w:r w:rsidRPr="00DB2385">
        <w:rPr>
          <w:rFonts w:ascii="Verdana" w:hAnsi="Verdana" w:cs="Arial"/>
          <w:sz w:val="20"/>
        </w:rPr>
        <w:t>In</w:t>
      </w:r>
      <w:proofErr w:type="gramEnd"/>
      <w:r w:rsidRPr="00DB2385">
        <w:rPr>
          <w:rFonts w:ascii="Verdana" w:hAnsi="Verdana" w:cs="Arial"/>
          <w:sz w:val="20"/>
        </w:rPr>
        <w:t xml:space="preserve"> Computer Applications covering Windows 98, MSOffice, </w:t>
      </w:r>
      <w:r w:rsidR="006A2FCD" w:rsidRPr="00DB2385">
        <w:rPr>
          <w:rFonts w:ascii="Verdana" w:hAnsi="Verdana" w:cs="Arial"/>
          <w:sz w:val="20"/>
        </w:rPr>
        <w:t>FoxPro</w:t>
      </w:r>
      <w:r w:rsidR="006A2FCD">
        <w:rPr>
          <w:rFonts w:ascii="Verdana" w:hAnsi="Verdana" w:cs="Arial"/>
          <w:sz w:val="20"/>
        </w:rPr>
        <w:t>, Tally &amp;</w:t>
      </w:r>
      <w:r w:rsidRPr="00DB2385">
        <w:rPr>
          <w:rFonts w:ascii="Verdana" w:hAnsi="Verdana" w:cs="Arial"/>
          <w:sz w:val="20"/>
        </w:rPr>
        <w:t xml:space="preserve"> </w:t>
      </w:r>
      <w:proofErr w:type="spellStart"/>
      <w:r w:rsidRPr="00DB2385">
        <w:rPr>
          <w:rFonts w:ascii="Verdana" w:hAnsi="Verdana" w:cs="Arial"/>
          <w:sz w:val="20"/>
        </w:rPr>
        <w:t>Aconex</w:t>
      </w:r>
      <w:proofErr w:type="spellEnd"/>
      <w:r w:rsidRPr="00DB2385">
        <w:rPr>
          <w:rFonts w:ascii="Verdana" w:hAnsi="Verdana" w:cs="Arial"/>
          <w:sz w:val="20"/>
        </w:rPr>
        <w:t xml:space="preserve">. </w:t>
      </w:r>
    </w:p>
    <w:p w:rsidR="00662C12" w:rsidRPr="00DB2385" w:rsidRDefault="00662C12" w:rsidP="00662C12">
      <w:pPr>
        <w:pStyle w:val="NoSpacing"/>
        <w:pBdr>
          <w:bottom w:val="single" w:sz="4" w:space="1" w:color="auto"/>
        </w:pBdr>
        <w:jc w:val="both"/>
        <w:rPr>
          <w:rFonts w:ascii="Verdana" w:hAnsi="Verdana"/>
          <w:b/>
          <w:sz w:val="20"/>
          <w:szCs w:val="20"/>
          <w:u w:val="single"/>
        </w:rPr>
      </w:pPr>
    </w:p>
    <w:p w:rsidR="00662C12" w:rsidRPr="00DB2385" w:rsidRDefault="00662C12" w:rsidP="0062156B">
      <w:pPr>
        <w:pStyle w:val="NoSpacing"/>
        <w:rPr>
          <w:rFonts w:ascii="Verdana" w:hAnsi="Verdana"/>
          <w:b/>
          <w:sz w:val="20"/>
          <w:szCs w:val="20"/>
        </w:rPr>
      </w:pPr>
    </w:p>
    <w:p w:rsidR="00662C12" w:rsidRPr="00DB2385" w:rsidRDefault="00662C12" w:rsidP="0062156B">
      <w:pPr>
        <w:pStyle w:val="NoSpacing"/>
        <w:rPr>
          <w:rFonts w:ascii="Verdana" w:hAnsi="Verdana"/>
          <w:b/>
          <w:sz w:val="20"/>
          <w:szCs w:val="20"/>
        </w:rPr>
      </w:pPr>
      <w:r w:rsidRPr="00DB2385">
        <w:rPr>
          <w:rFonts w:ascii="Verdana" w:hAnsi="Verdana"/>
          <w:b/>
          <w:sz w:val="20"/>
          <w:szCs w:val="20"/>
        </w:rPr>
        <w:t xml:space="preserve">TRAINING </w:t>
      </w:r>
    </w:p>
    <w:p w:rsidR="00662C12" w:rsidRPr="00DB2385" w:rsidRDefault="00662C12" w:rsidP="0062156B">
      <w:pPr>
        <w:pStyle w:val="NoSpacing"/>
        <w:rPr>
          <w:rFonts w:ascii="Verdana" w:hAnsi="Verdana"/>
          <w:b/>
          <w:sz w:val="20"/>
          <w:szCs w:val="20"/>
        </w:rPr>
      </w:pPr>
    </w:p>
    <w:p w:rsidR="006D7578" w:rsidRPr="00DB2385" w:rsidRDefault="00662C12" w:rsidP="006D7578">
      <w:pPr>
        <w:pStyle w:val="ListParagraph"/>
        <w:numPr>
          <w:ilvl w:val="0"/>
          <w:numId w:val="36"/>
        </w:numPr>
        <w:rPr>
          <w:rFonts w:ascii="Verdana" w:hAnsi="Verdana"/>
          <w:sz w:val="20"/>
          <w:szCs w:val="20"/>
        </w:rPr>
      </w:pPr>
      <w:r w:rsidRPr="00DB2385">
        <w:rPr>
          <w:rFonts w:ascii="Verdana" w:eastAsia="Arial Unicode MS" w:hAnsi="Verdana" w:cs="Arial"/>
          <w:sz w:val="20"/>
          <w:szCs w:val="20"/>
        </w:rPr>
        <w:t>Basic First Aid Course</w:t>
      </w:r>
      <w:r w:rsidR="00DB2385" w:rsidRPr="00DB2385">
        <w:rPr>
          <w:rFonts w:ascii="Verdana" w:eastAsia="Arial Unicode MS" w:hAnsi="Verdana" w:cs="Arial"/>
          <w:sz w:val="20"/>
          <w:szCs w:val="20"/>
        </w:rPr>
        <w:tab/>
      </w:r>
      <w:r w:rsidR="00DB2385" w:rsidRPr="00DB2385">
        <w:rPr>
          <w:rFonts w:ascii="Verdana" w:eastAsia="Arial Unicode MS" w:hAnsi="Verdana" w:cs="Arial"/>
          <w:sz w:val="20"/>
          <w:szCs w:val="20"/>
        </w:rPr>
        <w:tab/>
      </w:r>
      <w:r w:rsidR="006D7578" w:rsidRPr="00DB2385">
        <w:rPr>
          <w:rFonts w:ascii="Verdana" w:eastAsia="Arial Unicode MS" w:hAnsi="Verdana" w:cs="Arial"/>
          <w:b/>
          <w:sz w:val="20"/>
          <w:szCs w:val="20"/>
        </w:rPr>
        <w:t>TEAM SAFETY CONSULTANTS</w:t>
      </w:r>
      <w:r w:rsidR="00DB2385" w:rsidRPr="00DB2385">
        <w:rPr>
          <w:rFonts w:ascii="Verdana" w:eastAsia="Arial Unicode MS" w:hAnsi="Verdana" w:cs="Arial"/>
          <w:b/>
          <w:sz w:val="20"/>
          <w:szCs w:val="20"/>
        </w:rPr>
        <w:t xml:space="preserve"> </w:t>
      </w:r>
      <w:r w:rsidR="006D7578" w:rsidRPr="00DB2385">
        <w:rPr>
          <w:rFonts w:ascii="Verdana" w:eastAsia="Arial Unicode MS" w:hAnsi="Verdana" w:cs="Arial"/>
          <w:sz w:val="20"/>
          <w:szCs w:val="20"/>
        </w:rPr>
        <w:t>Abu Dhabi –UAE</w:t>
      </w:r>
    </w:p>
    <w:p w:rsidR="006D7578" w:rsidRPr="00DB2385" w:rsidRDefault="006D7578" w:rsidP="006D7578">
      <w:pPr>
        <w:pStyle w:val="ListParagraph"/>
        <w:pBdr>
          <w:bottom w:val="single" w:sz="4" w:space="1" w:color="auto"/>
        </w:pBdr>
        <w:ind w:left="-90"/>
        <w:rPr>
          <w:rFonts w:ascii="Verdana" w:hAnsi="Verdana"/>
          <w:sz w:val="20"/>
          <w:szCs w:val="20"/>
        </w:rPr>
      </w:pPr>
      <w:r w:rsidRPr="00DB2385">
        <w:rPr>
          <w:rFonts w:ascii="Verdana" w:eastAsia="Arial Unicode MS" w:hAnsi="Verdana" w:cs="Arial"/>
          <w:b/>
          <w:sz w:val="20"/>
          <w:szCs w:val="20"/>
        </w:rPr>
        <w:t xml:space="preserve"> </w:t>
      </w:r>
    </w:p>
    <w:p w:rsidR="006D7578" w:rsidRPr="00DB2385" w:rsidRDefault="006D7578" w:rsidP="0062156B">
      <w:pPr>
        <w:pStyle w:val="NoSpacing"/>
        <w:rPr>
          <w:rFonts w:ascii="Verdana" w:hAnsi="Verdana"/>
          <w:b/>
          <w:sz w:val="20"/>
          <w:szCs w:val="20"/>
        </w:rPr>
      </w:pPr>
    </w:p>
    <w:p w:rsidR="006F670D" w:rsidRPr="00DB2385" w:rsidRDefault="006F670D" w:rsidP="0062156B">
      <w:pPr>
        <w:pStyle w:val="NoSpacing"/>
        <w:rPr>
          <w:rFonts w:ascii="Verdana" w:hAnsi="Verdana"/>
          <w:b/>
          <w:sz w:val="20"/>
          <w:szCs w:val="20"/>
        </w:rPr>
      </w:pPr>
      <w:r w:rsidRPr="00DB2385">
        <w:rPr>
          <w:rFonts w:ascii="Verdana" w:hAnsi="Verdana"/>
          <w:b/>
          <w:sz w:val="20"/>
          <w:szCs w:val="20"/>
        </w:rPr>
        <w:t>PERSONAL PROFILE</w:t>
      </w:r>
    </w:p>
    <w:p w:rsidR="00510F7C" w:rsidRPr="00DB2385" w:rsidRDefault="00510F7C" w:rsidP="006F670D">
      <w:pPr>
        <w:pStyle w:val="NoSpacing"/>
        <w:jc w:val="both"/>
        <w:rPr>
          <w:rFonts w:ascii="Verdana" w:hAnsi="Verdana"/>
          <w:b/>
          <w:sz w:val="20"/>
          <w:szCs w:val="20"/>
          <w:u w:val="single"/>
        </w:rPr>
      </w:pPr>
    </w:p>
    <w:p w:rsidR="006D7578" w:rsidRPr="00DB2385" w:rsidRDefault="006D7578" w:rsidP="006D7578">
      <w:pPr>
        <w:pStyle w:val="DefaultText"/>
        <w:ind w:firstLine="720"/>
        <w:jc w:val="both"/>
        <w:rPr>
          <w:rFonts w:ascii="Verdana" w:hAnsi="Verdana" w:cs="Arial"/>
          <w:sz w:val="20"/>
        </w:rPr>
      </w:pPr>
      <w:r w:rsidRPr="00DB2385">
        <w:rPr>
          <w:rFonts w:ascii="Verdana" w:hAnsi="Verdana" w:cs="Arial"/>
          <w:sz w:val="20"/>
        </w:rPr>
        <w:t xml:space="preserve">Date of Birth </w:t>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r>
      <w:r w:rsidR="00DB2385" w:rsidRPr="00DB2385">
        <w:rPr>
          <w:rFonts w:ascii="Verdana" w:hAnsi="Verdana" w:cs="Arial"/>
          <w:sz w:val="20"/>
        </w:rPr>
        <w:t>20</w:t>
      </w:r>
      <w:r w:rsidR="00DB2385" w:rsidRPr="00DB2385">
        <w:rPr>
          <w:rFonts w:ascii="Verdana" w:hAnsi="Verdana" w:cs="Arial"/>
          <w:sz w:val="20"/>
          <w:vertAlign w:val="superscript"/>
        </w:rPr>
        <w:t xml:space="preserve">th </w:t>
      </w:r>
      <w:r w:rsidR="00DB2385" w:rsidRPr="00DB2385">
        <w:rPr>
          <w:rFonts w:ascii="Verdana" w:hAnsi="Verdana" w:cs="Arial"/>
          <w:sz w:val="20"/>
        </w:rPr>
        <w:t>May</w:t>
      </w:r>
      <w:r w:rsidRPr="00DB2385">
        <w:rPr>
          <w:rFonts w:ascii="Verdana" w:hAnsi="Verdana" w:cs="Arial"/>
          <w:sz w:val="20"/>
        </w:rPr>
        <w:t xml:space="preserve"> 1985</w:t>
      </w:r>
    </w:p>
    <w:p w:rsidR="006D7578" w:rsidRPr="00DB2385" w:rsidRDefault="006D7578" w:rsidP="006D7578">
      <w:pPr>
        <w:pStyle w:val="DefaultText"/>
        <w:ind w:firstLine="720"/>
        <w:jc w:val="both"/>
        <w:rPr>
          <w:rFonts w:ascii="Verdana" w:hAnsi="Verdana" w:cs="Arial"/>
          <w:sz w:val="20"/>
        </w:rPr>
      </w:pPr>
      <w:r w:rsidRPr="00DB2385">
        <w:rPr>
          <w:rFonts w:ascii="Verdana" w:hAnsi="Verdana" w:cs="Arial"/>
          <w:sz w:val="20"/>
        </w:rPr>
        <w:t>Religion</w:t>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t xml:space="preserve">Hindu </w:t>
      </w:r>
    </w:p>
    <w:p w:rsidR="006D7578" w:rsidRPr="00DB2385" w:rsidRDefault="006D7578" w:rsidP="006D7578">
      <w:pPr>
        <w:pStyle w:val="DefaultText"/>
        <w:ind w:firstLine="720"/>
        <w:jc w:val="both"/>
        <w:rPr>
          <w:rFonts w:ascii="Verdana" w:hAnsi="Verdana" w:cs="Arial"/>
          <w:sz w:val="20"/>
        </w:rPr>
      </w:pPr>
      <w:r w:rsidRPr="00DB2385">
        <w:rPr>
          <w:rFonts w:ascii="Verdana" w:hAnsi="Verdana" w:cs="Arial"/>
          <w:sz w:val="20"/>
        </w:rPr>
        <w:t>Marital Status</w:t>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r>
      <w:r w:rsidRPr="00DB2385">
        <w:rPr>
          <w:rFonts w:ascii="Verdana" w:hAnsi="Verdana" w:cs="Arial"/>
          <w:sz w:val="20"/>
        </w:rPr>
        <w:tab/>
        <w:t>Married</w:t>
      </w:r>
    </w:p>
    <w:p w:rsidR="00D45F1A" w:rsidRPr="00DB2385" w:rsidRDefault="00B77982" w:rsidP="006F670D">
      <w:pPr>
        <w:pStyle w:val="NoSpacing"/>
        <w:jc w:val="both"/>
        <w:rPr>
          <w:rFonts w:ascii="Verdana" w:hAnsi="Verdana"/>
          <w:sz w:val="20"/>
          <w:szCs w:val="20"/>
        </w:rPr>
      </w:pPr>
      <w:r>
        <w:rPr>
          <w:rFonts w:ascii="Verdana" w:hAnsi="Verdana"/>
          <w:sz w:val="20"/>
          <w:szCs w:val="20"/>
        </w:rPr>
        <w:tab/>
        <w:t>Languages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English,</w:t>
      </w:r>
      <w:r w:rsidRPr="00B77982">
        <w:rPr>
          <w:rFonts w:ascii="Verdana" w:hAnsi="Verdana"/>
          <w:sz w:val="20"/>
          <w:szCs w:val="20"/>
        </w:rPr>
        <w:t xml:space="preserve"> </w:t>
      </w:r>
      <w:r w:rsidR="006A2FCD" w:rsidRPr="00DB2385">
        <w:rPr>
          <w:rFonts w:ascii="Verdana" w:hAnsi="Verdana"/>
          <w:sz w:val="20"/>
          <w:szCs w:val="20"/>
        </w:rPr>
        <w:t>Malayalam</w:t>
      </w:r>
      <w:r w:rsidR="006A2FCD">
        <w:rPr>
          <w:rFonts w:ascii="Verdana" w:hAnsi="Verdana"/>
          <w:sz w:val="20"/>
          <w:szCs w:val="20"/>
        </w:rPr>
        <w:t>, and</w:t>
      </w:r>
      <w:r>
        <w:rPr>
          <w:rFonts w:ascii="Verdana" w:hAnsi="Verdana"/>
          <w:sz w:val="20"/>
          <w:szCs w:val="20"/>
        </w:rPr>
        <w:t xml:space="preserve"> Hindi</w:t>
      </w:r>
      <w:r w:rsidR="006D7578" w:rsidRPr="00DB2385">
        <w:rPr>
          <w:rFonts w:ascii="Verdana" w:hAnsi="Verdana"/>
          <w:sz w:val="20"/>
          <w:szCs w:val="20"/>
        </w:rPr>
        <w:t xml:space="preserve">  </w:t>
      </w:r>
      <w:bookmarkStart w:id="0" w:name="_GoBack"/>
      <w:bookmarkEnd w:id="0"/>
    </w:p>
    <w:sectPr w:rsidR="00D45F1A" w:rsidRPr="00DB2385" w:rsidSect="00BD6AE3">
      <w:footerReference w:type="default" r:id="rId11"/>
      <w:pgSz w:w="12240" w:h="15840"/>
      <w:pgMar w:top="63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0D" w:rsidRDefault="00F6160D" w:rsidP="005D4305">
      <w:r>
        <w:separator/>
      </w:r>
    </w:p>
  </w:endnote>
  <w:endnote w:type="continuationSeparator" w:id="0">
    <w:p w:rsidR="00F6160D" w:rsidRDefault="00F6160D" w:rsidP="005D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6957"/>
      <w:docPartObj>
        <w:docPartGallery w:val="Page Numbers (Bottom of Page)"/>
        <w:docPartUnique/>
      </w:docPartObj>
    </w:sdtPr>
    <w:sdtEndPr/>
    <w:sdtContent>
      <w:p w:rsidR="00F66870" w:rsidRDefault="00F6160D">
        <w:pPr>
          <w:pStyle w:val="Footer"/>
          <w:jc w:val="center"/>
        </w:pPr>
        <w:r>
          <w:fldChar w:fldCharType="begin"/>
        </w:r>
        <w:r>
          <w:instrText xml:space="preserve"> PAGE   \* MERGEFORMAT </w:instrText>
        </w:r>
        <w:r>
          <w:fldChar w:fldCharType="separate"/>
        </w:r>
        <w:r w:rsidR="001B4B26">
          <w:rPr>
            <w:noProof/>
          </w:rPr>
          <w:t>3</w:t>
        </w:r>
        <w:r>
          <w:rPr>
            <w:noProof/>
          </w:rPr>
          <w:fldChar w:fldCharType="end"/>
        </w:r>
      </w:p>
    </w:sdtContent>
  </w:sdt>
  <w:p w:rsidR="00F66870" w:rsidRPr="00C461D8" w:rsidRDefault="00C461D8">
    <w:pPr>
      <w:pStyle w:val="Footer"/>
      <w:rPr>
        <w:sz w:val="16"/>
        <w:szCs w:val="16"/>
      </w:rP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0D" w:rsidRDefault="00F6160D" w:rsidP="005D4305">
      <w:r>
        <w:separator/>
      </w:r>
    </w:p>
  </w:footnote>
  <w:footnote w:type="continuationSeparator" w:id="0">
    <w:p w:rsidR="00F6160D" w:rsidRDefault="00F6160D" w:rsidP="005D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07"/>
    <w:multiLevelType w:val="hybridMultilevel"/>
    <w:tmpl w:val="5684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2F83"/>
    <w:multiLevelType w:val="hybridMultilevel"/>
    <w:tmpl w:val="ABE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73195"/>
    <w:multiLevelType w:val="hybridMultilevel"/>
    <w:tmpl w:val="B950E8EE"/>
    <w:lvl w:ilvl="0" w:tplc="04090009">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4633F"/>
    <w:multiLevelType w:val="hybridMultilevel"/>
    <w:tmpl w:val="290C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5300"/>
    <w:multiLevelType w:val="hybridMultilevel"/>
    <w:tmpl w:val="D01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45095"/>
    <w:multiLevelType w:val="multilevel"/>
    <w:tmpl w:val="7306229A"/>
    <w:lvl w:ilvl="0">
      <w:start w:val="1"/>
      <w:numFmt w:val="bullet"/>
      <w:lvlText w:val=""/>
      <w:lvlJc w:val="left"/>
      <w:pPr>
        <w:tabs>
          <w:tab w:val="num" w:pos="360"/>
        </w:tabs>
        <w:ind w:left="360" w:hanging="360"/>
      </w:pPr>
      <w:rPr>
        <w:rFonts w:ascii="Wingdings" w:hAnsi="Wingdings" w:hint="default"/>
        <w:color w:val="000000"/>
        <w:position w:val="0"/>
        <w:sz w:val="24"/>
        <w:szCs w:val="24"/>
        <w:u w:color="000000"/>
      </w:rPr>
    </w:lvl>
    <w:lvl w:ilvl="1">
      <w:start w:val="1"/>
      <w:numFmt w:val="bullet"/>
      <w:lvlText w:val="o"/>
      <w:lvlJc w:val="left"/>
      <w:pPr>
        <w:tabs>
          <w:tab w:val="num" w:pos="810"/>
        </w:tabs>
        <w:ind w:left="810" w:hanging="330"/>
      </w:pPr>
      <w:rPr>
        <w:rFonts w:ascii="Cambria" w:eastAsia="Cambria" w:hAnsi="Cambria" w:cs="Cambria"/>
        <w:color w:val="000000"/>
        <w:position w:val="0"/>
        <w:sz w:val="22"/>
        <w:szCs w:val="22"/>
        <w:u w:color="000000"/>
      </w:rPr>
    </w:lvl>
    <w:lvl w:ilvl="2">
      <w:start w:val="1"/>
      <w:numFmt w:val="bullet"/>
      <w:lvlText w:val="▪"/>
      <w:lvlJc w:val="left"/>
      <w:pPr>
        <w:tabs>
          <w:tab w:val="num" w:pos="1530"/>
        </w:tabs>
        <w:ind w:left="1530" w:hanging="330"/>
      </w:pPr>
      <w:rPr>
        <w:rFonts w:ascii="Cambria" w:eastAsia="Cambria" w:hAnsi="Cambria" w:cs="Cambria"/>
        <w:color w:val="000000"/>
        <w:position w:val="0"/>
        <w:sz w:val="22"/>
        <w:szCs w:val="22"/>
        <w:u w:color="000000"/>
      </w:rPr>
    </w:lvl>
    <w:lvl w:ilvl="3">
      <w:start w:val="1"/>
      <w:numFmt w:val="bullet"/>
      <w:lvlText w:val="•"/>
      <w:lvlJc w:val="left"/>
      <w:pPr>
        <w:tabs>
          <w:tab w:val="num" w:pos="2250"/>
        </w:tabs>
        <w:ind w:left="2250" w:hanging="330"/>
      </w:pPr>
      <w:rPr>
        <w:rFonts w:ascii="Cambria" w:eastAsia="Cambria" w:hAnsi="Cambria" w:cs="Cambria"/>
        <w:color w:val="000000"/>
        <w:position w:val="0"/>
        <w:sz w:val="22"/>
        <w:szCs w:val="22"/>
        <w:u w:color="000000"/>
      </w:rPr>
    </w:lvl>
    <w:lvl w:ilvl="4">
      <w:start w:val="1"/>
      <w:numFmt w:val="bullet"/>
      <w:lvlText w:val="o"/>
      <w:lvlJc w:val="left"/>
      <w:pPr>
        <w:tabs>
          <w:tab w:val="num" w:pos="2970"/>
        </w:tabs>
        <w:ind w:left="2970" w:hanging="330"/>
      </w:pPr>
      <w:rPr>
        <w:rFonts w:ascii="Cambria" w:eastAsia="Cambria" w:hAnsi="Cambria" w:cs="Cambria"/>
        <w:color w:val="000000"/>
        <w:position w:val="0"/>
        <w:sz w:val="22"/>
        <w:szCs w:val="22"/>
        <w:u w:color="000000"/>
      </w:rPr>
    </w:lvl>
    <w:lvl w:ilvl="5">
      <w:start w:val="1"/>
      <w:numFmt w:val="bullet"/>
      <w:lvlText w:val="▪"/>
      <w:lvlJc w:val="left"/>
      <w:pPr>
        <w:tabs>
          <w:tab w:val="num" w:pos="3690"/>
        </w:tabs>
        <w:ind w:left="3690" w:hanging="330"/>
      </w:pPr>
      <w:rPr>
        <w:rFonts w:ascii="Cambria" w:eastAsia="Cambria" w:hAnsi="Cambria" w:cs="Cambria"/>
        <w:color w:val="000000"/>
        <w:position w:val="0"/>
        <w:sz w:val="22"/>
        <w:szCs w:val="22"/>
        <w:u w:color="000000"/>
      </w:rPr>
    </w:lvl>
    <w:lvl w:ilvl="6">
      <w:start w:val="1"/>
      <w:numFmt w:val="bullet"/>
      <w:lvlText w:val="•"/>
      <w:lvlJc w:val="left"/>
      <w:pPr>
        <w:tabs>
          <w:tab w:val="num" w:pos="4410"/>
        </w:tabs>
        <w:ind w:left="4410" w:hanging="330"/>
      </w:pPr>
      <w:rPr>
        <w:rFonts w:ascii="Cambria" w:eastAsia="Cambria" w:hAnsi="Cambria" w:cs="Cambria"/>
        <w:color w:val="000000"/>
        <w:position w:val="0"/>
        <w:sz w:val="22"/>
        <w:szCs w:val="22"/>
        <w:u w:color="000000"/>
      </w:rPr>
    </w:lvl>
    <w:lvl w:ilvl="7">
      <w:start w:val="1"/>
      <w:numFmt w:val="bullet"/>
      <w:lvlText w:val="o"/>
      <w:lvlJc w:val="left"/>
      <w:pPr>
        <w:tabs>
          <w:tab w:val="num" w:pos="5130"/>
        </w:tabs>
        <w:ind w:left="5130" w:hanging="330"/>
      </w:pPr>
      <w:rPr>
        <w:rFonts w:ascii="Cambria" w:eastAsia="Cambria" w:hAnsi="Cambria" w:cs="Cambria"/>
        <w:color w:val="000000"/>
        <w:position w:val="0"/>
        <w:sz w:val="22"/>
        <w:szCs w:val="22"/>
        <w:u w:color="000000"/>
      </w:rPr>
    </w:lvl>
    <w:lvl w:ilvl="8">
      <w:start w:val="1"/>
      <w:numFmt w:val="bullet"/>
      <w:lvlText w:val="▪"/>
      <w:lvlJc w:val="left"/>
      <w:pPr>
        <w:tabs>
          <w:tab w:val="num" w:pos="5850"/>
        </w:tabs>
        <w:ind w:left="5850" w:hanging="330"/>
      </w:pPr>
      <w:rPr>
        <w:rFonts w:ascii="Cambria" w:eastAsia="Cambria" w:hAnsi="Cambria" w:cs="Cambria"/>
        <w:color w:val="000000"/>
        <w:position w:val="0"/>
        <w:sz w:val="22"/>
        <w:szCs w:val="22"/>
        <w:u w:color="000000"/>
      </w:rPr>
    </w:lvl>
  </w:abstractNum>
  <w:abstractNum w:abstractNumId="6">
    <w:nsid w:val="17857722"/>
    <w:multiLevelType w:val="hybridMultilevel"/>
    <w:tmpl w:val="BBC873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7FD6"/>
    <w:multiLevelType w:val="hybridMultilevel"/>
    <w:tmpl w:val="F6F23332"/>
    <w:lvl w:ilvl="0" w:tplc="04090009">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F269DD"/>
    <w:multiLevelType w:val="hybridMultilevel"/>
    <w:tmpl w:val="37D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C1F9D"/>
    <w:multiLevelType w:val="hybridMultilevel"/>
    <w:tmpl w:val="A960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542BB"/>
    <w:multiLevelType w:val="hybridMultilevel"/>
    <w:tmpl w:val="9F2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E5E45"/>
    <w:multiLevelType w:val="hybridMultilevel"/>
    <w:tmpl w:val="AC3C04DE"/>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E222B6"/>
    <w:multiLevelType w:val="hybridMultilevel"/>
    <w:tmpl w:val="BA6A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E76D8"/>
    <w:multiLevelType w:val="hybridMultilevel"/>
    <w:tmpl w:val="3832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60BDA"/>
    <w:multiLevelType w:val="hybridMultilevel"/>
    <w:tmpl w:val="5CB4CC6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F27B9"/>
    <w:multiLevelType w:val="hybridMultilevel"/>
    <w:tmpl w:val="261EC322"/>
    <w:lvl w:ilvl="0" w:tplc="D68098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47494"/>
    <w:multiLevelType w:val="hybridMultilevel"/>
    <w:tmpl w:val="BB2AC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46A3C"/>
    <w:multiLevelType w:val="hybridMultilevel"/>
    <w:tmpl w:val="9B0EE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A27CB5"/>
    <w:multiLevelType w:val="hybridMultilevel"/>
    <w:tmpl w:val="F77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56ADA"/>
    <w:multiLevelType w:val="hybridMultilevel"/>
    <w:tmpl w:val="DFC2AA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1C4685B"/>
    <w:multiLevelType w:val="hybridMultilevel"/>
    <w:tmpl w:val="20D0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81332"/>
    <w:multiLevelType w:val="hybridMultilevel"/>
    <w:tmpl w:val="403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E2C90"/>
    <w:multiLevelType w:val="hybridMultilevel"/>
    <w:tmpl w:val="7EB4557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07147E"/>
    <w:multiLevelType w:val="hybridMultilevel"/>
    <w:tmpl w:val="D3D8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2A5779"/>
    <w:multiLevelType w:val="hybridMultilevel"/>
    <w:tmpl w:val="0AA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26855"/>
    <w:multiLevelType w:val="hybridMultilevel"/>
    <w:tmpl w:val="271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33437"/>
    <w:multiLevelType w:val="hybridMultilevel"/>
    <w:tmpl w:val="9FA2B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5F41DB"/>
    <w:multiLevelType w:val="hybridMultilevel"/>
    <w:tmpl w:val="7A72E0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59636F71"/>
    <w:multiLevelType w:val="hybridMultilevel"/>
    <w:tmpl w:val="1980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805D3"/>
    <w:multiLevelType w:val="multilevel"/>
    <w:tmpl w:val="4BCC62F6"/>
    <w:lvl w:ilvl="0">
      <w:start w:val="1"/>
      <w:numFmt w:val="bullet"/>
      <w:lvlText w:val=""/>
      <w:lvlJc w:val="left"/>
      <w:pPr>
        <w:tabs>
          <w:tab w:val="num" w:pos="360"/>
        </w:tabs>
        <w:ind w:left="360" w:hanging="360"/>
      </w:pPr>
      <w:rPr>
        <w:rFonts w:ascii="Wingdings" w:hAnsi="Wingdings" w:hint="default"/>
        <w:position w:val="0"/>
        <w:sz w:val="24"/>
        <w:szCs w:val="24"/>
        <w:rtl w:val="0"/>
      </w:rPr>
    </w:lvl>
    <w:lvl w:ilvl="1">
      <w:start w:val="1"/>
      <w:numFmt w:val="bullet"/>
      <w:lvlText w:val="o"/>
      <w:lvlJc w:val="left"/>
      <w:pPr>
        <w:tabs>
          <w:tab w:val="num" w:pos="1050"/>
        </w:tabs>
        <w:ind w:left="1050" w:hanging="330"/>
      </w:pPr>
      <w:rPr>
        <w:rFonts w:ascii="Cambria" w:eastAsia="Cambria" w:hAnsi="Cambria" w:cs="Cambria"/>
        <w:position w:val="0"/>
        <w:sz w:val="22"/>
        <w:szCs w:val="22"/>
        <w:rtl w:val="0"/>
      </w:rPr>
    </w:lvl>
    <w:lvl w:ilvl="2">
      <w:start w:val="1"/>
      <w:numFmt w:val="bullet"/>
      <w:lvlText w:val="▪"/>
      <w:lvlJc w:val="left"/>
      <w:pPr>
        <w:tabs>
          <w:tab w:val="num" w:pos="1770"/>
        </w:tabs>
        <w:ind w:left="1770" w:hanging="330"/>
      </w:pPr>
      <w:rPr>
        <w:rFonts w:ascii="Cambria" w:eastAsia="Cambria" w:hAnsi="Cambria" w:cs="Cambria"/>
        <w:position w:val="0"/>
        <w:sz w:val="22"/>
        <w:szCs w:val="22"/>
        <w:rtl w:val="0"/>
      </w:rPr>
    </w:lvl>
    <w:lvl w:ilvl="3">
      <w:start w:val="1"/>
      <w:numFmt w:val="bullet"/>
      <w:lvlText w:val="•"/>
      <w:lvlJc w:val="left"/>
      <w:pPr>
        <w:tabs>
          <w:tab w:val="num" w:pos="2490"/>
        </w:tabs>
        <w:ind w:left="2490" w:hanging="330"/>
      </w:pPr>
      <w:rPr>
        <w:rFonts w:ascii="Cambria" w:eastAsia="Cambria" w:hAnsi="Cambria" w:cs="Cambria"/>
        <w:position w:val="0"/>
        <w:sz w:val="22"/>
        <w:szCs w:val="22"/>
        <w:rtl w:val="0"/>
      </w:rPr>
    </w:lvl>
    <w:lvl w:ilvl="4">
      <w:start w:val="1"/>
      <w:numFmt w:val="bullet"/>
      <w:lvlText w:val="o"/>
      <w:lvlJc w:val="left"/>
      <w:pPr>
        <w:tabs>
          <w:tab w:val="num" w:pos="3210"/>
        </w:tabs>
        <w:ind w:left="3210" w:hanging="330"/>
      </w:pPr>
      <w:rPr>
        <w:rFonts w:ascii="Cambria" w:eastAsia="Cambria" w:hAnsi="Cambria" w:cs="Cambria"/>
        <w:position w:val="0"/>
        <w:sz w:val="22"/>
        <w:szCs w:val="22"/>
        <w:rtl w:val="0"/>
      </w:rPr>
    </w:lvl>
    <w:lvl w:ilvl="5">
      <w:start w:val="1"/>
      <w:numFmt w:val="bullet"/>
      <w:lvlText w:val="▪"/>
      <w:lvlJc w:val="left"/>
      <w:pPr>
        <w:tabs>
          <w:tab w:val="num" w:pos="3930"/>
        </w:tabs>
        <w:ind w:left="3930" w:hanging="330"/>
      </w:pPr>
      <w:rPr>
        <w:rFonts w:ascii="Cambria" w:eastAsia="Cambria" w:hAnsi="Cambria" w:cs="Cambria"/>
        <w:position w:val="0"/>
        <w:sz w:val="22"/>
        <w:szCs w:val="22"/>
        <w:rtl w:val="0"/>
      </w:rPr>
    </w:lvl>
    <w:lvl w:ilvl="6">
      <w:start w:val="1"/>
      <w:numFmt w:val="bullet"/>
      <w:lvlText w:val="•"/>
      <w:lvlJc w:val="left"/>
      <w:pPr>
        <w:tabs>
          <w:tab w:val="num" w:pos="4650"/>
        </w:tabs>
        <w:ind w:left="4650" w:hanging="330"/>
      </w:pPr>
      <w:rPr>
        <w:rFonts w:ascii="Cambria" w:eastAsia="Cambria" w:hAnsi="Cambria" w:cs="Cambria"/>
        <w:position w:val="0"/>
        <w:sz w:val="22"/>
        <w:szCs w:val="22"/>
        <w:rtl w:val="0"/>
      </w:rPr>
    </w:lvl>
    <w:lvl w:ilvl="7">
      <w:start w:val="1"/>
      <w:numFmt w:val="bullet"/>
      <w:lvlText w:val="o"/>
      <w:lvlJc w:val="left"/>
      <w:pPr>
        <w:tabs>
          <w:tab w:val="num" w:pos="5370"/>
        </w:tabs>
        <w:ind w:left="5370" w:hanging="330"/>
      </w:pPr>
      <w:rPr>
        <w:rFonts w:ascii="Cambria" w:eastAsia="Cambria" w:hAnsi="Cambria" w:cs="Cambria"/>
        <w:position w:val="0"/>
        <w:sz w:val="22"/>
        <w:szCs w:val="22"/>
        <w:rtl w:val="0"/>
      </w:rPr>
    </w:lvl>
    <w:lvl w:ilvl="8">
      <w:start w:val="1"/>
      <w:numFmt w:val="bullet"/>
      <w:lvlText w:val="▪"/>
      <w:lvlJc w:val="left"/>
      <w:pPr>
        <w:tabs>
          <w:tab w:val="num" w:pos="6090"/>
        </w:tabs>
        <w:ind w:left="6090" w:hanging="330"/>
      </w:pPr>
      <w:rPr>
        <w:rFonts w:ascii="Cambria" w:eastAsia="Cambria" w:hAnsi="Cambria" w:cs="Cambria"/>
        <w:position w:val="0"/>
        <w:sz w:val="22"/>
        <w:szCs w:val="22"/>
        <w:rtl w:val="0"/>
      </w:rPr>
    </w:lvl>
  </w:abstractNum>
  <w:abstractNum w:abstractNumId="30">
    <w:nsid w:val="5D0E36E3"/>
    <w:multiLevelType w:val="multilevel"/>
    <w:tmpl w:val="BF2811A6"/>
    <w:lvl w:ilvl="0">
      <w:start w:val="1"/>
      <w:numFmt w:val="bullet"/>
      <w:lvlText w:val=""/>
      <w:lvlJc w:val="left"/>
      <w:pPr>
        <w:tabs>
          <w:tab w:val="num" w:pos="360"/>
        </w:tabs>
        <w:ind w:left="360" w:hanging="360"/>
      </w:pPr>
      <w:rPr>
        <w:rFonts w:ascii="Symbol" w:hAnsi="Symbol" w:hint="default"/>
        <w:position w:val="0"/>
        <w:sz w:val="24"/>
        <w:szCs w:val="24"/>
        <w:rtl w:val="0"/>
      </w:rPr>
    </w:lvl>
    <w:lvl w:ilvl="1">
      <w:start w:val="1"/>
      <w:numFmt w:val="bullet"/>
      <w:lvlText w:val="o"/>
      <w:lvlJc w:val="left"/>
      <w:pPr>
        <w:tabs>
          <w:tab w:val="num" w:pos="1050"/>
        </w:tabs>
        <w:ind w:left="1050" w:hanging="330"/>
      </w:pPr>
      <w:rPr>
        <w:rFonts w:ascii="Cambria" w:eastAsia="Cambria" w:hAnsi="Cambria" w:cs="Cambria"/>
        <w:position w:val="0"/>
        <w:sz w:val="22"/>
        <w:szCs w:val="22"/>
        <w:rtl w:val="0"/>
      </w:rPr>
    </w:lvl>
    <w:lvl w:ilvl="2">
      <w:start w:val="1"/>
      <w:numFmt w:val="bullet"/>
      <w:lvlText w:val="▪"/>
      <w:lvlJc w:val="left"/>
      <w:pPr>
        <w:tabs>
          <w:tab w:val="num" w:pos="1770"/>
        </w:tabs>
        <w:ind w:left="1770" w:hanging="330"/>
      </w:pPr>
      <w:rPr>
        <w:rFonts w:ascii="Cambria" w:eastAsia="Cambria" w:hAnsi="Cambria" w:cs="Cambria"/>
        <w:position w:val="0"/>
        <w:sz w:val="22"/>
        <w:szCs w:val="22"/>
        <w:rtl w:val="0"/>
      </w:rPr>
    </w:lvl>
    <w:lvl w:ilvl="3">
      <w:start w:val="1"/>
      <w:numFmt w:val="bullet"/>
      <w:lvlText w:val="•"/>
      <w:lvlJc w:val="left"/>
      <w:pPr>
        <w:tabs>
          <w:tab w:val="num" w:pos="2490"/>
        </w:tabs>
        <w:ind w:left="2490" w:hanging="330"/>
      </w:pPr>
      <w:rPr>
        <w:rFonts w:ascii="Cambria" w:eastAsia="Cambria" w:hAnsi="Cambria" w:cs="Cambria"/>
        <w:position w:val="0"/>
        <w:sz w:val="22"/>
        <w:szCs w:val="22"/>
        <w:rtl w:val="0"/>
      </w:rPr>
    </w:lvl>
    <w:lvl w:ilvl="4">
      <w:start w:val="1"/>
      <w:numFmt w:val="bullet"/>
      <w:lvlText w:val="o"/>
      <w:lvlJc w:val="left"/>
      <w:pPr>
        <w:tabs>
          <w:tab w:val="num" w:pos="3210"/>
        </w:tabs>
        <w:ind w:left="3210" w:hanging="330"/>
      </w:pPr>
      <w:rPr>
        <w:rFonts w:ascii="Cambria" w:eastAsia="Cambria" w:hAnsi="Cambria" w:cs="Cambria"/>
        <w:position w:val="0"/>
        <w:sz w:val="22"/>
        <w:szCs w:val="22"/>
        <w:rtl w:val="0"/>
      </w:rPr>
    </w:lvl>
    <w:lvl w:ilvl="5">
      <w:start w:val="1"/>
      <w:numFmt w:val="bullet"/>
      <w:lvlText w:val="▪"/>
      <w:lvlJc w:val="left"/>
      <w:pPr>
        <w:tabs>
          <w:tab w:val="num" w:pos="3930"/>
        </w:tabs>
        <w:ind w:left="3930" w:hanging="330"/>
      </w:pPr>
      <w:rPr>
        <w:rFonts w:ascii="Cambria" w:eastAsia="Cambria" w:hAnsi="Cambria" w:cs="Cambria"/>
        <w:position w:val="0"/>
        <w:sz w:val="22"/>
        <w:szCs w:val="22"/>
        <w:rtl w:val="0"/>
      </w:rPr>
    </w:lvl>
    <w:lvl w:ilvl="6">
      <w:start w:val="1"/>
      <w:numFmt w:val="bullet"/>
      <w:lvlText w:val="•"/>
      <w:lvlJc w:val="left"/>
      <w:pPr>
        <w:tabs>
          <w:tab w:val="num" w:pos="4650"/>
        </w:tabs>
        <w:ind w:left="4650" w:hanging="330"/>
      </w:pPr>
      <w:rPr>
        <w:rFonts w:ascii="Cambria" w:eastAsia="Cambria" w:hAnsi="Cambria" w:cs="Cambria"/>
        <w:position w:val="0"/>
        <w:sz w:val="22"/>
        <w:szCs w:val="22"/>
        <w:rtl w:val="0"/>
      </w:rPr>
    </w:lvl>
    <w:lvl w:ilvl="7">
      <w:start w:val="1"/>
      <w:numFmt w:val="bullet"/>
      <w:lvlText w:val="o"/>
      <w:lvlJc w:val="left"/>
      <w:pPr>
        <w:tabs>
          <w:tab w:val="num" w:pos="5370"/>
        </w:tabs>
        <w:ind w:left="5370" w:hanging="330"/>
      </w:pPr>
      <w:rPr>
        <w:rFonts w:ascii="Cambria" w:eastAsia="Cambria" w:hAnsi="Cambria" w:cs="Cambria"/>
        <w:position w:val="0"/>
        <w:sz w:val="22"/>
        <w:szCs w:val="22"/>
        <w:rtl w:val="0"/>
      </w:rPr>
    </w:lvl>
    <w:lvl w:ilvl="8">
      <w:start w:val="1"/>
      <w:numFmt w:val="bullet"/>
      <w:lvlText w:val="▪"/>
      <w:lvlJc w:val="left"/>
      <w:pPr>
        <w:tabs>
          <w:tab w:val="num" w:pos="6090"/>
        </w:tabs>
        <w:ind w:left="6090" w:hanging="330"/>
      </w:pPr>
      <w:rPr>
        <w:rFonts w:ascii="Cambria" w:eastAsia="Cambria" w:hAnsi="Cambria" w:cs="Cambria"/>
        <w:position w:val="0"/>
        <w:sz w:val="22"/>
        <w:szCs w:val="22"/>
        <w:rtl w:val="0"/>
      </w:rPr>
    </w:lvl>
  </w:abstractNum>
  <w:abstractNum w:abstractNumId="31">
    <w:nsid w:val="5FA33243"/>
    <w:multiLevelType w:val="hybridMultilevel"/>
    <w:tmpl w:val="CCC0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C2BB4"/>
    <w:multiLevelType w:val="hybridMultilevel"/>
    <w:tmpl w:val="8736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E4EFA"/>
    <w:multiLevelType w:val="hybridMultilevel"/>
    <w:tmpl w:val="82F0A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05604"/>
    <w:multiLevelType w:val="hybridMultilevel"/>
    <w:tmpl w:val="3236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C651B"/>
    <w:multiLevelType w:val="hybridMultilevel"/>
    <w:tmpl w:val="22B860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8B33F35"/>
    <w:multiLevelType w:val="hybridMultilevel"/>
    <w:tmpl w:val="4D1A7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6A4B07"/>
    <w:multiLevelType w:val="hybridMultilevel"/>
    <w:tmpl w:val="3B8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0"/>
  </w:num>
  <w:num w:numId="4">
    <w:abstractNumId w:val="21"/>
  </w:num>
  <w:num w:numId="5">
    <w:abstractNumId w:val="19"/>
  </w:num>
  <w:num w:numId="6">
    <w:abstractNumId w:val="3"/>
  </w:num>
  <w:num w:numId="7">
    <w:abstractNumId w:val="20"/>
  </w:num>
  <w:num w:numId="8">
    <w:abstractNumId w:val="12"/>
  </w:num>
  <w:num w:numId="9">
    <w:abstractNumId w:val="26"/>
  </w:num>
  <w:num w:numId="10">
    <w:abstractNumId w:val="27"/>
  </w:num>
  <w:num w:numId="11">
    <w:abstractNumId w:val="6"/>
  </w:num>
  <w:num w:numId="12">
    <w:abstractNumId w:val="13"/>
  </w:num>
  <w:num w:numId="13">
    <w:abstractNumId w:val="35"/>
  </w:num>
  <w:num w:numId="14">
    <w:abstractNumId w:val="5"/>
  </w:num>
  <w:num w:numId="15">
    <w:abstractNumId w:val="4"/>
  </w:num>
  <w:num w:numId="16">
    <w:abstractNumId w:val="25"/>
  </w:num>
  <w:num w:numId="17">
    <w:abstractNumId w:val="16"/>
  </w:num>
  <w:num w:numId="18">
    <w:abstractNumId w:val="34"/>
  </w:num>
  <w:num w:numId="19">
    <w:abstractNumId w:val="28"/>
  </w:num>
  <w:num w:numId="20">
    <w:abstractNumId w:val="9"/>
  </w:num>
  <w:num w:numId="21">
    <w:abstractNumId w:val="0"/>
  </w:num>
  <w:num w:numId="22">
    <w:abstractNumId w:val="17"/>
  </w:num>
  <w:num w:numId="23">
    <w:abstractNumId w:val="37"/>
  </w:num>
  <w:num w:numId="24">
    <w:abstractNumId w:val="11"/>
  </w:num>
  <w:num w:numId="25">
    <w:abstractNumId w:val="22"/>
  </w:num>
  <w:num w:numId="26">
    <w:abstractNumId w:val="14"/>
  </w:num>
  <w:num w:numId="27">
    <w:abstractNumId w:val="36"/>
  </w:num>
  <w:num w:numId="28">
    <w:abstractNumId w:val="8"/>
  </w:num>
  <w:num w:numId="29">
    <w:abstractNumId w:val="7"/>
  </w:num>
  <w:num w:numId="30">
    <w:abstractNumId w:val="18"/>
  </w:num>
  <w:num w:numId="31">
    <w:abstractNumId w:val="10"/>
  </w:num>
  <w:num w:numId="32">
    <w:abstractNumId w:val="2"/>
  </w:num>
  <w:num w:numId="33">
    <w:abstractNumId w:val="24"/>
  </w:num>
  <w:num w:numId="34">
    <w:abstractNumId w:val="32"/>
  </w:num>
  <w:num w:numId="35">
    <w:abstractNumId w:val="23"/>
  </w:num>
  <w:num w:numId="36">
    <w:abstractNumId w:val="1"/>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362C"/>
    <w:rsid w:val="000011F1"/>
    <w:rsid w:val="000027A9"/>
    <w:rsid w:val="00003B31"/>
    <w:rsid w:val="000177B0"/>
    <w:rsid w:val="00043AAC"/>
    <w:rsid w:val="00052208"/>
    <w:rsid w:val="00054F62"/>
    <w:rsid w:val="00060F44"/>
    <w:rsid w:val="0006757D"/>
    <w:rsid w:val="00072419"/>
    <w:rsid w:val="0007466F"/>
    <w:rsid w:val="000B5B30"/>
    <w:rsid w:val="000D209C"/>
    <w:rsid w:val="000D3B67"/>
    <w:rsid w:val="000F1477"/>
    <w:rsid w:val="0010131F"/>
    <w:rsid w:val="00122C7B"/>
    <w:rsid w:val="00123042"/>
    <w:rsid w:val="00125E29"/>
    <w:rsid w:val="00126043"/>
    <w:rsid w:val="00140233"/>
    <w:rsid w:val="00151DF3"/>
    <w:rsid w:val="001531A0"/>
    <w:rsid w:val="0019555F"/>
    <w:rsid w:val="001B0BA4"/>
    <w:rsid w:val="001B1CB8"/>
    <w:rsid w:val="001B4B26"/>
    <w:rsid w:val="001D0870"/>
    <w:rsid w:val="001D7847"/>
    <w:rsid w:val="00242041"/>
    <w:rsid w:val="00274728"/>
    <w:rsid w:val="00281811"/>
    <w:rsid w:val="0028411F"/>
    <w:rsid w:val="00290DAC"/>
    <w:rsid w:val="002B01B6"/>
    <w:rsid w:val="002B5206"/>
    <w:rsid w:val="002C0AD3"/>
    <w:rsid w:val="002C2977"/>
    <w:rsid w:val="002C3668"/>
    <w:rsid w:val="002D0A16"/>
    <w:rsid w:val="003046FF"/>
    <w:rsid w:val="0033131B"/>
    <w:rsid w:val="00353658"/>
    <w:rsid w:val="003674DC"/>
    <w:rsid w:val="003A50DA"/>
    <w:rsid w:val="003A5DBA"/>
    <w:rsid w:val="003D23BB"/>
    <w:rsid w:val="003D69D9"/>
    <w:rsid w:val="003F4BA8"/>
    <w:rsid w:val="00412407"/>
    <w:rsid w:val="00434FEB"/>
    <w:rsid w:val="004514B7"/>
    <w:rsid w:val="004871D8"/>
    <w:rsid w:val="004A7CD7"/>
    <w:rsid w:val="004D4275"/>
    <w:rsid w:val="005032E1"/>
    <w:rsid w:val="00510F7C"/>
    <w:rsid w:val="0055047E"/>
    <w:rsid w:val="00552A9F"/>
    <w:rsid w:val="00561C1D"/>
    <w:rsid w:val="00563237"/>
    <w:rsid w:val="00570C4E"/>
    <w:rsid w:val="005725A9"/>
    <w:rsid w:val="00590C8E"/>
    <w:rsid w:val="005A5847"/>
    <w:rsid w:val="005D3382"/>
    <w:rsid w:val="005D4305"/>
    <w:rsid w:val="005D5FFB"/>
    <w:rsid w:val="00610D95"/>
    <w:rsid w:val="00611184"/>
    <w:rsid w:val="006200DC"/>
    <w:rsid w:val="0062156B"/>
    <w:rsid w:val="00650D07"/>
    <w:rsid w:val="00660A11"/>
    <w:rsid w:val="00662C12"/>
    <w:rsid w:val="00667983"/>
    <w:rsid w:val="006831DE"/>
    <w:rsid w:val="00691B08"/>
    <w:rsid w:val="006A2FCD"/>
    <w:rsid w:val="006B074F"/>
    <w:rsid w:val="006D47DB"/>
    <w:rsid w:val="006D7578"/>
    <w:rsid w:val="006E6249"/>
    <w:rsid w:val="006E62D2"/>
    <w:rsid w:val="006F670D"/>
    <w:rsid w:val="00713EA5"/>
    <w:rsid w:val="007329F1"/>
    <w:rsid w:val="00762754"/>
    <w:rsid w:val="00790CB2"/>
    <w:rsid w:val="00790EE0"/>
    <w:rsid w:val="00796597"/>
    <w:rsid w:val="007A5B98"/>
    <w:rsid w:val="007B46CA"/>
    <w:rsid w:val="007E45DC"/>
    <w:rsid w:val="00804945"/>
    <w:rsid w:val="00825904"/>
    <w:rsid w:val="0083741C"/>
    <w:rsid w:val="008441BB"/>
    <w:rsid w:val="00857BFC"/>
    <w:rsid w:val="00896C2E"/>
    <w:rsid w:val="008A3DFB"/>
    <w:rsid w:val="008F5E89"/>
    <w:rsid w:val="00935517"/>
    <w:rsid w:val="00935626"/>
    <w:rsid w:val="00966410"/>
    <w:rsid w:val="009765C5"/>
    <w:rsid w:val="009A0E35"/>
    <w:rsid w:val="009A1398"/>
    <w:rsid w:val="009A5BED"/>
    <w:rsid w:val="009B15B0"/>
    <w:rsid w:val="009F22D2"/>
    <w:rsid w:val="00A65334"/>
    <w:rsid w:val="00A65845"/>
    <w:rsid w:val="00A85D0A"/>
    <w:rsid w:val="00AA59AA"/>
    <w:rsid w:val="00AB5F7A"/>
    <w:rsid w:val="00AD0C1C"/>
    <w:rsid w:val="00AE4ACE"/>
    <w:rsid w:val="00AF39E4"/>
    <w:rsid w:val="00B127CA"/>
    <w:rsid w:val="00B32DD3"/>
    <w:rsid w:val="00B33CE3"/>
    <w:rsid w:val="00B40BB0"/>
    <w:rsid w:val="00B67E01"/>
    <w:rsid w:val="00B71794"/>
    <w:rsid w:val="00B7362C"/>
    <w:rsid w:val="00B75D69"/>
    <w:rsid w:val="00B77982"/>
    <w:rsid w:val="00BA1BB0"/>
    <w:rsid w:val="00BC0D55"/>
    <w:rsid w:val="00BD6AE3"/>
    <w:rsid w:val="00BF2463"/>
    <w:rsid w:val="00C15FF7"/>
    <w:rsid w:val="00C16DBE"/>
    <w:rsid w:val="00C17468"/>
    <w:rsid w:val="00C22CB4"/>
    <w:rsid w:val="00C3720D"/>
    <w:rsid w:val="00C461D8"/>
    <w:rsid w:val="00C75528"/>
    <w:rsid w:val="00C865C8"/>
    <w:rsid w:val="00CB7792"/>
    <w:rsid w:val="00CC6C39"/>
    <w:rsid w:val="00CD33DE"/>
    <w:rsid w:val="00D443BC"/>
    <w:rsid w:val="00D45F1A"/>
    <w:rsid w:val="00D61A81"/>
    <w:rsid w:val="00D870F0"/>
    <w:rsid w:val="00DB2385"/>
    <w:rsid w:val="00DC4534"/>
    <w:rsid w:val="00DD5A27"/>
    <w:rsid w:val="00DF2A83"/>
    <w:rsid w:val="00DF7A45"/>
    <w:rsid w:val="00E33A5F"/>
    <w:rsid w:val="00E43EB4"/>
    <w:rsid w:val="00E70F99"/>
    <w:rsid w:val="00E76C98"/>
    <w:rsid w:val="00E93480"/>
    <w:rsid w:val="00EA3989"/>
    <w:rsid w:val="00EB7A1C"/>
    <w:rsid w:val="00EC3206"/>
    <w:rsid w:val="00EC51B4"/>
    <w:rsid w:val="00ED2869"/>
    <w:rsid w:val="00EF3F28"/>
    <w:rsid w:val="00F11D51"/>
    <w:rsid w:val="00F30880"/>
    <w:rsid w:val="00F576D9"/>
    <w:rsid w:val="00F6160D"/>
    <w:rsid w:val="00F66870"/>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362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eading3">
    <w:name w:val="heading 3"/>
    <w:basedOn w:val="Normal"/>
    <w:next w:val="Normal"/>
    <w:link w:val="Heading3Char"/>
    <w:qFormat/>
    <w:rsid w:val="00126043"/>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hAnsi="Arial" w:cs="Arial"/>
      <w:b/>
      <w:bCs/>
      <w:color w:val="auto"/>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62C"/>
    <w:pPr>
      <w:spacing w:after="0" w:line="240" w:lineRule="auto"/>
    </w:pPr>
  </w:style>
  <w:style w:type="character" w:styleId="Hyperlink">
    <w:name w:val="Hyperlink"/>
    <w:basedOn w:val="DefaultParagraphFont"/>
    <w:uiPriority w:val="99"/>
    <w:unhideWhenUsed/>
    <w:rsid w:val="00B7362C"/>
    <w:rPr>
      <w:color w:val="0000FF" w:themeColor="hyperlink"/>
      <w:u w:val="single"/>
    </w:rPr>
  </w:style>
  <w:style w:type="paragraph" w:styleId="ListParagraph">
    <w:name w:val="List Paragraph"/>
    <w:uiPriority w:val="34"/>
    <w:qFormat/>
    <w:rsid w:val="00B7362C"/>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paragraph" w:styleId="Header">
    <w:name w:val="header"/>
    <w:basedOn w:val="Normal"/>
    <w:link w:val="HeaderChar"/>
    <w:unhideWhenUsed/>
    <w:rsid w:val="005D4305"/>
    <w:pPr>
      <w:tabs>
        <w:tab w:val="center" w:pos="4680"/>
        <w:tab w:val="right" w:pos="9360"/>
      </w:tabs>
    </w:pPr>
  </w:style>
  <w:style w:type="character" w:customStyle="1" w:styleId="HeaderChar">
    <w:name w:val="Header Char"/>
    <w:basedOn w:val="DefaultParagraphFont"/>
    <w:link w:val="Header"/>
    <w:uiPriority w:val="99"/>
    <w:semiHidden/>
    <w:rsid w:val="005D4305"/>
    <w:rPr>
      <w:rFonts w:ascii="Times New Roman" w:eastAsia="Times New Roman" w:hAnsi="Times New Roman" w:cs="Times New Roman"/>
      <w:color w:val="000000"/>
      <w:sz w:val="24"/>
      <w:szCs w:val="24"/>
      <w:u w:color="000000"/>
      <w:bdr w:val="nil"/>
    </w:rPr>
  </w:style>
  <w:style w:type="paragraph" w:styleId="Footer">
    <w:name w:val="footer"/>
    <w:basedOn w:val="Normal"/>
    <w:link w:val="FooterChar"/>
    <w:uiPriority w:val="99"/>
    <w:unhideWhenUsed/>
    <w:rsid w:val="005D4305"/>
    <w:pPr>
      <w:tabs>
        <w:tab w:val="center" w:pos="4680"/>
        <w:tab w:val="right" w:pos="9360"/>
      </w:tabs>
    </w:pPr>
  </w:style>
  <w:style w:type="character" w:customStyle="1" w:styleId="FooterChar">
    <w:name w:val="Footer Char"/>
    <w:basedOn w:val="DefaultParagraphFont"/>
    <w:link w:val="Footer"/>
    <w:uiPriority w:val="99"/>
    <w:rsid w:val="005D4305"/>
    <w:rPr>
      <w:rFonts w:ascii="Times New Roman" w:eastAsia="Times New Roman" w:hAnsi="Times New Roman" w:cs="Times New Roman"/>
      <w:color w:val="000000"/>
      <w:sz w:val="24"/>
      <w:szCs w:val="24"/>
      <w:u w:color="000000"/>
      <w:bdr w:val="nil"/>
    </w:rPr>
  </w:style>
  <w:style w:type="table" w:styleId="TableGrid">
    <w:name w:val="Table Grid"/>
    <w:basedOn w:val="TableNormal"/>
    <w:uiPriority w:val="59"/>
    <w:rsid w:val="00C2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977"/>
    <w:rPr>
      <w:rFonts w:ascii="Tahoma" w:hAnsi="Tahoma" w:cs="Tahoma"/>
      <w:sz w:val="16"/>
      <w:szCs w:val="16"/>
    </w:rPr>
  </w:style>
  <w:style w:type="character" w:customStyle="1" w:styleId="BalloonTextChar">
    <w:name w:val="Balloon Text Char"/>
    <w:basedOn w:val="DefaultParagraphFont"/>
    <w:link w:val="BalloonText"/>
    <w:uiPriority w:val="99"/>
    <w:semiHidden/>
    <w:rsid w:val="002C2977"/>
    <w:rPr>
      <w:rFonts w:ascii="Tahoma" w:eastAsia="Times New Roman" w:hAnsi="Tahoma" w:cs="Tahoma"/>
      <w:color w:val="000000"/>
      <w:sz w:val="16"/>
      <w:szCs w:val="16"/>
      <w:u w:color="000000"/>
      <w:bdr w:val="nil"/>
    </w:rPr>
  </w:style>
  <w:style w:type="character" w:customStyle="1" w:styleId="Heading3Char">
    <w:name w:val="Heading 3 Char"/>
    <w:basedOn w:val="DefaultParagraphFont"/>
    <w:link w:val="Heading3"/>
    <w:uiPriority w:val="9"/>
    <w:rsid w:val="00126043"/>
    <w:rPr>
      <w:rFonts w:ascii="Arial" w:eastAsia="Times New Roman" w:hAnsi="Arial" w:cs="Arial"/>
      <w:b/>
      <w:bCs/>
      <w:sz w:val="20"/>
      <w:szCs w:val="20"/>
    </w:rPr>
  </w:style>
  <w:style w:type="character" w:customStyle="1" w:styleId="st">
    <w:name w:val="st"/>
    <w:basedOn w:val="DefaultParagraphFont"/>
    <w:rsid w:val="00126043"/>
  </w:style>
  <w:style w:type="paragraph" w:styleId="BodyText2">
    <w:name w:val="Body Text 2"/>
    <w:basedOn w:val="Normal"/>
    <w:link w:val="BodyText2Char"/>
    <w:rsid w:val="007A5B9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color w:val="auto"/>
      <w:bdr w:val="none" w:sz="0" w:space="0" w:color="auto"/>
    </w:rPr>
  </w:style>
  <w:style w:type="character" w:customStyle="1" w:styleId="BodyText2Char">
    <w:name w:val="Body Text 2 Char"/>
    <w:basedOn w:val="DefaultParagraphFont"/>
    <w:link w:val="BodyText2"/>
    <w:rsid w:val="007A5B98"/>
    <w:rPr>
      <w:rFonts w:ascii="Times New Roman" w:eastAsia="Times New Roman" w:hAnsi="Times New Roman" w:cs="Times New Roman"/>
      <w:sz w:val="24"/>
      <w:szCs w:val="24"/>
    </w:rPr>
  </w:style>
  <w:style w:type="paragraph" w:customStyle="1" w:styleId="DefaultText">
    <w:name w:val="Default Text"/>
    <w:basedOn w:val="Normal"/>
    <w:rsid w:val="00662C1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color w:val="auto"/>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FF20B-0F25-45B6-97A3-23B9094A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sbd</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Fadl</dc:creator>
  <cp:lastModifiedBy>Pc3</cp:lastModifiedBy>
  <cp:revision>11</cp:revision>
  <dcterms:created xsi:type="dcterms:W3CDTF">2015-09-28T18:17:00Z</dcterms:created>
  <dcterms:modified xsi:type="dcterms:W3CDTF">2016-04-04T06:54:00Z</dcterms:modified>
</cp:coreProperties>
</file>