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4" w:rsidRDefault="000A042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719455</wp:posOffset>
            </wp:positionV>
            <wp:extent cx="1258570" cy="16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John </w:t>
      </w:r>
    </w:p>
    <w:p w:rsidR="00C243F4" w:rsidRDefault="00C243F4">
      <w:pPr>
        <w:spacing w:line="247" w:lineRule="exact"/>
        <w:rPr>
          <w:sz w:val="24"/>
          <w:szCs w:val="24"/>
        </w:rPr>
      </w:pPr>
    </w:p>
    <w:p w:rsidR="00C243F4" w:rsidRDefault="000A0422">
      <w:pPr>
        <w:ind w:left="200"/>
        <w:rPr>
          <w:sz w:val="20"/>
          <w:szCs w:val="20"/>
        </w:rPr>
      </w:pPr>
      <w:hyperlink r:id="rId6" w:history="1">
        <w:r w:rsidRPr="00A853AF">
          <w:rPr>
            <w:rStyle w:val="Hyperlink"/>
            <w:rFonts w:ascii="Arial" w:eastAsia="Arial" w:hAnsi="Arial" w:cs="Arial"/>
            <w:sz w:val="28"/>
            <w:szCs w:val="28"/>
          </w:rPr>
          <w:t>John.275401@2freemail.com</w:t>
        </w:r>
      </w:hyperlink>
      <w:r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 </w:t>
      </w:r>
    </w:p>
    <w:p w:rsidR="00C243F4" w:rsidRDefault="00C243F4">
      <w:pPr>
        <w:spacing w:line="201" w:lineRule="exact"/>
        <w:rPr>
          <w:sz w:val="24"/>
          <w:szCs w:val="24"/>
        </w:r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40" w:lineRule="exact"/>
        <w:rPr>
          <w:sz w:val="24"/>
          <w:szCs w:val="24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Objective:</w:t>
      </w:r>
    </w:p>
    <w:p w:rsidR="00C243F4" w:rsidRDefault="00C243F4">
      <w:pPr>
        <w:spacing w:line="224" w:lineRule="exact"/>
        <w:rPr>
          <w:sz w:val="24"/>
          <w:szCs w:val="24"/>
        </w:rPr>
      </w:pPr>
    </w:p>
    <w:p w:rsidR="00C243F4" w:rsidRDefault="000A042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1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lean and work effectively in an organization and to constantly upgrade my knowledge and skills.</w:t>
      </w:r>
    </w:p>
    <w:p w:rsidR="00C243F4" w:rsidRDefault="00C243F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C243F4" w:rsidRDefault="000A0422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will work hard for the development of the company and work towards fulfilling the</w:t>
      </w:r>
      <w:r>
        <w:rPr>
          <w:rFonts w:ascii="Arial" w:eastAsia="Arial" w:hAnsi="Arial" w:cs="Arial"/>
          <w:sz w:val="24"/>
          <w:szCs w:val="24"/>
        </w:rPr>
        <w:t xml:space="preserve"> customer satisfaction.</w:t>
      </w: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80" w:lineRule="exact"/>
        <w:rPr>
          <w:sz w:val="24"/>
          <w:szCs w:val="24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Experience:</w:t>
      </w:r>
    </w:p>
    <w:p w:rsidR="00C243F4" w:rsidRDefault="00C243F4">
      <w:pPr>
        <w:sectPr w:rsidR="00C243F4">
          <w:pgSz w:w="12240" w:h="15840"/>
          <w:pgMar w:top="1226" w:right="760" w:bottom="274" w:left="1440" w:header="0" w:footer="0" w:gutter="0"/>
          <w:cols w:space="720" w:equalWidth="0">
            <w:col w:w="10040"/>
          </w:cols>
        </w:sectPr>
      </w:pPr>
    </w:p>
    <w:p w:rsidR="00C243F4" w:rsidRDefault="00C243F4">
      <w:pPr>
        <w:spacing w:line="199" w:lineRule="exact"/>
        <w:rPr>
          <w:sz w:val="24"/>
          <w:szCs w:val="24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 Organisation</w:t>
      </w:r>
    </w:p>
    <w:p w:rsidR="00C243F4" w:rsidRDefault="000A04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43F4" w:rsidRDefault="00C243F4">
      <w:pPr>
        <w:spacing w:line="179" w:lineRule="exact"/>
        <w:rPr>
          <w:sz w:val="24"/>
          <w:szCs w:val="24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Action Construction Equipment Ltd.,</w:t>
      </w: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274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2" w:lineRule="exact"/>
        <w:rPr>
          <w:sz w:val="24"/>
          <w:szCs w:val="24"/>
        </w:rPr>
      </w:pPr>
    </w:p>
    <w:p w:rsidR="00C243F4" w:rsidRDefault="000A0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</w:t>
      </w:r>
    </w:p>
    <w:p w:rsidR="00C243F4" w:rsidRDefault="000A04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Sales Engineer.</w:t>
      </w: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274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0" w:lineRule="exact"/>
        <w:rPr>
          <w:sz w:val="24"/>
          <w:szCs w:val="24"/>
        </w:rPr>
      </w:pPr>
    </w:p>
    <w:p w:rsidR="00C243F4" w:rsidRDefault="000A0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Period</w:t>
      </w:r>
    </w:p>
    <w:p w:rsidR="00C243F4" w:rsidRDefault="000A04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01-07-2015 to 06-02-2016.</w:t>
      </w:r>
    </w:p>
    <w:p w:rsidR="00C243F4" w:rsidRDefault="00C243F4">
      <w:pPr>
        <w:spacing w:line="198" w:lineRule="exact"/>
        <w:rPr>
          <w:sz w:val="24"/>
          <w:szCs w:val="24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274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0A042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Company Profile</w:t>
      </w:r>
    </w:p>
    <w:p w:rsidR="00C243F4" w:rsidRDefault="000A04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43F4" w:rsidRDefault="000A0422">
      <w:pPr>
        <w:spacing w:line="236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Manufacturing, Sales and Service of construction and material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handling equipment around the globe.</w:t>
      </w: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274" w:left="1440" w:header="0" w:footer="0" w:gutter="0"/>
          <w:cols w:num="2" w:space="720" w:equalWidth="0">
            <w:col w:w="2180" w:space="700"/>
            <w:col w:w="7160"/>
          </w:cols>
        </w:sectPr>
      </w:pPr>
    </w:p>
    <w:p w:rsidR="00C243F4" w:rsidRDefault="00C243F4">
      <w:pPr>
        <w:spacing w:line="200" w:lineRule="exact"/>
        <w:rPr>
          <w:sz w:val="24"/>
          <w:szCs w:val="24"/>
        </w:rPr>
      </w:pPr>
    </w:p>
    <w:p w:rsidR="00C243F4" w:rsidRDefault="00C243F4">
      <w:pPr>
        <w:spacing w:line="276" w:lineRule="exact"/>
        <w:rPr>
          <w:sz w:val="24"/>
          <w:szCs w:val="24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Roles and Responsibility:</w:t>
      </w:r>
    </w:p>
    <w:p w:rsidR="00C243F4" w:rsidRDefault="00C243F4">
      <w:pPr>
        <w:spacing w:line="211" w:lineRule="exact"/>
        <w:rPr>
          <w:sz w:val="24"/>
          <w:szCs w:val="24"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5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Taking care of sales - Mobile Cranes of 9Tons to 25 Tons</w:t>
      </w:r>
      <w:r>
        <w:rPr>
          <w:rFonts w:ascii="Arial" w:eastAsia="Arial" w:hAnsi="Arial" w:cs="Arial"/>
        </w:rPr>
        <w:t xml:space="preserve"> (12 to 50 Lacs in Rupees) for the southern districts of Tamilnadu – India.</w:t>
      </w:r>
    </w:p>
    <w:p w:rsidR="00C243F4" w:rsidRDefault="00C243F4">
      <w:pPr>
        <w:spacing w:line="210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5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Establishes new accounts and services accounts by identifying potential customers; planning and organizing sales call schedule.</w:t>
      </w:r>
    </w:p>
    <w:p w:rsidR="00C243F4" w:rsidRDefault="00C243F4">
      <w:pPr>
        <w:spacing w:line="210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5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Building relationship with customers, operators, </w:t>
      </w:r>
      <w:r>
        <w:rPr>
          <w:rFonts w:ascii="Arial" w:eastAsia="Arial" w:hAnsi="Arial" w:cs="Arial"/>
        </w:rPr>
        <w:t>dealers, opinion leaders, mechanics, spare shops owners, financiers and DSA’s.</w:t>
      </w:r>
    </w:p>
    <w:p w:rsidR="00C243F4" w:rsidRDefault="00C243F4">
      <w:pPr>
        <w:spacing w:line="210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6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Following the hot cases, providing enough knowledge about the product, quotations, finalizing the price, coordination in delivery process.</w:t>
      </w:r>
    </w:p>
    <w:p w:rsidR="00C243F4" w:rsidRDefault="00C243F4">
      <w:pPr>
        <w:spacing w:line="208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6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Preparing cost estimates by studying</w:t>
      </w:r>
      <w:r>
        <w:rPr>
          <w:rFonts w:ascii="Arial" w:eastAsia="Arial" w:hAnsi="Arial" w:cs="Arial"/>
        </w:rPr>
        <w:t xml:space="preserve"> blueprints, plans, and related customer documents to provide suitable equipment.</w:t>
      </w:r>
    </w:p>
    <w:p w:rsidR="00C243F4" w:rsidRDefault="00C243F4">
      <w:pPr>
        <w:spacing w:line="208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6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Gains customer acceptance by explaining, and demonstrating cost reductions and operations improvements.</w:t>
      </w:r>
    </w:p>
    <w:p w:rsidR="00C243F4" w:rsidRDefault="00C243F4">
      <w:pPr>
        <w:spacing w:line="210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5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Prepares sales engineering reports by collecting, analyzing, and sum</w:t>
      </w:r>
      <w:r>
        <w:rPr>
          <w:rFonts w:ascii="Arial" w:eastAsia="Arial" w:hAnsi="Arial" w:cs="Arial"/>
        </w:rPr>
        <w:t>marizing sales information and engineering and application trends.</w:t>
      </w:r>
    </w:p>
    <w:p w:rsidR="00C243F4" w:rsidRDefault="00C243F4">
      <w:pPr>
        <w:spacing w:line="210" w:lineRule="exact"/>
        <w:rPr>
          <w:rFonts w:ascii="Arial" w:eastAsia="Arial" w:hAnsi="Arial" w:cs="Arial"/>
          <w:b/>
          <w:bCs/>
        </w:rPr>
      </w:pPr>
    </w:p>
    <w:p w:rsidR="00C243F4" w:rsidRDefault="000A0422">
      <w:pPr>
        <w:numPr>
          <w:ilvl w:val="0"/>
          <w:numId w:val="2"/>
        </w:numPr>
        <w:tabs>
          <w:tab w:val="left" w:pos="1800"/>
        </w:tabs>
        <w:spacing w:line="235" w:lineRule="auto"/>
        <w:ind w:left="180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Maintains professional and technical knowledge by attending workshops at Head Office.</w:t>
      </w:r>
    </w:p>
    <w:p w:rsidR="00C243F4" w:rsidRDefault="00C243F4">
      <w:pPr>
        <w:sectPr w:rsidR="00C243F4">
          <w:type w:val="continuous"/>
          <w:pgSz w:w="12240" w:h="15840"/>
          <w:pgMar w:top="1226" w:right="760" w:bottom="274" w:left="1440" w:header="0" w:footer="0" w:gutter="0"/>
          <w:cols w:space="720" w:equalWidth="0">
            <w:col w:w="10040"/>
          </w:cols>
        </w:sectPr>
      </w:pPr>
    </w:p>
    <w:p w:rsidR="00C243F4" w:rsidRDefault="00C243F4">
      <w:pPr>
        <w:spacing w:line="262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 Organisation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C243F4">
      <w:pPr>
        <w:spacing w:line="242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GVK Emergency Management and Research Institute.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pgSz w:w="12240" w:h="15840"/>
          <w:pgMar w:top="1440" w:right="760" w:bottom="114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2" w:lineRule="exact"/>
        <w:rPr>
          <w:sz w:val="20"/>
          <w:szCs w:val="20"/>
        </w:rPr>
      </w:pPr>
    </w:p>
    <w:p w:rsidR="00C243F4" w:rsidRDefault="000A0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Emergency Management Executive.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440" w:right="760" w:bottom="114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0" w:lineRule="exact"/>
        <w:rPr>
          <w:sz w:val="20"/>
          <w:szCs w:val="20"/>
        </w:rPr>
      </w:pPr>
    </w:p>
    <w:p w:rsidR="00C243F4" w:rsidRDefault="000A0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Period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15-05-2014. to 30-06-2015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440" w:right="760" w:bottom="114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8" w:lineRule="exact"/>
        <w:rPr>
          <w:sz w:val="20"/>
          <w:szCs w:val="20"/>
        </w:rPr>
      </w:pPr>
    </w:p>
    <w:p w:rsidR="00C243F4" w:rsidRDefault="000A042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 Profile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spacing w:line="236" w:lineRule="auto"/>
        <w:ind w:firstLine="5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108 Ambulance, Providing Emergency Response Services under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PPP framework. </w:t>
      </w:r>
      <w:r>
        <w:rPr>
          <w:rFonts w:ascii="Arial" w:eastAsia="Arial" w:hAnsi="Arial" w:cs="Arial"/>
          <w:sz w:val="24"/>
          <w:szCs w:val="24"/>
        </w:rPr>
        <w:t>Having more than 700 ambulances in Tamilnadu.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440" w:right="760" w:bottom="1148" w:left="1440" w:header="0" w:footer="0" w:gutter="0"/>
          <w:cols w:num="2" w:space="720" w:equalWidth="0">
            <w:col w:w="2220" w:space="600"/>
            <w:col w:w="7220"/>
          </w:cols>
        </w:sectPr>
      </w:pP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51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Roles and Responsibility:</w:t>
      </w:r>
    </w:p>
    <w:p w:rsidR="00C243F4" w:rsidRDefault="00C243F4">
      <w:pPr>
        <w:spacing w:line="212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6" w:lineRule="auto"/>
        <w:ind w:left="1680" w:hanging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Taking care of 15 Ambulances in their Schedule Service, Preventive maintenance, Breakdown Maintenance and Refurbishment work.</w:t>
      </w:r>
    </w:p>
    <w:p w:rsidR="00C243F4" w:rsidRDefault="00C243F4">
      <w:pPr>
        <w:spacing w:line="205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3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Schedule Service: </w:t>
      </w:r>
      <w:r>
        <w:rPr>
          <w:rFonts w:ascii="Arial" w:eastAsia="Arial" w:hAnsi="Arial" w:cs="Arial"/>
        </w:rPr>
        <w:t xml:space="preserve">Engine oil </w:t>
      </w:r>
      <w:r>
        <w:rPr>
          <w:rFonts w:ascii="Arial" w:eastAsia="Arial" w:hAnsi="Arial" w:cs="Arial"/>
        </w:rPr>
        <w:t>service, Diesel filter&amp; Oil filter, Gear&amp; Crown oil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service, Coolant oil, Air filter&amp; grease packing.</w:t>
      </w:r>
    </w:p>
    <w:p w:rsidR="00C243F4" w:rsidRDefault="00C243F4">
      <w:pPr>
        <w:spacing w:line="205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9" w:lineRule="auto"/>
        <w:ind w:left="1680" w:hanging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Preventive Service : </w:t>
      </w:r>
      <w:r>
        <w:rPr>
          <w:rFonts w:ascii="Arial" w:eastAsia="Arial" w:hAnsi="Arial" w:cs="Arial"/>
        </w:rPr>
        <w:t>Overhauling of Self motor&amp; Dynamo, solenoid switch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replacement, brake lining, brake master cylinder, wheel cylinder, clutch slave&amp; m</w:t>
      </w:r>
      <w:r>
        <w:rPr>
          <w:rFonts w:ascii="Arial" w:eastAsia="Arial" w:hAnsi="Arial" w:cs="Arial"/>
        </w:rPr>
        <w:t>aster cylinder – oil seal kit replacement, King pin work, Tyre rotation, wheel alignment&amp; Balancing, battery fluid level checking, radiator leak, turbo oil hose refit, fan belt tension adjusting, Leaf springs and shock absorbers bushes and pin replacement.</w:t>
      </w:r>
    </w:p>
    <w:p w:rsidR="00C243F4" w:rsidRDefault="00C243F4">
      <w:pPr>
        <w:spacing w:line="206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6" w:lineRule="auto"/>
        <w:ind w:left="1680" w:hanging="3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Breakdown: </w:t>
      </w:r>
      <w:r>
        <w:rPr>
          <w:rFonts w:ascii="Arial" w:eastAsia="Arial" w:hAnsi="Arial" w:cs="Arial"/>
        </w:rPr>
        <w:t>Overhauling gear box, Caliber overhauling, release bearing or clutch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plate replacement work, universal joint failure&amp; propeller shaft bearing&amp; boot replace.</w:t>
      </w:r>
    </w:p>
    <w:p w:rsidR="00C243F4" w:rsidRDefault="00C243F4">
      <w:pPr>
        <w:spacing w:line="210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5" w:lineRule="auto"/>
        <w:ind w:left="1680" w:hanging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Handling a team of 65 members, preparing them duty rooster, approving leaves and </w:t>
      </w:r>
      <w:r>
        <w:rPr>
          <w:rFonts w:ascii="Arial" w:eastAsia="Arial" w:hAnsi="Arial" w:cs="Arial"/>
        </w:rPr>
        <w:t>maximum optimization of man power and solving their operational issue.</w:t>
      </w:r>
    </w:p>
    <w:p w:rsidR="00C243F4" w:rsidRDefault="00C243F4">
      <w:pPr>
        <w:spacing w:line="210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Monthly reports, Diesel reports, Indent for Tyre&amp; Battery, Preparing statement for vendor bills, Provisions for bills, 90 Days plan for amby maintenance, Reducing downtime, A</w:t>
      </w:r>
      <w:r>
        <w:rPr>
          <w:rFonts w:ascii="Arial" w:eastAsia="Arial" w:hAnsi="Arial" w:cs="Arial"/>
        </w:rPr>
        <w:t xml:space="preserve">ttendances, Monthly Tour Plan&amp; </w:t>
      </w:r>
      <w:r>
        <w:rPr>
          <w:rFonts w:ascii="Arial" w:eastAsia="Arial" w:hAnsi="Arial" w:cs="Arial"/>
          <w:b/>
          <w:bCs/>
        </w:rPr>
        <w:t>Presenting monthly report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for District Collector, Joint Director, and Deputy Director.</w:t>
      </w:r>
    </w:p>
    <w:p w:rsidR="00C243F4" w:rsidRDefault="00C243F4">
      <w:pPr>
        <w:spacing w:line="212" w:lineRule="exact"/>
        <w:rPr>
          <w:rFonts w:ascii="Arial" w:eastAsia="Arial" w:hAnsi="Arial" w:cs="Arial"/>
        </w:rPr>
      </w:pPr>
    </w:p>
    <w:p w:rsidR="00C243F4" w:rsidRDefault="000A0422">
      <w:pPr>
        <w:numPr>
          <w:ilvl w:val="0"/>
          <w:numId w:val="3"/>
        </w:numPr>
        <w:tabs>
          <w:tab w:val="left" w:pos="1680"/>
        </w:tabs>
        <w:spacing w:line="235" w:lineRule="auto"/>
        <w:ind w:left="1680" w:hanging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Taking caring of Operational, Quality, HR, SCM and Fleet issue of an entire District Kanyakumari in Tamil Nadu.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380"/>
        <w:gridCol w:w="5020"/>
      </w:tblGrid>
      <w:tr w:rsidR="00C243F4">
        <w:trPr>
          <w:trHeight w:val="276"/>
        </w:trPr>
        <w:tc>
          <w:tcPr>
            <w:tcW w:w="2580" w:type="dxa"/>
            <w:vAlign w:val="bottom"/>
          </w:tcPr>
          <w:p w:rsidR="00C243F4" w:rsidRDefault="000A04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  Organisation</w:t>
            </w:r>
          </w:p>
        </w:tc>
        <w:tc>
          <w:tcPr>
            <w:tcW w:w="380" w:type="dxa"/>
            <w:vAlign w:val="bottom"/>
          </w:tcPr>
          <w:p w:rsidR="00C243F4" w:rsidRDefault="000A04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C243F4" w:rsidRDefault="000A04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Jairam Motors.</w:t>
            </w:r>
          </w:p>
        </w:tc>
      </w:tr>
      <w:tr w:rsidR="00C243F4">
        <w:trPr>
          <w:trHeight w:val="475"/>
        </w:trPr>
        <w:tc>
          <w:tcPr>
            <w:tcW w:w="2580" w:type="dxa"/>
            <w:vAlign w:val="bottom"/>
          </w:tcPr>
          <w:p w:rsidR="00C243F4" w:rsidRDefault="000A0422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80" w:type="dxa"/>
            <w:vAlign w:val="bottom"/>
          </w:tcPr>
          <w:p w:rsidR="00C243F4" w:rsidRDefault="000A04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C243F4" w:rsidRDefault="000A04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Sales and Service Engineer.</w:t>
            </w:r>
          </w:p>
        </w:tc>
      </w:tr>
      <w:tr w:rsidR="00C243F4">
        <w:trPr>
          <w:trHeight w:val="478"/>
        </w:trPr>
        <w:tc>
          <w:tcPr>
            <w:tcW w:w="2580" w:type="dxa"/>
            <w:vAlign w:val="bottom"/>
          </w:tcPr>
          <w:p w:rsidR="00C243F4" w:rsidRDefault="000A0422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80" w:type="dxa"/>
            <w:vAlign w:val="bottom"/>
          </w:tcPr>
          <w:p w:rsidR="00C243F4" w:rsidRDefault="000A04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C243F4" w:rsidRDefault="000A04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03-12-2012. to 14-05-2014.</w:t>
            </w:r>
          </w:p>
        </w:tc>
      </w:tr>
      <w:tr w:rsidR="00C243F4">
        <w:trPr>
          <w:trHeight w:val="475"/>
        </w:trPr>
        <w:tc>
          <w:tcPr>
            <w:tcW w:w="2580" w:type="dxa"/>
            <w:vAlign w:val="bottom"/>
          </w:tcPr>
          <w:p w:rsidR="00C243F4" w:rsidRDefault="000A0422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 Profile</w:t>
            </w:r>
          </w:p>
        </w:tc>
        <w:tc>
          <w:tcPr>
            <w:tcW w:w="380" w:type="dxa"/>
            <w:vAlign w:val="bottom"/>
          </w:tcPr>
          <w:p w:rsidR="00C243F4" w:rsidRDefault="000A04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20" w:type="dxa"/>
            <w:vAlign w:val="bottom"/>
          </w:tcPr>
          <w:p w:rsidR="00C243F4" w:rsidRDefault="000A04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Authorized dealer for ACE Crane and Forklifts.</w:t>
            </w:r>
          </w:p>
        </w:tc>
      </w:tr>
    </w:tbl>
    <w:p w:rsidR="00C243F4" w:rsidRDefault="00C243F4">
      <w:pPr>
        <w:sectPr w:rsidR="00C243F4">
          <w:type w:val="continuous"/>
          <w:pgSz w:w="12240" w:h="15840"/>
          <w:pgMar w:top="1440" w:right="760" w:bottom="1148" w:left="1440" w:header="0" w:footer="0" w:gutter="0"/>
          <w:cols w:space="720" w:equalWidth="0">
            <w:col w:w="10040"/>
          </w:cols>
        </w:sectPr>
      </w:pPr>
    </w:p>
    <w:p w:rsidR="00C243F4" w:rsidRDefault="000A0422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Sales:-</w:t>
      </w:r>
    </w:p>
    <w:p w:rsidR="00C243F4" w:rsidRDefault="00C243F4">
      <w:pPr>
        <w:spacing w:line="197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4"/>
        </w:numPr>
        <w:tabs>
          <w:tab w:val="left" w:pos="2100"/>
        </w:tabs>
        <w:ind w:left="210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Creating New Customer&amp; Converting Cold Customer into Hot customer.</w:t>
      </w:r>
    </w:p>
    <w:p w:rsidR="00C243F4" w:rsidRDefault="00C243F4">
      <w:pPr>
        <w:spacing w:line="198" w:lineRule="exact"/>
        <w:rPr>
          <w:rFonts w:ascii="Symbol" w:eastAsia="Symbol" w:hAnsi="Symbol" w:cs="Symbol"/>
        </w:rPr>
      </w:pPr>
    </w:p>
    <w:p w:rsidR="00C243F4" w:rsidRDefault="000A0422">
      <w:pPr>
        <w:numPr>
          <w:ilvl w:val="0"/>
          <w:numId w:val="4"/>
        </w:numPr>
        <w:tabs>
          <w:tab w:val="left" w:pos="2100"/>
        </w:tabs>
        <w:ind w:left="210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Quotation &amp; finalizing the prize.</w:t>
      </w:r>
    </w:p>
    <w:p w:rsidR="00C243F4" w:rsidRDefault="00C243F4">
      <w:pPr>
        <w:spacing w:line="223" w:lineRule="exact"/>
        <w:rPr>
          <w:rFonts w:ascii="Symbol" w:eastAsia="Symbol" w:hAnsi="Symbol" w:cs="Symbol"/>
        </w:rPr>
      </w:pPr>
    </w:p>
    <w:p w:rsidR="00C243F4" w:rsidRDefault="000A0422">
      <w:pPr>
        <w:numPr>
          <w:ilvl w:val="0"/>
          <w:numId w:val="4"/>
        </w:numPr>
        <w:tabs>
          <w:tab w:val="left" w:pos="2100"/>
        </w:tabs>
        <w:spacing w:line="229" w:lineRule="auto"/>
        <w:ind w:left="2100" w:right="12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Arranging / advising finance for potential clients based on their situation and following the payment transaction.</w:t>
      </w:r>
    </w:p>
    <w:p w:rsidR="00C243F4" w:rsidRDefault="00C243F4">
      <w:pPr>
        <w:spacing w:line="223" w:lineRule="exact"/>
        <w:rPr>
          <w:rFonts w:ascii="Symbol" w:eastAsia="Symbol" w:hAnsi="Symbol" w:cs="Symbol"/>
        </w:rPr>
      </w:pPr>
    </w:p>
    <w:p w:rsidR="00C243F4" w:rsidRDefault="000A0422">
      <w:pPr>
        <w:numPr>
          <w:ilvl w:val="0"/>
          <w:numId w:val="4"/>
        </w:numPr>
        <w:tabs>
          <w:tab w:val="left" w:pos="2100"/>
        </w:tabs>
        <w:spacing w:line="228" w:lineRule="auto"/>
        <w:ind w:left="2100" w:right="12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Gains customer acceptance by explaining or demonstrating cost reductions and operations improv</w:t>
      </w:r>
      <w:r>
        <w:rPr>
          <w:rFonts w:ascii="Arial" w:eastAsia="Arial" w:hAnsi="Arial" w:cs="Arial"/>
        </w:rPr>
        <w:t>ements.</w:t>
      </w:r>
    </w:p>
    <w:p w:rsidR="00C243F4" w:rsidRDefault="00C243F4">
      <w:pPr>
        <w:spacing w:line="201" w:lineRule="exact"/>
        <w:rPr>
          <w:sz w:val="20"/>
          <w:szCs w:val="20"/>
        </w:rPr>
      </w:pPr>
    </w:p>
    <w:p w:rsidR="00C243F4" w:rsidRDefault="000A0422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Service:-</w:t>
      </w:r>
    </w:p>
    <w:p w:rsidR="00C243F4" w:rsidRDefault="00C243F4">
      <w:pPr>
        <w:spacing w:line="197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5"/>
        </w:numPr>
        <w:tabs>
          <w:tab w:val="left" w:pos="2100"/>
        </w:tabs>
        <w:ind w:left="210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PDI&amp; Commissioning New Crane.</w:t>
      </w:r>
    </w:p>
    <w:p w:rsidR="00C243F4" w:rsidRDefault="00C243F4">
      <w:pPr>
        <w:spacing w:line="199" w:lineRule="exact"/>
        <w:rPr>
          <w:rFonts w:ascii="Symbol" w:eastAsia="Symbol" w:hAnsi="Symbol" w:cs="Symbol"/>
        </w:rPr>
      </w:pPr>
    </w:p>
    <w:p w:rsidR="00C243F4" w:rsidRDefault="000A0422">
      <w:pPr>
        <w:numPr>
          <w:ilvl w:val="0"/>
          <w:numId w:val="5"/>
        </w:numPr>
        <w:tabs>
          <w:tab w:val="left" w:pos="2100"/>
        </w:tabs>
        <w:ind w:left="210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Carrying out Schedule Service, Breakdowns&amp; Service calls.</w:t>
      </w:r>
    </w:p>
    <w:p w:rsidR="00C243F4" w:rsidRDefault="00C243F4">
      <w:pPr>
        <w:spacing w:line="198" w:lineRule="exact"/>
        <w:rPr>
          <w:rFonts w:ascii="Symbol" w:eastAsia="Symbol" w:hAnsi="Symbol" w:cs="Symbol"/>
        </w:rPr>
      </w:pPr>
    </w:p>
    <w:p w:rsidR="00C243F4" w:rsidRDefault="000A0422">
      <w:pPr>
        <w:numPr>
          <w:ilvl w:val="0"/>
          <w:numId w:val="5"/>
        </w:numPr>
        <w:tabs>
          <w:tab w:val="left" w:pos="2100"/>
        </w:tabs>
        <w:ind w:left="2100" w:hanging="2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Warranty Claims.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6" w:lineRule="exact"/>
        <w:rPr>
          <w:sz w:val="20"/>
          <w:szCs w:val="20"/>
        </w:rPr>
      </w:pPr>
    </w:p>
    <w:p w:rsidR="00C243F4" w:rsidRDefault="000A042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Qualification:</w:t>
      </w:r>
    </w:p>
    <w:p w:rsidR="00C243F4" w:rsidRDefault="00C243F4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040"/>
        <w:gridCol w:w="1540"/>
        <w:gridCol w:w="1840"/>
        <w:gridCol w:w="2780"/>
      </w:tblGrid>
      <w:tr w:rsidR="00C243F4">
        <w:trPr>
          <w:trHeight w:val="28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SSLC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 board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March-2006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409/ 500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81.80%</w:t>
            </w:r>
          </w:p>
        </w:tc>
      </w:tr>
      <w:tr w:rsidR="00C243F4">
        <w:trPr>
          <w:trHeight w:val="20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</w:tr>
      <w:tr w:rsidR="00C243F4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43F4" w:rsidRDefault="000A042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HSC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243F4" w:rsidRDefault="000A04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 board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243F4" w:rsidRDefault="000A04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March-2008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243F4" w:rsidRDefault="000A0422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933/1200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C243F4" w:rsidRDefault="000A0422">
            <w:pPr>
              <w:spacing w:line="263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77.75%</w:t>
            </w:r>
          </w:p>
        </w:tc>
      </w:tr>
      <w:tr w:rsidR="00C243F4">
        <w:trPr>
          <w:trHeight w:val="20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43F4" w:rsidRDefault="00C243F4">
            <w:pPr>
              <w:rPr>
                <w:sz w:val="17"/>
                <w:szCs w:val="17"/>
              </w:rPr>
            </w:pPr>
          </w:p>
        </w:tc>
      </w:tr>
    </w:tbl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3" w:lineRule="exact"/>
        <w:rPr>
          <w:sz w:val="20"/>
          <w:szCs w:val="20"/>
        </w:rPr>
      </w:pPr>
    </w:p>
    <w:p w:rsidR="00C243F4" w:rsidRDefault="000A042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Qualification:</w:t>
      </w:r>
    </w:p>
    <w:p w:rsidR="00C243F4" w:rsidRDefault="00C243F4">
      <w:pPr>
        <w:spacing w:line="196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Engineering - Mechanical </w:t>
      </w:r>
      <w:r>
        <w:rPr>
          <w:rFonts w:ascii="Arial" w:eastAsia="Arial" w:hAnsi="Arial" w:cs="Arial"/>
          <w:sz w:val="24"/>
          <w:szCs w:val="24"/>
        </w:rPr>
        <w:t>- 7.07 CGPA  (2008-2012 ).</w:t>
      </w:r>
    </w:p>
    <w:p w:rsidR="00C243F4" w:rsidRDefault="00C243F4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C243F4" w:rsidRDefault="000A0422">
      <w:pPr>
        <w:spacing w:line="235" w:lineRule="auto"/>
        <w:ind w:left="840" w:right="9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Infant Jesus College of Engineering, Thoothukudi. (Affiliated to Anna University, Chennai).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8" w:lineRule="exact"/>
        <w:rPr>
          <w:sz w:val="20"/>
          <w:szCs w:val="20"/>
        </w:rPr>
      </w:pPr>
    </w:p>
    <w:p w:rsidR="00C243F4" w:rsidRDefault="000A042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Project:</w:t>
      </w:r>
    </w:p>
    <w:p w:rsidR="00C243F4" w:rsidRDefault="00C243F4">
      <w:pPr>
        <w:spacing w:line="198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7"/>
        </w:numPr>
        <w:tabs>
          <w:tab w:val="left" w:pos="840"/>
        </w:tabs>
        <w:ind w:left="840" w:hanging="32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 project “</w:t>
      </w:r>
      <w:r>
        <w:rPr>
          <w:rFonts w:ascii="Arial" w:eastAsia="Arial" w:hAnsi="Arial" w:cs="Arial"/>
          <w:b/>
          <w:bCs/>
          <w:sz w:val="24"/>
          <w:szCs w:val="24"/>
        </w:rPr>
        <w:t>Hydraulic Turbine”.</w:t>
      </w:r>
    </w:p>
    <w:p w:rsidR="00C243F4" w:rsidRDefault="00C243F4">
      <w:pPr>
        <w:spacing w:line="272" w:lineRule="exact"/>
        <w:rPr>
          <w:rFonts w:ascii="Symbol" w:eastAsia="Symbol" w:hAnsi="Symbol" w:cs="Symbol"/>
          <w:sz w:val="24"/>
          <w:szCs w:val="24"/>
        </w:rPr>
      </w:pPr>
    </w:p>
    <w:p w:rsidR="00C243F4" w:rsidRDefault="000A0422">
      <w:pPr>
        <w:numPr>
          <w:ilvl w:val="0"/>
          <w:numId w:val="7"/>
        </w:numPr>
        <w:tabs>
          <w:tab w:val="left" w:pos="840"/>
        </w:tabs>
        <w:ind w:left="840" w:hanging="32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Main project  </w:t>
      </w:r>
      <w:r>
        <w:rPr>
          <w:rFonts w:ascii="Arial" w:eastAsia="Arial" w:hAnsi="Arial" w:cs="Arial"/>
          <w:b/>
          <w:bCs/>
          <w:sz w:val="24"/>
          <w:szCs w:val="24"/>
        </w:rPr>
        <w:t>“Design and Development of Anaerobic Digestion of Sludge by</w:t>
      </w:r>
    </w:p>
    <w:p w:rsidR="00C243F4" w:rsidRDefault="000A0422">
      <w:pPr>
        <w:ind w:left="8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Mechanical Pretreatment”</w:t>
      </w:r>
    </w:p>
    <w:p w:rsidR="00C243F4" w:rsidRDefault="00C243F4">
      <w:pPr>
        <w:spacing w:line="330" w:lineRule="exact"/>
        <w:rPr>
          <w:sz w:val="20"/>
          <w:szCs w:val="20"/>
        </w:rPr>
      </w:pPr>
    </w:p>
    <w:p w:rsidR="00C243F4" w:rsidRDefault="000A0422">
      <w:pPr>
        <w:spacing w:line="273" w:lineRule="auto"/>
        <w:ind w:left="120" w:right="120" w:firstLine="86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Description: </w:t>
      </w:r>
      <w:r>
        <w:rPr>
          <w:rFonts w:ascii="Arial" w:eastAsia="Arial" w:hAnsi="Arial" w:cs="Arial"/>
          <w:sz w:val="24"/>
          <w:szCs w:val="24"/>
        </w:rPr>
        <w:t>Mechanical pretreatment of Waste Activated Sludge by jetting 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colliding against a colliding plate at 8 bar, made the sludge easily digestibl</w:t>
      </w:r>
      <w:r>
        <w:rPr>
          <w:rFonts w:ascii="Arial" w:eastAsia="Arial" w:hAnsi="Arial" w:cs="Arial"/>
          <w:sz w:val="24"/>
          <w:szCs w:val="24"/>
        </w:rPr>
        <w:t>e and after taking reading in parameters after and before the mechanical pretreatment of Waste Activated Sludge the digester Solid Retention Time has been reduced from 13 to 6 days and bio gas efficiency also increased.</w:t>
      </w:r>
    </w:p>
    <w:p w:rsidR="00C243F4" w:rsidRDefault="00C243F4">
      <w:pPr>
        <w:spacing w:line="208" w:lineRule="exact"/>
        <w:rPr>
          <w:sz w:val="20"/>
          <w:szCs w:val="20"/>
        </w:rPr>
      </w:pPr>
    </w:p>
    <w:p w:rsidR="00C243F4" w:rsidRDefault="000A042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Co-curricular Activites:</w:t>
      </w:r>
    </w:p>
    <w:p w:rsidR="00C243F4" w:rsidRDefault="00C243F4">
      <w:pPr>
        <w:spacing w:line="216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8"/>
        </w:numPr>
        <w:tabs>
          <w:tab w:val="left" w:pos="842"/>
        </w:tabs>
        <w:spacing w:line="204" w:lineRule="auto"/>
        <w:ind w:left="880" w:right="880" w:hanging="361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z w:val="24"/>
          <w:szCs w:val="24"/>
        </w:rPr>
        <w:t xml:space="preserve"> paper on “Turbines &amp; it Applications” and won 1</w:t>
      </w:r>
      <w:r>
        <w:rPr>
          <w:rFonts w:ascii="Arial" w:eastAsia="Arial" w:hAnsi="Arial" w:cs="Arial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prize at Infant Jesus College of Engineering, Tuticorin.</w:t>
      </w:r>
    </w:p>
    <w:p w:rsidR="00C243F4" w:rsidRDefault="00C243F4">
      <w:pPr>
        <w:sectPr w:rsidR="00C243F4">
          <w:pgSz w:w="12240" w:h="15840"/>
          <w:pgMar w:top="1226" w:right="640" w:bottom="353" w:left="1320" w:header="0" w:footer="0" w:gutter="0"/>
          <w:cols w:space="720" w:equalWidth="0">
            <w:col w:w="10280"/>
          </w:cols>
        </w:sect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Personal Qualification:</w:t>
      </w:r>
    </w:p>
    <w:p w:rsidR="00C243F4" w:rsidRDefault="00C243F4">
      <w:pPr>
        <w:sectPr w:rsidR="00C243F4">
          <w:pgSz w:w="12240" w:h="15840"/>
          <w:pgMar w:top="1226" w:right="760" w:bottom="488" w:left="1440" w:header="0" w:footer="0" w:gutter="0"/>
          <w:cols w:space="720" w:equalWidth="0">
            <w:col w:w="10040"/>
          </w:cols>
        </w:sectPr>
      </w:pPr>
    </w:p>
    <w:p w:rsidR="00C243F4" w:rsidRDefault="00C243F4">
      <w:pPr>
        <w:spacing w:line="210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Date of birth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C243F4">
      <w:pPr>
        <w:spacing w:line="190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04/11/1990.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3" w:lineRule="exact"/>
        <w:rPr>
          <w:sz w:val="20"/>
          <w:szCs w:val="20"/>
        </w:rPr>
      </w:pP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Sex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Male.</w:t>
      </w:r>
    </w:p>
    <w:p w:rsidR="00C243F4" w:rsidRDefault="00C243F4">
      <w:pPr>
        <w:spacing w:line="199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Marital status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Single.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2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Mother tongue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Tamil.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1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Languages known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Tamil, English.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1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Nationality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Indian.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13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3" w:space="720" w:equalWidth="0">
            <w:col w:w="2160" w:space="720"/>
            <w:col w:w="2940" w:space="60"/>
            <w:col w:w="4160"/>
          </w:cols>
        </w:sectPr>
      </w:pPr>
    </w:p>
    <w:p w:rsidR="00C243F4" w:rsidRDefault="00C243F4">
      <w:pPr>
        <w:spacing w:line="11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Driving License</w:t>
      </w:r>
    </w:p>
    <w:p w:rsidR="00C243F4" w:rsidRDefault="000A04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India Driving License – Light Motor Vehicle (2&amp; 4 Wheelers).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ectPr w:rsidR="00C243F4">
          <w:type w:val="continuous"/>
          <w:pgSz w:w="12240" w:h="15840"/>
          <w:pgMar w:top="1226" w:right="760" w:bottom="488" w:left="1440" w:header="0" w:footer="0" w:gutter="0"/>
          <w:cols w:num="2" w:space="720" w:equalWidth="0">
            <w:col w:w="2160" w:space="720"/>
            <w:col w:w="7160"/>
          </w:cols>
        </w:sectPr>
      </w:pP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7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Strength:</w:t>
      </w:r>
    </w:p>
    <w:p w:rsidR="00C243F4" w:rsidRDefault="00C243F4">
      <w:pPr>
        <w:spacing w:line="196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presentation and communication skills.</w:t>
      </w:r>
    </w:p>
    <w:p w:rsidR="00C243F4" w:rsidRDefault="000A0422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Team spirit and </w:t>
      </w:r>
      <w:r>
        <w:rPr>
          <w:rFonts w:ascii="Arial" w:eastAsia="Arial" w:hAnsi="Arial" w:cs="Arial"/>
          <w:sz w:val="24"/>
          <w:szCs w:val="24"/>
        </w:rPr>
        <w:t>positive attitude.</w:t>
      </w:r>
    </w:p>
    <w:p w:rsidR="00C243F4" w:rsidRDefault="000A0422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Quick and faster to learn.</w:t>
      </w:r>
    </w:p>
    <w:p w:rsidR="00C243F4" w:rsidRDefault="000A0422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Capability to understand new system.</w:t>
      </w:r>
    </w:p>
    <w:p w:rsidR="00C243F4" w:rsidRDefault="00C243F4">
      <w:pPr>
        <w:spacing w:line="199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 :</w:t>
      </w:r>
    </w:p>
    <w:p w:rsidR="00C243F4" w:rsidRDefault="00C243F4">
      <w:pPr>
        <w:spacing w:line="198" w:lineRule="exact"/>
        <w:rPr>
          <w:sz w:val="20"/>
          <w:szCs w:val="20"/>
        </w:rPr>
      </w:pPr>
    </w:p>
    <w:p w:rsidR="00C243F4" w:rsidRDefault="000A042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Package MS office, Basic of TALLY 7.2.,</w:t>
      </w:r>
    </w:p>
    <w:p w:rsidR="00C243F4" w:rsidRDefault="000A0422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Market Analysing, Presentation, Documentation&amp; Reporting, Negotiation, Sales.</w:t>
      </w:r>
    </w:p>
    <w:p w:rsidR="00C243F4" w:rsidRDefault="000A042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Mgt, Critical Thinking, Decision Making</w:t>
      </w:r>
      <w:r>
        <w:rPr>
          <w:rFonts w:ascii="Arial" w:eastAsia="Arial" w:hAnsi="Arial" w:cs="Arial"/>
          <w:sz w:val="24"/>
          <w:szCs w:val="24"/>
        </w:rPr>
        <w:t>, Flexibility, Monitoring, Instructing.</w:t>
      </w:r>
    </w:p>
    <w:p w:rsidR="00C243F4" w:rsidRDefault="000A042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2D&amp; 3D Drafting package: Auto CAD, Solid Works.&amp; Language: basic of C.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7" w:lineRule="exact"/>
        <w:rPr>
          <w:sz w:val="20"/>
          <w:szCs w:val="20"/>
        </w:rPr>
      </w:pPr>
    </w:p>
    <w:p w:rsidR="00C243F4" w:rsidRDefault="000A04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Declaration:</w:t>
      </w:r>
    </w:p>
    <w:p w:rsidR="00C243F4" w:rsidRDefault="00C243F4">
      <w:pPr>
        <w:spacing w:line="208" w:lineRule="exact"/>
        <w:rPr>
          <w:sz w:val="20"/>
          <w:szCs w:val="20"/>
        </w:rPr>
      </w:pPr>
    </w:p>
    <w:p w:rsidR="00C243F4" w:rsidRDefault="000A0422">
      <w:pPr>
        <w:spacing w:line="236" w:lineRule="auto"/>
        <w:ind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do hereby declare that the particulars of information and facts stated herein above are true, correct and complete to the best </w:t>
      </w:r>
      <w:r>
        <w:rPr>
          <w:rFonts w:ascii="Arial" w:eastAsia="Arial" w:hAnsi="Arial" w:cs="Arial"/>
          <w:sz w:val="24"/>
          <w:szCs w:val="24"/>
        </w:rPr>
        <w:t>of my knowledge and belief.</w:t>
      </w: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00" w:lineRule="exact"/>
        <w:rPr>
          <w:sz w:val="20"/>
          <w:szCs w:val="20"/>
        </w:rPr>
      </w:pPr>
    </w:p>
    <w:p w:rsidR="00C243F4" w:rsidRDefault="00C243F4">
      <w:pPr>
        <w:spacing w:line="278" w:lineRule="exact"/>
        <w:rPr>
          <w:sz w:val="20"/>
          <w:szCs w:val="20"/>
        </w:rPr>
      </w:pPr>
    </w:p>
    <w:sectPr w:rsidR="00C243F4" w:rsidSect="00C243F4">
      <w:type w:val="continuous"/>
      <w:pgSz w:w="12240" w:h="15840"/>
      <w:pgMar w:top="1226" w:right="760" w:bottom="488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0E4179E"/>
    <w:lvl w:ilvl="0" w:tplc="7570D1F8">
      <w:start w:val="1"/>
      <w:numFmt w:val="bullet"/>
      <w:lvlText w:val=""/>
      <w:lvlJc w:val="left"/>
    </w:lvl>
    <w:lvl w:ilvl="1" w:tplc="CED8C6BE">
      <w:numFmt w:val="decimal"/>
      <w:lvlText w:val=""/>
      <w:lvlJc w:val="left"/>
    </w:lvl>
    <w:lvl w:ilvl="2" w:tplc="11E4C31E">
      <w:numFmt w:val="decimal"/>
      <w:lvlText w:val=""/>
      <w:lvlJc w:val="left"/>
    </w:lvl>
    <w:lvl w:ilvl="3" w:tplc="F0E65206">
      <w:numFmt w:val="decimal"/>
      <w:lvlText w:val=""/>
      <w:lvlJc w:val="left"/>
    </w:lvl>
    <w:lvl w:ilvl="4" w:tplc="3DC879DC">
      <w:numFmt w:val="decimal"/>
      <w:lvlText w:val=""/>
      <w:lvlJc w:val="left"/>
    </w:lvl>
    <w:lvl w:ilvl="5" w:tplc="5894AD74">
      <w:numFmt w:val="decimal"/>
      <w:lvlText w:val=""/>
      <w:lvlJc w:val="left"/>
    </w:lvl>
    <w:lvl w:ilvl="6" w:tplc="B0E24FEE">
      <w:numFmt w:val="decimal"/>
      <w:lvlText w:val=""/>
      <w:lvlJc w:val="left"/>
    </w:lvl>
    <w:lvl w:ilvl="7" w:tplc="B632163E">
      <w:numFmt w:val="decimal"/>
      <w:lvlText w:val=""/>
      <w:lvlJc w:val="left"/>
    </w:lvl>
    <w:lvl w:ilvl="8" w:tplc="CB109EA8">
      <w:numFmt w:val="decimal"/>
      <w:lvlText w:val=""/>
      <w:lvlJc w:val="left"/>
    </w:lvl>
  </w:abstractNum>
  <w:abstractNum w:abstractNumId="1">
    <w:nsid w:val="00000BB3"/>
    <w:multiLevelType w:val="hybridMultilevel"/>
    <w:tmpl w:val="1212985C"/>
    <w:lvl w:ilvl="0" w:tplc="673E29B0">
      <w:start w:val="1"/>
      <w:numFmt w:val="bullet"/>
      <w:lvlText w:val=""/>
      <w:lvlJc w:val="left"/>
    </w:lvl>
    <w:lvl w:ilvl="1" w:tplc="94EA4C3C">
      <w:numFmt w:val="decimal"/>
      <w:lvlText w:val=""/>
      <w:lvlJc w:val="left"/>
    </w:lvl>
    <w:lvl w:ilvl="2" w:tplc="150AA62C">
      <w:numFmt w:val="decimal"/>
      <w:lvlText w:val=""/>
      <w:lvlJc w:val="left"/>
    </w:lvl>
    <w:lvl w:ilvl="3" w:tplc="56F20438">
      <w:numFmt w:val="decimal"/>
      <w:lvlText w:val=""/>
      <w:lvlJc w:val="left"/>
    </w:lvl>
    <w:lvl w:ilvl="4" w:tplc="5B263C42">
      <w:numFmt w:val="decimal"/>
      <w:lvlText w:val=""/>
      <w:lvlJc w:val="left"/>
    </w:lvl>
    <w:lvl w:ilvl="5" w:tplc="1E2279FA">
      <w:numFmt w:val="decimal"/>
      <w:lvlText w:val=""/>
      <w:lvlJc w:val="left"/>
    </w:lvl>
    <w:lvl w:ilvl="6" w:tplc="E788EF06">
      <w:numFmt w:val="decimal"/>
      <w:lvlText w:val=""/>
      <w:lvlJc w:val="left"/>
    </w:lvl>
    <w:lvl w:ilvl="7" w:tplc="49AE2E90">
      <w:numFmt w:val="decimal"/>
      <w:lvlText w:val=""/>
      <w:lvlJc w:val="left"/>
    </w:lvl>
    <w:lvl w:ilvl="8" w:tplc="903A704E">
      <w:numFmt w:val="decimal"/>
      <w:lvlText w:val=""/>
      <w:lvlJc w:val="left"/>
    </w:lvl>
  </w:abstractNum>
  <w:abstractNum w:abstractNumId="2">
    <w:nsid w:val="000012DB"/>
    <w:multiLevelType w:val="hybridMultilevel"/>
    <w:tmpl w:val="52F0437E"/>
    <w:lvl w:ilvl="0" w:tplc="91B8BDB6">
      <w:start w:val="1"/>
      <w:numFmt w:val="bullet"/>
      <w:lvlText w:val=""/>
      <w:lvlJc w:val="left"/>
    </w:lvl>
    <w:lvl w:ilvl="1" w:tplc="8012A802">
      <w:numFmt w:val="decimal"/>
      <w:lvlText w:val=""/>
      <w:lvlJc w:val="left"/>
    </w:lvl>
    <w:lvl w:ilvl="2" w:tplc="FB0A5AEA">
      <w:numFmt w:val="decimal"/>
      <w:lvlText w:val=""/>
      <w:lvlJc w:val="left"/>
    </w:lvl>
    <w:lvl w:ilvl="3" w:tplc="4E28A316">
      <w:numFmt w:val="decimal"/>
      <w:lvlText w:val=""/>
      <w:lvlJc w:val="left"/>
    </w:lvl>
    <w:lvl w:ilvl="4" w:tplc="0F9C174C">
      <w:numFmt w:val="decimal"/>
      <w:lvlText w:val=""/>
      <w:lvlJc w:val="left"/>
    </w:lvl>
    <w:lvl w:ilvl="5" w:tplc="258A771A">
      <w:numFmt w:val="decimal"/>
      <w:lvlText w:val=""/>
      <w:lvlJc w:val="left"/>
    </w:lvl>
    <w:lvl w:ilvl="6" w:tplc="AD40E760">
      <w:numFmt w:val="decimal"/>
      <w:lvlText w:val=""/>
      <w:lvlJc w:val="left"/>
    </w:lvl>
    <w:lvl w:ilvl="7" w:tplc="FB301110">
      <w:numFmt w:val="decimal"/>
      <w:lvlText w:val=""/>
      <w:lvlJc w:val="left"/>
    </w:lvl>
    <w:lvl w:ilvl="8" w:tplc="D3FC06A4">
      <w:numFmt w:val="decimal"/>
      <w:lvlText w:val=""/>
      <w:lvlJc w:val="left"/>
    </w:lvl>
  </w:abstractNum>
  <w:abstractNum w:abstractNumId="3">
    <w:nsid w:val="0000153C"/>
    <w:multiLevelType w:val="hybridMultilevel"/>
    <w:tmpl w:val="37960638"/>
    <w:lvl w:ilvl="0" w:tplc="0FFC79E6">
      <w:start w:val="1"/>
      <w:numFmt w:val="bullet"/>
      <w:lvlText w:val=""/>
      <w:lvlJc w:val="left"/>
    </w:lvl>
    <w:lvl w:ilvl="1" w:tplc="DC3C9C20">
      <w:numFmt w:val="decimal"/>
      <w:lvlText w:val=""/>
      <w:lvlJc w:val="left"/>
    </w:lvl>
    <w:lvl w:ilvl="2" w:tplc="DD8A959E">
      <w:numFmt w:val="decimal"/>
      <w:lvlText w:val=""/>
      <w:lvlJc w:val="left"/>
    </w:lvl>
    <w:lvl w:ilvl="3" w:tplc="5E8232A2">
      <w:numFmt w:val="decimal"/>
      <w:lvlText w:val=""/>
      <w:lvlJc w:val="left"/>
    </w:lvl>
    <w:lvl w:ilvl="4" w:tplc="E9726640">
      <w:numFmt w:val="decimal"/>
      <w:lvlText w:val=""/>
      <w:lvlJc w:val="left"/>
    </w:lvl>
    <w:lvl w:ilvl="5" w:tplc="3CA4BFDC">
      <w:numFmt w:val="decimal"/>
      <w:lvlText w:val=""/>
      <w:lvlJc w:val="left"/>
    </w:lvl>
    <w:lvl w:ilvl="6" w:tplc="D1CABF56">
      <w:numFmt w:val="decimal"/>
      <w:lvlText w:val=""/>
      <w:lvlJc w:val="left"/>
    </w:lvl>
    <w:lvl w:ilvl="7" w:tplc="C1FC8C1E">
      <w:numFmt w:val="decimal"/>
      <w:lvlText w:val=""/>
      <w:lvlJc w:val="left"/>
    </w:lvl>
    <w:lvl w:ilvl="8" w:tplc="D9BA3A2A">
      <w:numFmt w:val="decimal"/>
      <w:lvlText w:val=""/>
      <w:lvlJc w:val="left"/>
    </w:lvl>
  </w:abstractNum>
  <w:abstractNum w:abstractNumId="4">
    <w:nsid w:val="00001649"/>
    <w:multiLevelType w:val="hybridMultilevel"/>
    <w:tmpl w:val="F20C5754"/>
    <w:lvl w:ilvl="0" w:tplc="B774771E">
      <w:start w:val="1"/>
      <w:numFmt w:val="bullet"/>
      <w:lvlText w:val=""/>
      <w:lvlJc w:val="left"/>
    </w:lvl>
    <w:lvl w:ilvl="1" w:tplc="369203DE">
      <w:numFmt w:val="decimal"/>
      <w:lvlText w:val=""/>
      <w:lvlJc w:val="left"/>
    </w:lvl>
    <w:lvl w:ilvl="2" w:tplc="9F42430A">
      <w:numFmt w:val="decimal"/>
      <w:lvlText w:val=""/>
      <w:lvlJc w:val="left"/>
    </w:lvl>
    <w:lvl w:ilvl="3" w:tplc="5F1292D0">
      <w:numFmt w:val="decimal"/>
      <w:lvlText w:val=""/>
      <w:lvlJc w:val="left"/>
    </w:lvl>
    <w:lvl w:ilvl="4" w:tplc="AC40BDE8">
      <w:numFmt w:val="decimal"/>
      <w:lvlText w:val=""/>
      <w:lvlJc w:val="left"/>
    </w:lvl>
    <w:lvl w:ilvl="5" w:tplc="081441B2">
      <w:numFmt w:val="decimal"/>
      <w:lvlText w:val=""/>
      <w:lvlJc w:val="left"/>
    </w:lvl>
    <w:lvl w:ilvl="6" w:tplc="9814C87A">
      <w:numFmt w:val="decimal"/>
      <w:lvlText w:val=""/>
      <w:lvlJc w:val="left"/>
    </w:lvl>
    <w:lvl w:ilvl="7" w:tplc="6AC22BDE">
      <w:numFmt w:val="decimal"/>
      <w:lvlText w:val=""/>
      <w:lvlJc w:val="left"/>
    </w:lvl>
    <w:lvl w:ilvl="8" w:tplc="41826CEC">
      <w:numFmt w:val="decimal"/>
      <w:lvlText w:val=""/>
      <w:lvlJc w:val="left"/>
    </w:lvl>
  </w:abstractNum>
  <w:abstractNum w:abstractNumId="5">
    <w:nsid w:val="000026E9"/>
    <w:multiLevelType w:val="hybridMultilevel"/>
    <w:tmpl w:val="EED271D6"/>
    <w:lvl w:ilvl="0" w:tplc="BD0CECD4">
      <w:start w:val="1"/>
      <w:numFmt w:val="bullet"/>
      <w:lvlText w:val=""/>
      <w:lvlJc w:val="left"/>
    </w:lvl>
    <w:lvl w:ilvl="1" w:tplc="1C22CBF8">
      <w:numFmt w:val="decimal"/>
      <w:lvlText w:val=""/>
      <w:lvlJc w:val="left"/>
    </w:lvl>
    <w:lvl w:ilvl="2" w:tplc="65002134">
      <w:numFmt w:val="decimal"/>
      <w:lvlText w:val=""/>
      <w:lvlJc w:val="left"/>
    </w:lvl>
    <w:lvl w:ilvl="3" w:tplc="44024EA8">
      <w:numFmt w:val="decimal"/>
      <w:lvlText w:val=""/>
      <w:lvlJc w:val="left"/>
    </w:lvl>
    <w:lvl w:ilvl="4" w:tplc="F8F09CE0">
      <w:numFmt w:val="decimal"/>
      <w:lvlText w:val=""/>
      <w:lvlJc w:val="left"/>
    </w:lvl>
    <w:lvl w:ilvl="5" w:tplc="D842EF16">
      <w:numFmt w:val="decimal"/>
      <w:lvlText w:val=""/>
      <w:lvlJc w:val="left"/>
    </w:lvl>
    <w:lvl w:ilvl="6" w:tplc="D60C02B0">
      <w:numFmt w:val="decimal"/>
      <w:lvlText w:val=""/>
      <w:lvlJc w:val="left"/>
    </w:lvl>
    <w:lvl w:ilvl="7" w:tplc="90D4B600">
      <w:numFmt w:val="decimal"/>
      <w:lvlText w:val=""/>
      <w:lvlJc w:val="left"/>
    </w:lvl>
    <w:lvl w:ilvl="8" w:tplc="C96A8176">
      <w:numFmt w:val="decimal"/>
      <w:lvlText w:val=""/>
      <w:lvlJc w:val="left"/>
    </w:lvl>
  </w:abstractNum>
  <w:abstractNum w:abstractNumId="6">
    <w:nsid w:val="00002EA6"/>
    <w:multiLevelType w:val="hybridMultilevel"/>
    <w:tmpl w:val="F93E76FE"/>
    <w:lvl w:ilvl="0" w:tplc="7DBC1F84">
      <w:start w:val="1"/>
      <w:numFmt w:val="bullet"/>
      <w:lvlText w:val=""/>
      <w:lvlJc w:val="left"/>
    </w:lvl>
    <w:lvl w:ilvl="1" w:tplc="6A2EFE52">
      <w:numFmt w:val="decimal"/>
      <w:lvlText w:val=""/>
      <w:lvlJc w:val="left"/>
    </w:lvl>
    <w:lvl w:ilvl="2" w:tplc="2816275A">
      <w:numFmt w:val="decimal"/>
      <w:lvlText w:val=""/>
      <w:lvlJc w:val="left"/>
    </w:lvl>
    <w:lvl w:ilvl="3" w:tplc="EAD20DC8">
      <w:numFmt w:val="decimal"/>
      <w:lvlText w:val=""/>
      <w:lvlJc w:val="left"/>
    </w:lvl>
    <w:lvl w:ilvl="4" w:tplc="19D67E7C">
      <w:numFmt w:val="decimal"/>
      <w:lvlText w:val=""/>
      <w:lvlJc w:val="left"/>
    </w:lvl>
    <w:lvl w:ilvl="5" w:tplc="EF341FA6">
      <w:numFmt w:val="decimal"/>
      <w:lvlText w:val=""/>
      <w:lvlJc w:val="left"/>
    </w:lvl>
    <w:lvl w:ilvl="6" w:tplc="785837DA">
      <w:numFmt w:val="decimal"/>
      <w:lvlText w:val=""/>
      <w:lvlJc w:val="left"/>
    </w:lvl>
    <w:lvl w:ilvl="7" w:tplc="1F28B2E2">
      <w:numFmt w:val="decimal"/>
      <w:lvlText w:val=""/>
      <w:lvlJc w:val="left"/>
    </w:lvl>
    <w:lvl w:ilvl="8" w:tplc="2E5C037E">
      <w:numFmt w:val="decimal"/>
      <w:lvlText w:val=""/>
      <w:lvlJc w:val="left"/>
    </w:lvl>
  </w:abstractNum>
  <w:abstractNum w:abstractNumId="7">
    <w:nsid w:val="000041BB"/>
    <w:multiLevelType w:val="hybridMultilevel"/>
    <w:tmpl w:val="446AE406"/>
    <w:lvl w:ilvl="0" w:tplc="6D48C8A8">
      <w:start w:val="1"/>
      <w:numFmt w:val="bullet"/>
      <w:lvlText w:val=""/>
      <w:lvlJc w:val="left"/>
    </w:lvl>
    <w:lvl w:ilvl="1" w:tplc="745EB3E8">
      <w:numFmt w:val="decimal"/>
      <w:lvlText w:val=""/>
      <w:lvlJc w:val="left"/>
    </w:lvl>
    <w:lvl w:ilvl="2" w:tplc="3F7035FA">
      <w:numFmt w:val="decimal"/>
      <w:lvlText w:val=""/>
      <w:lvlJc w:val="left"/>
    </w:lvl>
    <w:lvl w:ilvl="3" w:tplc="2878F0F2">
      <w:numFmt w:val="decimal"/>
      <w:lvlText w:val=""/>
      <w:lvlJc w:val="left"/>
    </w:lvl>
    <w:lvl w:ilvl="4" w:tplc="012A2470">
      <w:numFmt w:val="decimal"/>
      <w:lvlText w:val=""/>
      <w:lvlJc w:val="left"/>
    </w:lvl>
    <w:lvl w:ilvl="5" w:tplc="4746DEBE">
      <w:numFmt w:val="decimal"/>
      <w:lvlText w:val=""/>
      <w:lvlJc w:val="left"/>
    </w:lvl>
    <w:lvl w:ilvl="6" w:tplc="98C68EBA">
      <w:numFmt w:val="decimal"/>
      <w:lvlText w:val=""/>
      <w:lvlJc w:val="left"/>
    </w:lvl>
    <w:lvl w:ilvl="7" w:tplc="FAD437C2">
      <w:numFmt w:val="decimal"/>
      <w:lvlText w:val=""/>
      <w:lvlJc w:val="left"/>
    </w:lvl>
    <w:lvl w:ilvl="8" w:tplc="81482176">
      <w:numFmt w:val="decimal"/>
      <w:lvlText w:val=""/>
      <w:lvlJc w:val="left"/>
    </w:lvl>
  </w:abstractNum>
  <w:abstractNum w:abstractNumId="8">
    <w:nsid w:val="00005AF1"/>
    <w:multiLevelType w:val="hybridMultilevel"/>
    <w:tmpl w:val="B95C7A00"/>
    <w:lvl w:ilvl="0" w:tplc="B1187524">
      <w:start w:val="1"/>
      <w:numFmt w:val="decimal"/>
      <w:lvlText w:val="%1."/>
      <w:lvlJc w:val="left"/>
    </w:lvl>
    <w:lvl w:ilvl="1" w:tplc="506EF29E">
      <w:numFmt w:val="decimal"/>
      <w:lvlText w:val=""/>
      <w:lvlJc w:val="left"/>
    </w:lvl>
    <w:lvl w:ilvl="2" w:tplc="28B4F10A">
      <w:numFmt w:val="decimal"/>
      <w:lvlText w:val=""/>
      <w:lvlJc w:val="left"/>
    </w:lvl>
    <w:lvl w:ilvl="3" w:tplc="D652B97E">
      <w:numFmt w:val="decimal"/>
      <w:lvlText w:val=""/>
      <w:lvlJc w:val="left"/>
    </w:lvl>
    <w:lvl w:ilvl="4" w:tplc="CDC806FE">
      <w:numFmt w:val="decimal"/>
      <w:lvlText w:val=""/>
      <w:lvlJc w:val="left"/>
    </w:lvl>
    <w:lvl w:ilvl="5" w:tplc="9E640494">
      <w:numFmt w:val="decimal"/>
      <w:lvlText w:val=""/>
      <w:lvlJc w:val="left"/>
    </w:lvl>
    <w:lvl w:ilvl="6" w:tplc="00503CBE">
      <w:numFmt w:val="decimal"/>
      <w:lvlText w:val=""/>
      <w:lvlJc w:val="left"/>
    </w:lvl>
    <w:lvl w:ilvl="7" w:tplc="9B50D16E">
      <w:numFmt w:val="decimal"/>
      <w:lvlText w:val=""/>
      <w:lvlJc w:val="left"/>
    </w:lvl>
    <w:lvl w:ilvl="8" w:tplc="09BE1202">
      <w:numFmt w:val="decimal"/>
      <w:lvlText w:val=""/>
      <w:lvlJc w:val="left"/>
    </w:lvl>
  </w:abstractNum>
  <w:abstractNum w:abstractNumId="9">
    <w:nsid w:val="00006DF1"/>
    <w:multiLevelType w:val="hybridMultilevel"/>
    <w:tmpl w:val="F314CEA0"/>
    <w:lvl w:ilvl="0" w:tplc="86887CE8">
      <w:start w:val="1"/>
      <w:numFmt w:val="decimal"/>
      <w:lvlText w:val="%1."/>
      <w:lvlJc w:val="left"/>
    </w:lvl>
    <w:lvl w:ilvl="1" w:tplc="473EAB34">
      <w:numFmt w:val="decimal"/>
      <w:lvlText w:val=""/>
      <w:lvlJc w:val="left"/>
    </w:lvl>
    <w:lvl w:ilvl="2" w:tplc="93082258">
      <w:numFmt w:val="decimal"/>
      <w:lvlText w:val=""/>
      <w:lvlJc w:val="left"/>
    </w:lvl>
    <w:lvl w:ilvl="3" w:tplc="E4DC59E8">
      <w:numFmt w:val="decimal"/>
      <w:lvlText w:val=""/>
      <w:lvlJc w:val="left"/>
    </w:lvl>
    <w:lvl w:ilvl="4" w:tplc="83142108">
      <w:numFmt w:val="decimal"/>
      <w:lvlText w:val=""/>
      <w:lvlJc w:val="left"/>
    </w:lvl>
    <w:lvl w:ilvl="5" w:tplc="7CD09CBC">
      <w:numFmt w:val="decimal"/>
      <w:lvlText w:val=""/>
      <w:lvlJc w:val="left"/>
    </w:lvl>
    <w:lvl w:ilvl="6" w:tplc="3E3E1CDC">
      <w:numFmt w:val="decimal"/>
      <w:lvlText w:val=""/>
      <w:lvlJc w:val="left"/>
    </w:lvl>
    <w:lvl w:ilvl="7" w:tplc="630654B2">
      <w:numFmt w:val="decimal"/>
      <w:lvlText w:val=""/>
      <w:lvlJc w:val="left"/>
    </w:lvl>
    <w:lvl w:ilvl="8" w:tplc="908CE3D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43F4"/>
    <w:rsid w:val="000A0422"/>
    <w:rsid w:val="00C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2754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2018-04-23T14:35:00Z</dcterms:created>
  <dcterms:modified xsi:type="dcterms:W3CDTF">2018-04-23T12:37:00Z</dcterms:modified>
</cp:coreProperties>
</file>