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A5" w:rsidRDefault="00B65788">
      <w:pPr>
        <w:rPr>
          <w:sz w:val="20"/>
          <w:szCs w:val="20"/>
        </w:rPr>
      </w:pPr>
      <w:bookmarkStart w:id="0" w:name="page1"/>
      <w:bookmarkEnd w:id="0"/>
      <w:r>
        <w:rPr>
          <w:rFonts w:ascii="Tahoma" w:eastAsia="Tahoma" w:hAnsi="Tahoma" w:cs="Tahoma"/>
          <w:color w:val="0066CC"/>
        </w:rPr>
        <w:t>PERSONAL INFORMATION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374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  <w:color w:val="0066CC"/>
          <w:sz w:val="21"/>
          <w:szCs w:val="21"/>
        </w:rPr>
        <w:t>EDUCATION AND TRAINING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345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June 2013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28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2009-2013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398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2007-2009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330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2003-2007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396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  <w:color w:val="0066CC"/>
        </w:rPr>
        <w:t>WORK EXPERIENCE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332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January 2016 – Currently</w:t>
      </w:r>
    </w:p>
    <w:p w:rsidR="00D872A5" w:rsidRDefault="00B65788">
      <w:pPr>
        <w:spacing w:line="266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872A5" w:rsidRDefault="00B65788">
      <w:pPr>
        <w:tabs>
          <w:tab w:val="left" w:pos="2680"/>
        </w:tabs>
        <w:rPr>
          <w:sz w:val="20"/>
          <w:szCs w:val="20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-589915</wp:posOffset>
            </wp:positionH>
            <wp:positionV relativeFrom="paragraph">
              <wp:posOffset>-189865</wp:posOffset>
            </wp:positionV>
            <wp:extent cx="4427220" cy="1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</w:rPr>
        <w:t>Gender: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Female</w:t>
      </w:r>
    </w:p>
    <w:p w:rsidR="00D872A5" w:rsidRDefault="00B65788">
      <w:pPr>
        <w:tabs>
          <w:tab w:val="left" w:pos="2680"/>
        </w:tabs>
        <w:rPr>
          <w:sz w:val="20"/>
          <w:szCs w:val="20"/>
        </w:rPr>
      </w:pPr>
      <w:r>
        <w:rPr>
          <w:rFonts w:ascii="Tahoma" w:eastAsia="Tahoma" w:hAnsi="Tahoma" w:cs="Tahoma"/>
        </w:rPr>
        <w:t>- Nacionality: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Spanish</w:t>
      </w:r>
    </w:p>
    <w:p w:rsidR="00D872A5" w:rsidRDefault="00B65788">
      <w:pPr>
        <w:tabs>
          <w:tab w:val="left" w:pos="2700"/>
        </w:tabs>
        <w:rPr>
          <w:sz w:val="20"/>
          <w:szCs w:val="20"/>
        </w:rPr>
      </w:pPr>
      <w:r>
        <w:rPr>
          <w:rFonts w:ascii="Tahoma" w:eastAsia="Tahoma" w:hAnsi="Tahoma" w:cs="Tahoma"/>
        </w:rPr>
        <w:t>- Number of dependents: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Zero</w:t>
      </w:r>
    </w:p>
    <w:p w:rsidR="00D872A5" w:rsidRDefault="00B65788">
      <w:pPr>
        <w:tabs>
          <w:tab w:val="left" w:pos="2680"/>
        </w:tabs>
        <w:rPr>
          <w:sz w:val="20"/>
          <w:szCs w:val="20"/>
        </w:rPr>
      </w:pPr>
      <w:r>
        <w:rPr>
          <w:rFonts w:ascii="Tahoma" w:eastAsia="Tahoma" w:hAnsi="Tahoma" w:cs="Tahoma"/>
        </w:rPr>
        <w:t>- Date of birth/age: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15/04/1991 24 years old</w:t>
      </w:r>
    </w:p>
    <w:p w:rsidR="00D872A5" w:rsidRDefault="00B65788">
      <w:pPr>
        <w:tabs>
          <w:tab w:val="left" w:pos="2660"/>
        </w:tabs>
        <w:rPr>
          <w:sz w:val="20"/>
          <w:szCs w:val="20"/>
        </w:rPr>
      </w:pPr>
      <w:r>
        <w:rPr>
          <w:rFonts w:ascii="Tahoma" w:eastAsia="Tahoma" w:hAnsi="Tahoma" w:cs="Tahoma"/>
        </w:rPr>
        <w:t>- Marital status: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Fiancee</w:t>
      </w:r>
    </w:p>
    <w:p w:rsidR="00D872A5" w:rsidRDefault="00B65788">
      <w:pPr>
        <w:tabs>
          <w:tab w:val="left" w:pos="2680"/>
        </w:tabs>
        <w:rPr>
          <w:sz w:val="20"/>
          <w:szCs w:val="20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</w:rPr>
        <w:t>Languages: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Spanish and English</w:t>
      </w:r>
    </w:p>
    <w:p w:rsidR="00D872A5" w:rsidRDefault="00B65788">
      <w:pPr>
        <w:spacing w:line="200" w:lineRule="exact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-391795</wp:posOffset>
            </wp:positionH>
            <wp:positionV relativeFrom="paragraph">
              <wp:posOffset>397510</wp:posOffset>
            </wp:positionV>
            <wp:extent cx="4212590" cy="2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88" w:lineRule="exact"/>
        <w:rPr>
          <w:sz w:val="24"/>
          <w:szCs w:val="24"/>
        </w:rPr>
      </w:pPr>
    </w:p>
    <w:p w:rsidR="00D872A5" w:rsidRDefault="00B65788">
      <w:pPr>
        <w:spacing w:line="277" w:lineRule="auto"/>
        <w:ind w:right="4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 xml:space="preserve">Final project </w:t>
      </w:r>
      <w:r>
        <w:rPr>
          <w:rFonts w:ascii="Tahoma" w:eastAsia="Tahoma" w:hAnsi="Tahoma" w:cs="Tahoma"/>
          <w:sz w:val="21"/>
          <w:szCs w:val="21"/>
        </w:rPr>
        <w:t>''Dependency, mortality, quality of life and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prognosis after hip fracture in patients over 65 years old''.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79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Bachelor (four-year) Degree in nursing.</w:t>
      </w:r>
    </w:p>
    <w:p w:rsidR="00D872A5" w:rsidRDefault="00D872A5">
      <w:pPr>
        <w:spacing w:line="7" w:lineRule="exact"/>
        <w:rPr>
          <w:sz w:val="24"/>
          <w:szCs w:val="24"/>
        </w:rPr>
      </w:pPr>
    </w:p>
    <w:p w:rsidR="00D872A5" w:rsidRDefault="00B65788">
      <w:pPr>
        <w:spacing w:line="247" w:lineRule="auto"/>
        <w:ind w:right="960"/>
        <w:rPr>
          <w:sz w:val="20"/>
          <w:szCs w:val="20"/>
        </w:rPr>
      </w:pPr>
      <w:r>
        <w:rPr>
          <w:rFonts w:ascii="Tahoma" w:eastAsia="Tahoma" w:hAnsi="Tahoma" w:cs="Tahoma"/>
        </w:rPr>
        <w:t xml:space="preserve">Escuela Universitaria de Enfermería A </w:t>
      </w:r>
      <w:r>
        <w:rPr>
          <w:rFonts w:ascii="Tahoma" w:eastAsia="Tahoma" w:hAnsi="Tahoma" w:cs="Tahoma"/>
        </w:rPr>
        <w:t>Coruña. Spain. General qualification: 7,02.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85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High school.</w:t>
      </w:r>
    </w:p>
    <w:p w:rsidR="00D872A5" w:rsidRDefault="00D872A5">
      <w:pPr>
        <w:spacing w:line="7" w:lineRule="exact"/>
        <w:rPr>
          <w:sz w:val="24"/>
          <w:szCs w:val="24"/>
        </w:rPr>
      </w:pPr>
    </w:p>
    <w:p w:rsidR="00D872A5" w:rsidRDefault="00B65788">
      <w:pPr>
        <w:ind w:right="40"/>
        <w:rPr>
          <w:sz w:val="20"/>
          <w:szCs w:val="20"/>
        </w:rPr>
      </w:pPr>
      <w:r>
        <w:rPr>
          <w:rFonts w:ascii="Tahoma" w:eastAsia="Tahoma" w:hAnsi="Tahoma" w:cs="Tahoma"/>
        </w:rPr>
        <w:t>High school diploma of Health Science in ''Alvaro de Mendaña'' high school. Ponferrada. Leon. Spain.</w:t>
      </w:r>
    </w:p>
    <w:p w:rsidR="00D872A5" w:rsidRDefault="00D872A5">
      <w:pPr>
        <w:spacing w:line="1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General qualification: 8,0.</w:t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326" w:lineRule="exact"/>
        <w:rPr>
          <w:sz w:val="24"/>
          <w:szCs w:val="24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High school.</w:t>
      </w:r>
    </w:p>
    <w:p w:rsidR="00D872A5" w:rsidRDefault="00D872A5">
      <w:pPr>
        <w:spacing w:line="7" w:lineRule="exact"/>
        <w:rPr>
          <w:sz w:val="24"/>
          <w:szCs w:val="24"/>
        </w:rPr>
      </w:pPr>
    </w:p>
    <w:p w:rsidR="00D872A5" w:rsidRDefault="00B65788">
      <w:pPr>
        <w:spacing w:line="247" w:lineRule="auto"/>
        <w:ind w:right="980"/>
        <w:rPr>
          <w:sz w:val="20"/>
          <w:szCs w:val="20"/>
        </w:rPr>
      </w:pPr>
      <w:r>
        <w:rPr>
          <w:rFonts w:ascii="Tahoma" w:eastAsia="Tahoma" w:hAnsi="Tahoma" w:cs="Tahoma"/>
        </w:rPr>
        <w:t>''Las concepcionistas'' high school. Ponferrada. L</w:t>
      </w:r>
      <w:r>
        <w:rPr>
          <w:rFonts w:ascii="Tahoma" w:eastAsia="Tahoma" w:hAnsi="Tahoma" w:cs="Tahoma"/>
        </w:rPr>
        <w:t>eon. Spain.</w:t>
      </w:r>
    </w:p>
    <w:p w:rsidR="00D872A5" w:rsidRDefault="00B6578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-955675</wp:posOffset>
            </wp:positionH>
            <wp:positionV relativeFrom="paragraph">
              <wp:posOffset>741045</wp:posOffset>
            </wp:positionV>
            <wp:extent cx="4776470" cy="15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200" w:lineRule="exact"/>
        <w:rPr>
          <w:sz w:val="24"/>
          <w:szCs w:val="24"/>
        </w:rPr>
      </w:pPr>
    </w:p>
    <w:p w:rsidR="00D872A5" w:rsidRDefault="00D872A5">
      <w:pPr>
        <w:spacing w:line="301" w:lineRule="exact"/>
        <w:rPr>
          <w:sz w:val="24"/>
          <w:szCs w:val="24"/>
        </w:rPr>
      </w:pPr>
    </w:p>
    <w:p w:rsidR="00D872A5" w:rsidRDefault="00B65788">
      <w:pPr>
        <w:spacing w:line="255" w:lineRule="auto"/>
        <w:ind w:right="1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 xml:space="preserve">Svenson. </w:t>
      </w:r>
      <w:r>
        <w:rPr>
          <w:rFonts w:ascii="Tahoma" w:eastAsia="Tahoma" w:hAnsi="Tahoma" w:cs="Tahoma"/>
          <w:sz w:val="21"/>
          <w:szCs w:val="21"/>
        </w:rPr>
        <w:t>Esthetic clinic in A Coruña (Spain).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Nurse especialty in esthetic hair treatments.</w:t>
      </w: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Eight hours a week. Ten or twelve patients in a week.</w:t>
      </w:r>
    </w:p>
    <w:p w:rsidR="00D872A5" w:rsidRDefault="00D872A5">
      <w:pPr>
        <w:sectPr w:rsidR="00D872A5">
          <w:pgSz w:w="11900" w:h="16840"/>
          <w:pgMar w:top="1126" w:right="1120" w:bottom="1440" w:left="1140" w:header="0" w:footer="0" w:gutter="0"/>
          <w:cols w:num="2" w:space="720" w:equalWidth="0">
            <w:col w:w="2760" w:space="800"/>
            <w:col w:w="6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440"/>
      </w:tblGrid>
      <w:tr w:rsidR="00D872A5">
        <w:trPr>
          <w:trHeight w:val="273"/>
        </w:trPr>
        <w:tc>
          <w:tcPr>
            <w:tcW w:w="3260" w:type="dxa"/>
            <w:vAlign w:val="bottom"/>
          </w:tcPr>
          <w:p w:rsidR="00D872A5" w:rsidRDefault="00B65788">
            <w:pPr>
              <w:rPr>
                <w:sz w:val="20"/>
                <w:szCs w:val="20"/>
              </w:rPr>
            </w:pPr>
            <w:bookmarkStart w:id="2" w:name="page2"/>
            <w:bookmarkEnd w:id="2"/>
            <w:r>
              <w:rPr>
                <w:rFonts w:ascii="Tahoma" w:eastAsia="Tahoma" w:hAnsi="Tahoma" w:cs="Tahoma"/>
              </w:rPr>
              <w:lastRenderedPageBreak/>
              <w:t>October 2015 – Currently</w:t>
            </w:r>
          </w:p>
        </w:tc>
        <w:tc>
          <w:tcPr>
            <w:tcW w:w="6440" w:type="dxa"/>
            <w:vAlign w:val="bottom"/>
          </w:tcPr>
          <w:p w:rsidR="00D872A5" w:rsidRDefault="00B65788" w:rsidP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Health clinic </w:t>
            </w:r>
            <w:r>
              <w:rPr>
                <w:rFonts w:ascii="Tahoma" w:eastAsia="Tahoma" w:hAnsi="Tahoma" w:cs="Tahoma"/>
              </w:rPr>
              <w:t>hospital.</w:t>
            </w:r>
          </w:p>
        </w:tc>
      </w:tr>
      <w:tr w:rsidR="00D872A5">
        <w:trPr>
          <w:trHeight w:val="266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Oct.2015-Jan.2016 45 hours a week.</w:t>
            </w:r>
          </w:p>
        </w:tc>
      </w:tr>
      <w:tr w:rsidR="00D872A5">
        <w:trPr>
          <w:trHeight w:val="266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Feb.2016-Currently 20-25 hours a week.</w:t>
            </w:r>
          </w:p>
        </w:tc>
      </w:tr>
      <w:tr w:rsidR="00D872A5">
        <w:trPr>
          <w:trHeight w:val="266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General nurse in an internal medicine plant with 32 beds.</w:t>
            </w:r>
          </w:p>
        </w:tc>
      </w:tr>
      <w:tr w:rsidR="00D872A5">
        <w:trPr>
          <w:trHeight w:val="273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Functions:</w:t>
            </w:r>
          </w:p>
        </w:tc>
      </w:tr>
      <w:tr w:rsidR="00D872A5">
        <w:trPr>
          <w:trHeight w:val="501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Collect the clinical data for the patient control.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 xml:space="preserve">Supervise the preparation of </w:t>
            </w: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the room and bed for receiving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the patient.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w w:val="99"/>
                <w:sz w:val="21"/>
                <w:szCs w:val="21"/>
              </w:rPr>
              <w:t>Apply medication, injections or vaccines and curative treatments.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Practicing cures alone and with doctors.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Provide immediate assistance to emergency cases until the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arrival of medical or holder of senio</w:t>
            </w: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r.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Review of drains and catheterers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Pulling out drains and catheterers.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Braden Scale evaluation.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Preparing a patient for a procedure (Radiology, CT-Scan,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Ultrasound...).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Inserted urinary catheters.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Planning care and treatments.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 xml:space="preserve">Control of </w:t>
            </w: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parenteral nutrition.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Doing blood test.</w:t>
            </w:r>
          </w:p>
        </w:tc>
      </w:tr>
      <w:tr w:rsidR="00D872A5">
        <w:trPr>
          <w:trHeight w:val="261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Provide availability to patients and their families.</w:t>
            </w:r>
          </w:p>
        </w:tc>
      </w:tr>
      <w:tr w:rsidR="00D872A5">
        <w:trPr>
          <w:trHeight w:val="811"/>
        </w:trPr>
        <w:tc>
          <w:tcPr>
            <w:tcW w:w="3260" w:type="dxa"/>
            <w:vAlign w:val="bottom"/>
          </w:tcPr>
          <w:p w:rsidR="00D872A5" w:rsidRDefault="00B6578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February 2014 – October 2015</w:t>
            </w:r>
          </w:p>
        </w:tc>
        <w:tc>
          <w:tcPr>
            <w:tcW w:w="6440" w:type="dxa"/>
            <w:vAlign w:val="bottom"/>
          </w:tcPr>
          <w:p w:rsidR="00D872A5" w:rsidRDefault="00B65788" w:rsidP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Hospital </w:t>
            </w:r>
            <w:r>
              <w:rPr>
                <w:rFonts w:ascii="Tahoma" w:eastAsia="Tahoma" w:hAnsi="Tahoma" w:cs="Tahoma"/>
              </w:rPr>
              <w:t>Private hospital.</w:t>
            </w:r>
          </w:p>
        </w:tc>
      </w:tr>
      <w:tr w:rsidR="00D872A5">
        <w:trPr>
          <w:trHeight w:val="266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Feb.2014-Oct.2015 45 hours a week.</w:t>
            </w:r>
          </w:p>
        </w:tc>
      </w:tr>
      <w:tr w:rsidR="00D872A5">
        <w:trPr>
          <w:trHeight w:val="266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General nurse in traumatology, general </w:t>
            </w:r>
            <w:r>
              <w:rPr>
                <w:rFonts w:ascii="Tahoma" w:eastAsia="Tahoma" w:hAnsi="Tahoma" w:cs="Tahoma"/>
              </w:rPr>
              <w:t>surgery, cardiology,</w:t>
            </w:r>
          </w:p>
        </w:tc>
      </w:tr>
      <w:tr w:rsidR="00D872A5">
        <w:trPr>
          <w:trHeight w:val="266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neurology, neurosurgery, vascular surgery and respiratory</w:t>
            </w:r>
          </w:p>
        </w:tc>
      </w:tr>
      <w:tr w:rsidR="00D872A5">
        <w:trPr>
          <w:trHeight w:val="266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medicine.</w:t>
            </w:r>
          </w:p>
        </w:tc>
      </w:tr>
      <w:tr w:rsidR="00D872A5">
        <w:trPr>
          <w:trHeight w:val="266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Hospitalizacion plants with 26 beds.</w:t>
            </w:r>
          </w:p>
        </w:tc>
      </w:tr>
      <w:tr w:rsidR="00D872A5">
        <w:trPr>
          <w:trHeight w:val="273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General functions:</w:t>
            </w:r>
          </w:p>
        </w:tc>
      </w:tr>
      <w:tr w:rsidR="00D872A5">
        <w:trPr>
          <w:trHeight w:val="513"/>
        </w:trPr>
        <w:tc>
          <w:tcPr>
            <w:tcW w:w="3260" w:type="dxa"/>
            <w:vAlign w:val="bottom"/>
          </w:tcPr>
          <w:p w:rsidR="00D872A5" w:rsidRDefault="00D872A5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Collect the clinical data for the patient control.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 xml:space="preserve">Supervise the preparation of the room and bed </w:t>
            </w: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for receiving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the patient.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w w:val="99"/>
                <w:sz w:val="21"/>
                <w:szCs w:val="21"/>
              </w:rPr>
              <w:t>Apply medication, injections or vaccines and curative treatments.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Practicing cures alone and with doctors.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Provide immediate assistance to emergency cases until the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arrival of medical or holder of senior.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 xml:space="preserve">Review of </w:t>
            </w: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drains and catheterers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Pulling out drains and catheterers.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Braden Scale evaluation.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Preparing a patient for a procedure (Radiology, CT-Scan,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Ultrasound...).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Planning care and treatments.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Control of parenteral nutrition.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Doing blood test.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Taking vital signs.</w:t>
            </w:r>
          </w:p>
        </w:tc>
      </w:tr>
      <w:tr w:rsidR="00D872A5">
        <w:trPr>
          <w:trHeight w:val="254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Provide availability to patients and their families.</w:t>
            </w:r>
          </w:p>
        </w:tc>
      </w:tr>
      <w:tr w:rsidR="00D872A5">
        <w:trPr>
          <w:trHeight w:val="261"/>
        </w:trPr>
        <w:tc>
          <w:tcPr>
            <w:tcW w:w="3260" w:type="dxa"/>
            <w:vAlign w:val="bottom"/>
          </w:tcPr>
          <w:p w:rsidR="00D872A5" w:rsidRDefault="00D872A5"/>
        </w:tc>
        <w:tc>
          <w:tcPr>
            <w:tcW w:w="6440" w:type="dxa"/>
            <w:vAlign w:val="bottom"/>
          </w:tcPr>
          <w:p w:rsidR="00D872A5" w:rsidRDefault="00B65788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1"/>
                <w:szCs w:val="21"/>
              </w:rPr>
              <w:t>Inserted urinary catheters.</w:t>
            </w:r>
          </w:p>
        </w:tc>
      </w:tr>
    </w:tbl>
    <w:p w:rsidR="00D872A5" w:rsidRDefault="00D872A5">
      <w:pPr>
        <w:sectPr w:rsidR="00D872A5">
          <w:pgSz w:w="11900" w:h="16840"/>
          <w:pgMar w:top="1119" w:right="1060" w:bottom="1440" w:left="1140" w:header="0" w:footer="0" w:gutter="0"/>
          <w:cols w:space="720" w:equalWidth="0">
            <w:col w:w="9700"/>
          </w:cols>
        </w:sectPr>
      </w:pPr>
    </w:p>
    <w:p w:rsidR="00D872A5" w:rsidRDefault="00B65788">
      <w:pPr>
        <w:spacing w:line="532" w:lineRule="auto"/>
        <w:ind w:right="160"/>
        <w:rPr>
          <w:sz w:val="20"/>
          <w:szCs w:val="20"/>
        </w:rPr>
      </w:pPr>
      <w:bookmarkStart w:id="3" w:name="page3"/>
      <w:bookmarkEnd w:id="3"/>
      <w:r>
        <w:rPr>
          <w:rFonts w:ascii="Tahoma" w:eastAsia="Tahoma" w:hAnsi="Tahoma" w:cs="Tahoma"/>
          <w:color w:val="0066CC"/>
          <w:sz w:val="21"/>
          <w:szCs w:val="21"/>
        </w:rPr>
        <w:lastRenderedPageBreak/>
        <w:t xml:space="preserve">PERSONAL SKILLS </w:t>
      </w:r>
      <w:r>
        <w:rPr>
          <w:rFonts w:ascii="Tahoma" w:eastAsia="Tahoma" w:hAnsi="Tahoma" w:cs="Tahoma"/>
          <w:color w:val="000000"/>
          <w:sz w:val="21"/>
          <w:szCs w:val="21"/>
        </w:rPr>
        <w:t>Communication skills</w:t>
      </w:r>
    </w:p>
    <w:p w:rsidR="00D872A5" w:rsidRDefault="00D872A5">
      <w:pPr>
        <w:spacing w:line="236" w:lineRule="exact"/>
        <w:rPr>
          <w:sz w:val="20"/>
          <w:szCs w:val="20"/>
        </w:rPr>
      </w:pPr>
    </w:p>
    <w:p w:rsidR="00D872A5" w:rsidRDefault="00B65788">
      <w:pPr>
        <w:spacing w:line="508" w:lineRule="auto"/>
        <w:ind w:right="420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>Mother tongue Other language(s)</w:t>
      </w:r>
    </w:p>
    <w:p w:rsidR="00D872A5" w:rsidRDefault="00D872A5">
      <w:pPr>
        <w:spacing w:line="1" w:lineRule="exact"/>
        <w:rPr>
          <w:sz w:val="20"/>
          <w:szCs w:val="20"/>
        </w:rPr>
      </w:pPr>
    </w:p>
    <w:p w:rsidR="00D872A5" w:rsidRDefault="00B65788">
      <w:pPr>
        <w:ind w:left="960"/>
        <w:rPr>
          <w:sz w:val="20"/>
          <w:szCs w:val="20"/>
        </w:rPr>
      </w:pPr>
      <w:r>
        <w:rPr>
          <w:rFonts w:ascii="Tahoma" w:eastAsia="Tahoma" w:hAnsi="Tahoma" w:cs="Tahoma"/>
        </w:rPr>
        <w:t>-English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342" w:lineRule="exact"/>
        <w:rPr>
          <w:sz w:val="20"/>
          <w:szCs w:val="20"/>
        </w:rPr>
      </w:pPr>
    </w:p>
    <w:p w:rsidR="00D872A5" w:rsidRDefault="00B65788">
      <w:pPr>
        <w:spacing w:line="516" w:lineRule="auto"/>
        <w:ind w:right="380" w:firstLine="961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 xml:space="preserve">-German Computer skills Driving licence Other </w:t>
      </w:r>
      <w:r>
        <w:rPr>
          <w:rFonts w:ascii="Tahoma" w:eastAsia="Tahoma" w:hAnsi="Tahoma" w:cs="Tahoma"/>
          <w:sz w:val="21"/>
          <w:szCs w:val="21"/>
        </w:rPr>
        <w:t>information</w:t>
      </w:r>
    </w:p>
    <w:p w:rsidR="00D872A5" w:rsidRDefault="00D872A5">
      <w:pPr>
        <w:spacing w:line="234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  <w:color w:val="0066CC"/>
          <w:sz w:val="21"/>
          <w:szCs w:val="21"/>
        </w:rPr>
        <w:t>ADITIONAL TRAINING</w:t>
      </w:r>
    </w:p>
    <w:p w:rsidR="00D872A5" w:rsidRDefault="00D872A5">
      <w:pPr>
        <w:spacing w:line="279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August 2013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62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December 2013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62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September 2014</w:t>
      </w:r>
    </w:p>
    <w:p w:rsidR="00D872A5" w:rsidRDefault="00B657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72A5" w:rsidRDefault="00D872A5">
      <w:pPr>
        <w:spacing w:line="332" w:lineRule="exact"/>
        <w:rPr>
          <w:sz w:val="20"/>
          <w:szCs w:val="20"/>
        </w:rPr>
      </w:pPr>
    </w:p>
    <w:p w:rsidR="00D872A5" w:rsidRDefault="00B65788">
      <w:pPr>
        <w:spacing w:line="247" w:lineRule="auto"/>
        <w:ind w:right="1300"/>
        <w:rPr>
          <w:sz w:val="20"/>
          <w:szCs w:val="20"/>
        </w:rPr>
      </w:pPr>
      <w:r>
        <w:rPr>
          <w:rFonts w:ascii="Tahoma" w:eastAsia="Tahoma" w:hAnsi="Tahoma" w:cs="Tahoma"/>
        </w:rPr>
        <w:t>Good communication skills in Spanish and English. Basic communication skills in German.</w:t>
      </w:r>
    </w:p>
    <w:p w:rsidR="00D872A5" w:rsidRDefault="00B65788">
      <w:pPr>
        <w:spacing w:line="2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-960755</wp:posOffset>
            </wp:positionH>
            <wp:positionV relativeFrom="paragraph">
              <wp:posOffset>-579120</wp:posOffset>
            </wp:positionV>
            <wp:extent cx="4798060" cy="27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Spanish.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398" w:lineRule="exact"/>
        <w:rPr>
          <w:sz w:val="20"/>
          <w:szCs w:val="20"/>
        </w:rPr>
      </w:pPr>
    </w:p>
    <w:p w:rsidR="00D872A5" w:rsidRDefault="00B65788">
      <w:pPr>
        <w:spacing w:line="247" w:lineRule="auto"/>
        <w:ind w:right="1100"/>
        <w:rPr>
          <w:sz w:val="20"/>
          <w:szCs w:val="20"/>
        </w:rPr>
      </w:pPr>
      <w:r>
        <w:rPr>
          <w:rFonts w:ascii="Tahoma" w:eastAsia="Tahoma" w:hAnsi="Tahoma" w:cs="Tahoma"/>
        </w:rPr>
        <w:t xml:space="preserve">Preliminary English Test (PET) by Cambridge English </w:t>
      </w:r>
      <w:r>
        <w:rPr>
          <w:rFonts w:ascii="Tahoma" w:eastAsia="Tahoma" w:hAnsi="Tahoma" w:cs="Tahoma"/>
        </w:rPr>
        <w:t>Language Assessment.</w:t>
      </w:r>
    </w:p>
    <w:p w:rsidR="00D872A5" w:rsidRDefault="00D872A5">
      <w:pPr>
        <w:spacing w:line="261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Level A1. (Universidad de A Coruña).</w:t>
      </w:r>
    </w:p>
    <w:p w:rsidR="00D872A5" w:rsidRDefault="00D872A5">
      <w:pPr>
        <w:spacing w:line="266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Good command of Windows, Excel, Open Office, Mac OS X.</w:t>
      </w:r>
    </w:p>
    <w:p w:rsidR="00D872A5" w:rsidRDefault="00D872A5">
      <w:pPr>
        <w:spacing w:line="266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B. International permission.</w:t>
      </w:r>
    </w:p>
    <w:p w:rsidR="00D872A5" w:rsidRDefault="00D872A5">
      <w:pPr>
        <w:spacing w:line="266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Elementary studies in piano and violin.</w:t>
      </w:r>
    </w:p>
    <w:p w:rsidR="00D872A5" w:rsidRDefault="00B6578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-786765</wp:posOffset>
            </wp:positionH>
            <wp:positionV relativeFrom="paragraph">
              <wp:posOffset>481330</wp:posOffset>
            </wp:positionV>
            <wp:extent cx="4624070" cy="14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58" w:lineRule="exact"/>
        <w:rPr>
          <w:sz w:val="20"/>
          <w:szCs w:val="20"/>
        </w:rPr>
      </w:pPr>
    </w:p>
    <w:p w:rsidR="00D872A5" w:rsidRDefault="00B65788">
      <w:pPr>
        <w:spacing w:line="253" w:lineRule="auto"/>
        <w:ind w:right="188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Application of intravenous drugs nurse in emergency. Online </w:t>
      </w:r>
      <w:r>
        <w:rPr>
          <w:rFonts w:ascii="Tahoma" w:eastAsia="Tahoma" w:hAnsi="Tahoma" w:cs="Tahoma"/>
          <w:b/>
          <w:bCs/>
        </w:rPr>
        <w:t>course.</w:t>
      </w:r>
    </w:p>
    <w:p w:rsidR="00D872A5" w:rsidRDefault="00D872A5">
      <w:pPr>
        <w:spacing w:line="7" w:lineRule="exact"/>
        <w:rPr>
          <w:sz w:val="20"/>
          <w:szCs w:val="20"/>
        </w:rPr>
      </w:pPr>
    </w:p>
    <w:p w:rsidR="00D872A5" w:rsidRDefault="00B65788">
      <w:pPr>
        <w:spacing w:line="242" w:lineRule="auto"/>
        <w:ind w:right="220"/>
        <w:rPr>
          <w:sz w:val="20"/>
          <w:szCs w:val="20"/>
        </w:rPr>
      </w:pPr>
      <w:r>
        <w:rPr>
          <w:rFonts w:ascii="Tahoma" w:eastAsia="Tahoma" w:hAnsi="Tahoma" w:cs="Tahoma"/>
        </w:rPr>
        <w:t>Organized by Continuing Education Educational Logoss Madrid SL and accredited by the Committee on Continuing Education of Health Professions of the Community of Madrid - National Health System with 7.5 credits.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20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EKG for nursery. Classroom course</w:t>
      </w:r>
    </w:p>
    <w:p w:rsidR="00D872A5" w:rsidRDefault="00D872A5">
      <w:pPr>
        <w:spacing w:line="91" w:lineRule="exact"/>
        <w:rPr>
          <w:sz w:val="20"/>
          <w:szCs w:val="20"/>
        </w:rPr>
      </w:pPr>
    </w:p>
    <w:p w:rsidR="00D872A5" w:rsidRDefault="00B65788">
      <w:pPr>
        <w:spacing w:line="261" w:lineRule="auto"/>
        <w:rPr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>Foundation for the development of nursing ''FUDEN'' and accredited by the Committee on Continuing Education of Health Professions of the Community of Madrid - National Health.</w:t>
      </w:r>
    </w:p>
    <w:p w:rsidR="00D872A5" w:rsidRDefault="00D872A5">
      <w:pPr>
        <w:spacing w:line="55" w:lineRule="exact"/>
        <w:rPr>
          <w:sz w:val="20"/>
          <w:szCs w:val="20"/>
        </w:rPr>
      </w:pPr>
    </w:p>
    <w:p w:rsidR="00D872A5" w:rsidRDefault="00B65788">
      <w:pPr>
        <w:rPr>
          <w:sz w:val="20"/>
          <w:szCs w:val="20"/>
        </w:rPr>
      </w:pPr>
      <w:r>
        <w:rPr>
          <w:rFonts w:ascii="Tahoma" w:eastAsia="Tahoma" w:hAnsi="Tahoma" w:cs="Tahoma"/>
        </w:rPr>
        <w:t>System with 4.5 credits.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94" w:lineRule="exact"/>
        <w:rPr>
          <w:sz w:val="20"/>
          <w:szCs w:val="20"/>
        </w:rPr>
      </w:pPr>
    </w:p>
    <w:p w:rsidR="00D872A5" w:rsidRDefault="00B65788">
      <w:pPr>
        <w:spacing w:line="253" w:lineRule="auto"/>
        <w:ind w:right="64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The nurse at the endocrine, digestive and </w:t>
      </w:r>
      <w:r>
        <w:rPr>
          <w:rFonts w:ascii="Tahoma" w:eastAsia="Tahoma" w:hAnsi="Tahoma" w:cs="Tahoma"/>
          <w:b/>
          <w:bCs/>
        </w:rPr>
        <w:t>respiratory problems in children. Online course.</w:t>
      </w:r>
    </w:p>
    <w:p w:rsidR="00D872A5" w:rsidRDefault="00D872A5">
      <w:pPr>
        <w:spacing w:line="63" w:lineRule="exact"/>
        <w:rPr>
          <w:sz w:val="20"/>
          <w:szCs w:val="20"/>
        </w:rPr>
      </w:pPr>
    </w:p>
    <w:p w:rsidR="00D872A5" w:rsidRDefault="00B65788">
      <w:pPr>
        <w:spacing w:line="242" w:lineRule="auto"/>
        <w:ind w:right="220"/>
        <w:rPr>
          <w:sz w:val="20"/>
          <w:szCs w:val="20"/>
        </w:rPr>
      </w:pPr>
      <w:r>
        <w:rPr>
          <w:rFonts w:ascii="Tahoma" w:eastAsia="Tahoma" w:hAnsi="Tahoma" w:cs="Tahoma"/>
        </w:rPr>
        <w:t>Organized by Continuing Education Educational Logoss Madrid SL and accredited by the Committee on Continuing Education of Health Professions of the Community of Madrid - National Health System with 4.3 cred</w:t>
      </w:r>
      <w:r>
        <w:rPr>
          <w:rFonts w:ascii="Tahoma" w:eastAsia="Tahoma" w:hAnsi="Tahoma" w:cs="Tahoma"/>
        </w:rPr>
        <w:t>its.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20" w:lineRule="exact"/>
        <w:rPr>
          <w:sz w:val="20"/>
          <w:szCs w:val="20"/>
        </w:rPr>
      </w:pPr>
    </w:p>
    <w:p w:rsidR="00D872A5" w:rsidRDefault="00B65788">
      <w:pPr>
        <w:spacing w:line="253" w:lineRule="auto"/>
        <w:ind w:right="8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Nurse role in health screenings to healthy child and vaccination. Online course.</w:t>
      </w:r>
    </w:p>
    <w:p w:rsidR="00D872A5" w:rsidRDefault="00D872A5">
      <w:pPr>
        <w:spacing w:line="63" w:lineRule="exact"/>
        <w:rPr>
          <w:sz w:val="20"/>
          <w:szCs w:val="20"/>
        </w:rPr>
      </w:pPr>
    </w:p>
    <w:p w:rsidR="00D872A5" w:rsidRDefault="00B65788">
      <w:pPr>
        <w:spacing w:line="242" w:lineRule="auto"/>
        <w:ind w:right="220"/>
        <w:rPr>
          <w:sz w:val="20"/>
          <w:szCs w:val="20"/>
        </w:rPr>
      </w:pPr>
      <w:r>
        <w:rPr>
          <w:rFonts w:ascii="Tahoma" w:eastAsia="Tahoma" w:hAnsi="Tahoma" w:cs="Tahoma"/>
        </w:rPr>
        <w:t>Organized by Continuing Education Educational Logoss Madrid SL and accredited by the Committee on Continuing Education of Health Professions of the Community of Madrid</w:t>
      </w:r>
      <w:r>
        <w:rPr>
          <w:rFonts w:ascii="Tahoma" w:eastAsia="Tahoma" w:hAnsi="Tahoma" w:cs="Tahoma"/>
        </w:rPr>
        <w:t xml:space="preserve"> - National Health System with 3.5 credits.</w:t>
      </w:r>
    </w:p>
    <w:p w:rsidR="00D872A5" w:rsidRDefault="00D872A5">
      <w:pPr>
        <w:sectPr w:rsidR="00D872A5">
          <w:pgSz w:w="11900" w:h="16840"/>
          <w:pgMar w:top="1126" w:right="1020" w:bottom="1440" w:left="1140" w:header="0" w:footer="0" w:gutter="0"/>
          <w:cols w:num="2" w:space="720" w:equalWidth="0">
            <w:col w:w="2180" w:space="1380"/>
            <w:col w:w="6180"/>
          </w:cols>
        </w:sectPr>
      </w:pPr>
    </w:p>
    <w:p w:rsidR="00D872A5" w:rsidRDefault="00B65788">
      <w:pPr>
        <w:spacing w:line="303" w:lineRule="auto"/>
        <w:ind w:left="3560" w:right="400"/>
        <w:rPr>
          <w:sz w:val="20"/>
          <w:szCs w:val="20"/>
        </w:rPr>
      </w:pPr>
      <w:bookmarkStart w:id="4" w:name="page4"/>
      <w:bookmarkEnd w:id="4"/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Pediatric emergency nurse role in childhood psychopathology and children abused. Online course.</w:t>
      </w:r>
    </w:p>
    <w:p w:rsidR="00D872A5" w:rsidRDefault="00D872A5">
      <w:pPr>
        <w:spacing w:line="13" w:lineRule="exact"/>
        <w:rPr>
          <w:sz w:val="20"/>
          <w:szCs w:val="20"/>
        </w:rPr>
      </w:pPr>
    </w:p>
    <w:p w:rsidR="00D872A5" w:rsidRDefault="00B65788">
      <w:pPr>
        <w:spacing w:line="242" w:lineRule="auto"/>
        <w:ind w:left="3560"/>
        <w:rPr>
          <w:sz w:val="20"/>
          <w:szCs w:val="20"/>
        </w:rPr>
      </w:pPr>
      <w:r>
        <w:rPr>
          <w:rFonts w:ascii="Tahoma" w:eastAsia="Tahoma" w:hAnsi="Tahoma" w:cs="Tahoma"/>
        </w:rPr>
        <w:t>Organized by Continuing Education Educational Logoss Madrid SL and accredited by the Com</w:t>
      </w:r>
      <w:r>
        <w:rPr>
          <w:rFonts w:ascii="Tahoma" w:eastAsia="Tahoma" w:hAnsi="Tahoma" w:cs="Tahoma"/>
        </w:rPr>
        <w:t>mittee on Continuing Education of Health Professions of the Community of Madrid - National Health System with 3 credits.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3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080"/>
      </w:tblGrid>
      <w:tr w:rsidR="00D872A5">
        <w:trPr>
          <w:trHeight w:val="273"/>
        </w:trPr>
        <w:tc>
          <w:tcPr>
            <w:tcW w:w="2440" w:type="dxa"/>
            <w:vAlign w:val="bottom"/>
          </w:tcPr>
          <w:p w:rsidR="00D872A5" w:rsidRDefault="00B6578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February 2015</w:t>
            </w:r>
          </w:p>
        </w:tc>
        <w:tc>
          <w:tcPr>
            <w:tcW w:w="7080" w:type="dxa"/>
            <w:vAlign w:val="bottom"/>
          </w:tcPr>
          <w:p w:rsidR="00D872A5" w:rsidRDefault="00B65788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</w:rPr>
              <w:t>Care for the neonate with respiratory disorders. Online</w:t>
            </w:r>
          </w:p>
        </w:tc>
      </w:tr>
      <w:tr w:rsidR="00D872A5">
        <w:trPr>
          <w:trHeight w:val="280"/>
        </w:trPr>
        <w:tc>
          <w:tcPr>
            <w:tcW w:w="2440" w:type="dxa"/>
            <w:vAlign w:val="bottom"/>
          </w:tcPr>
          <w:p w:rsidR="00D872A5" w:rsidRDefault="00D872A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D872A5" w:rsidRDefault="00B65788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course.</w:t>
            </w:r>
          </w:p>
        </w:tc>
      </w:tr>
      <w:tr w:rsidR="00D872A5">
        <w:trPr>
          <w:trHeight w:val="343"/>
        </w:trPr>
        <w:tc>
          <w:tcPr>
            <w:tcW w:w="2440" w:type="dxa"/>
            <w:vAlign w:val="bottom"/>
          </w:tcPr>
          <w:p w:rsidR="00D872A5" w:rsidRDefault="00D872A5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D872A5" w:rsidRDefault="00B65788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</w:rPr>
              <w:t xml:space="preserve">Organized by Continuing Education Educational </w:t>
            </w:r>
            <w:r>
              <w:rPr>
                <w:rFonts w:ascii="Tahoma" w:eastAsia="Tahoma" w:hAnsi="Tahoma" w:cs="Tahoma"/>
                <w:w w:val="93"/>
              </w:rPr>
              <w:t>Logoss Madrid SL</w:t>
            </w:r>
          </w:p>
        </w:tc>
      </w:tr>
      <w:tr w:rsidR="00D872A5">
        <w:trPr>
          <w:trHeight w:val="266"/>
        </w:trPr>
        <w:tc>
          <w:tcPr>
            <w:tcW w:w="244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vAlign w:val="bottom"/>
          </w:tcPr>
          <w:p w:rsidR="00D872A5" w:rsidRDefault="00B65788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and accredited by the Committee on Continuing Education of</w:t>
            </w:r>
          </w:p>
        </w:tc>
      </w:tr>
      <w:tr w:rsidR="00D872A5">
        <w:trPr>
          <w:trHeight w:val="266"/>
        </w:trPr>
        <w:tc>
          <w:tcPr>
            <w:tcW w:w="244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vAlign w:val="bottom"/>
          </w:tcPr>
          <w:p w:rsidR="00D872A5" w:rsidRDefault="00B65788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</w:rPr>
              <w:t>Health Professions of the Community of Madrid - National Health</w:t>
            </w:r>
          </w:p>
        </w:tc>
      </w:tr>
      <w:tr w:rsidR="00D872A5">
        <w:trPr>
          <w:trHeight w:val="273"/>
        </w:trPr>
        <w:tc>
          <w:tcPr>
            <w:tcW w:w="2440" w:type="dxa"/>
            <w:vAlign w:val="bottom"/>
          </w:tcPr>
          <w:p w:rsidR="00D872A5" w:rsidRDefault="00D872A5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vAlign w:val="bottom"/>
          </w:tcPr>
          <w:p w:rsidR="00D872A5" w:rsidRDefault="00B65788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System with 3,4 credits.</w:t>
            </w:r>
          </w:p>
        </w:tc>
      </w:tr>
    </w:tbl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20" w:lineRule="exact"/>
        <w:rPr>
          <w:sz w:val="20"/>
          <w:szCs w:val="20"/>
        </w:rPr>
      </w:pPr>
    </w:p>
    <w:p w:rsidR="00D872A5" w:rsidRDefault="00B65788">
      <w:pPr>
        <w:spacing w:line="253" w:lineRule="auto"/>
        <w:ind w:left="3560" w:right="4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Assessment and care to neonate with cardiovascular pathology. Online course.</w:t>
      </w:r>
    </w:p>
    <w:p w:rsidR="00D872A5" w:rsidRDefault="00D872A5">
      <w:pPr>
        <w:spacing w:line="63" w:lineRule="exact"/>
        <w:rPr>
          <w:sz w:val="20"/>
          <w:szCs w:val="20"/>
        </w:rPr>
      </w:pPr>
    </w:p>
    <w:p w:rsidR="00D872A5" w:rsidRDefault="00B65788">
      <w:pPr>
        <w:spacing w:line="242" w:lineRule="auto"/>
        <w:ind w:left="3560"/>
        <w:rPr>
          <w:sz w:val="20"/>
          <w:szCs w:val="20"/>
        </w:rPr>
      </w:pPr>
      <w:r>
        <w:rPr>
          <w:rFonts w:ascii="Tahoma" w:eastAsia="Tahoma" w:hAnsi="Tahoma" w:cs="Tahoma"/>
        </w:rPr>
        <w:t>Organized by Continuing Education Educational Logoss Madrid SL and accredited by the Committee on Continuing Education of Health Professions of the Community of Madrid - National Health System with 4 credits.</w:t>
      </w:r>
    </w:p>
    <w:p w:rsidR="00D872A5" w:rsidRDefault="00D872A5">
      <w:pPr>
        <w:spacing w:line="200" w:lineRule="exact"/>
        <w:rPr>
          <w:sz w:val="20"/>
          <w:szCs w:val="20"/>
        </w:rPr>
      </w:pPr>
    </w:p>
    <w:p w:rsidR="00D872A5" w:rsidRDefault="00D872A5">
      <w:pPr>
        <w:spacing w:line="220" w:lineRule="exact"/>
        <w:rPr>
          <w:sz w:val="20"/>
          <w:szCs w:val="20"/>
        </w:rPr>
      </w:pPr>
    </w:p>
    <w:p w:rsidR="00D872A5" w:rsidRDefault="00B65788">
      <w:pPr>
        <w:spacing w:line="253" w:lineRule="auto"/>
        <w:ind w:left="3560" w:right="7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Digestive, metabolic and neurological </w:t>
      </w:r>
      <w:r>
        <w:rPr>
          <w:rFonts w:ascii="Tahoma" w:eastAsia="Tahoma" w:hAnsi="Tahoma" w:cs="Tahoma"/>
          <w:b/>
          <w:bCs/>
        </w:rPr>
        <w:t>disorders in neonate. Online course.</w:t>
      </w:r>
    </w:p>
    <w:p w:rsidR="00D872A5" w:rsidRDefault="00D872A5">
      <w:pPr>
        <w:spacing w:line="63" w:lineRule="exact"/>
        <w:rPr>
          <w:sz w:val="20"/>
          <w:szCs w:val="20"/>
        </w:rPr>
      </w:pPr>
    </w:p>
    <w:p w:rsidR="00D872A5" w:rsidRDefault="00B65788">
      <w:pPr>
        <w:spacing w:line="242" w:lineRule="auto"/>
        <w:ind w:left="35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Organized by Continuing Education Educational Logoss Madrid SL and accredited by the Committee on Continuing Education of Health Professions of the Community of Madrid - National Health System with 4.4 credits.</w:t>
      </w:r>
    </w:p>
    <w:p w:rsidR="00B65788" w:rsidRDefault="00B65788">
      <w:pPr>
        <w:spacing w:line="242" w:lineRule="auto"/>
        <w:ind w:left="3560"/>
        <w:rPr>
          <w:rFonts w:ascii="Tahoma" w:eastAsia="Tahoma" w:hAnsi="Tahoma" w:cs="Tahoma"/>
        </w:rPr>
      </w:pPr>
    </w:p>
    <w:p w:rsidR="00B65788" w:rsidRDefault="00B65788">
      <w:pPr>
        <w:spacing w:line="242" w:lineRule="auto"/>
        <w:ind w:left="3560"/>
        <w:rPr>
          <w:rFonts w:ascii="Tahoma" w:eastAsia="Tahoma" w:hAnsi="Tahoma" w:cs="Tahoma"/>
        </w:rPr>
      </w:pPr>
    </w:p>
    <w:p w:rsidR="00B65788" w:rsidRDefault="00B65788">
      <w:pPr>
        <w:spacing w:line="242" w:lineRule="auto"/>
        <w:ind w:left="3560"/>
        <w:rPr>
          <w:rFonts w:ascii="Tahoma" w:eastAsia="Tahoma" w:hAnsi="Tahoma" w:cs="Tahoma"/>
        </w:rPr>
      </w:pPr>
    </w:p>
    <w:p w:rsidR="00B65788" w:rsidRDefault="00B65788">
      <w:pPr>
        <w:spacing w:line="242" w:lineRule="auto"/>
        <w:ind w:left="3560"/>
        <w:rPr>
          <w:rFonts w:ascii="Tahoma" w:eastAsia="Tahoma" w:hAnsi="Tahoma" w:cs="Tahoma"/>
        </w:rPr>
      </w:pPr>
    </w:p>
    <w:p w:rsidR="00B65788" w:rsidRDefault="00B65788">
      <w:pPr>
        <w:spacing w:line="242" w:lineRule="auto"/>
        <w:ind w:left="3560"/>
        <w:rPr>
          <w:rFonts w:ascii="Tahoma" w:eastAsia="Tahoma" w:hAnsi="Tahoma" w:cs="Tahoma"/>
        </w:rPr>
      </w:pPr>
    </w:p>
    <w:p w:rsidR="00B65788" w:rsidRDefault="00B65788">
      <w:pPr>
        <w:spacing w:line="242" w:lineRule="auto"/>
        <w:ind w:left="3560"/>
        <w:rPr>
          <w:rFonts w:ascii="Tahoma" w:eastAsia="Tahoma" w:hAnsi="Tahoma" w:cs="Tahoma"/>
        </w:rPr>
      </w:pPr>
    </w:p>
    <w:p w:rsidR="00B65788" w:rsidRDefault="00B65788" w:rsidP="00B65788">
      <w:pPr>
        <w:rPr>
          <w:b/>
        </w:rPr>
      </w:pPr>
      <w:r>
        <w:rPr>
          <w:b/>
        </w:rPr>
        <w:t>First Name of Application CV No:</w:t>
      </w:r>
      <w:r w:rsidRPr="00B65788">
        <w:t xml:space="preserve"> </w:t>
      </w:r>
      <w:r w:rsidRPr="00B65788">
        <w:rPr>
          <w:b/>
        </w:rPr>
        <w:t>1654722</w:t>
      </w:r>
    </w:p>
    <w:p w:rsidR="00B65788" w:rsidRDefault="00B65788" w:rsidP="00B65788">
      <w:proofErr w:type="spellStart"/>
      <w:r>
        <w:t>Whatsapp</w:t>
      </w:r>
      <w:proofErr w:type="spellEnd"/>
      <w:r>
        <w:t xml:space="preserve"> Mobile: +971504753686 </w:t>
      </w:r>
    </w:p>
    <w:p w:rsidR="00B65788" w:rsidRDefault="00B65788" w:rsidP="00B65788">
      <w:pPr>
        <w:pStyle w:val="Header"/>
      </w:pPr>
      <w:r>
        <w:rPr>
          <w:noProof/>
        </w:rPr>
        <w:drawing>
          <wp:inline distT="0" distB="0" distL="0" distR="0">
            <wp:extent cx="2612390" cy="581660"/>
            <wp:effectExtent l="0" t="0" r="0" b="8890"/>
            <wp:docPr id="7" name="Picture 7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88" w:rsidRDefault="00B65788" w:rsidP="00B65788">
      <w:pPr>
        <w:pStyle w:val="Header"/>
      </w:pPr>
    </w:p>
    <w:p w:rsidR="00B65788" w:rsidRDefault="00B65788">
      <w:pPr>
        <w:spacing w:line="242" w:lineRule="auto"/>
        <w:ind w:left="3560"/>
        <w:rPr>
          <w:sz w:val="20"/>
          <w:szCs w:val="20"/>
        </w:rPr>
      </w:pPr>
    </w:p>
    <w:sectPr w:rsidR="00B65788">
      <w:pgSz w:w="11900" w:h="16840"/>
      <w:pgMar w:top="1119" w:right="1240" w:bottom="1440" w:left="114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B65788"/>
    <w:rsid w:val="00D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7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788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7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788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2016-05-04T12:23:00Z</dcterms:created>
  <dcterms:modified xsi:type="dcterms:W3CDTF">2016-05-04T10:35:00Z</dcterms:modified>
</cp:coreProperties>
</file>