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8D" w:rsidRDefault="00911B8D" w:rsidP="00EB30DE">
      <w:pPr>
        <w:spacing w:after="0"/>
        <w:rPr>
          <w:rFonts w:asciiTheme="majorHAnsi" w:hAnsiTheme="majorHAnsi"/>
          <w:b/>
          <w:bCs/>
          <w:noProof/>
          <w:sz w:val="28"/>
          <w:szCs w:val="28"/>
          <w:lang w:val="en-IN" w:eastAsia="en-IN"/>
        </w:rPr>
      </w:pPr>
    </w:p>
    <w:p w:rsidR="00F875EB" w:rsidRDefault="00F875EB" w:rsidP="00EB30DE">
      <w:pPr>
        <w:spacing w:after="0"/>
        <w:rPr>
          <w:rFonts w:asciiTheme="majorHAnsi" w:hAnsiTheme="majorHAnsi"/>
          <w:b/>
          <w:bCs/>
          <w:noProof/>
          <w:sz w:val="28"/>
          <w:szCs w:val="28"/>
          <w:lang w:val="en-IN" w:eastAsia="en-IN"/>
        </w:rPr>
      </w:pPr>
    </w:p>
    <w:p w:rsidR="00EB30DE" w:rsidRDefault="00EB30DE" w:rsidP="00150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B4232E">
        <w:rPr>
          <w:rFonts w:asciiTheme="majorHAnsi" w:hAnsiTheme="majorHAnsi"/>
          <w:b/>
          <w:sz w:val="24"/>
          <w:szCs w:val="24"/>
        </w:rPr>
        <w:t>Career Objective:</w:t>
      </w:r>
    </w:p>
    <w:p w:rsidR="007469C5" w:rsidRPr="00DA78AF" w:rsidRDefault="007469C5" w:rsidP="001B58DC">
      <w:pPr>
        <w:jc w:val="both"/>
        <w:rPr>
          <w:rFonts w:asciiTheme="majorHAnsi" w:hAnsiTheme="majorHAnsi" w:cs="Calibri"/>
        </w:rPr>
      </w:pPr>
      <w:r w:rsidRPr="00DA78AF">
        <w:rPr>
          <w:rFonts w:asciiTheme="majorHAnsi" w:hAnsiTheme="majorHAnsi" w:cs="Calibri"/>
        </w:rPr>
        <w:t>A Shipping professiona</w:t>
      </w:r>
      <w:r w:rsidR="00937E45">
        <w:rPr>
          <w:rFonts w:asciiTheme="majorHAnsi" w:hAnsiTheme="majorHAnsi" w:cs="Calibri"/>
        </w:rPr>
        <w:t xml:space="preserve">l with </w:t>
      </w:r>
      <w:r w:rsidR="001B58DC">
        <w:rPr>
          <w:rFonts w:asciiTheme="majorHAnsi" w:hAnsiTheme="majorHAnsi" w:cs="Calibri"/>
        </w:rPr>
        <w:t>more than 2 years of experience</w:t>
      </w:r>
      <w:r w:rsidR="00F875EB">
        <w:rPr>
          <w:rFonts w:asciiTheme="majorHAnsi" w:hAnsiTheme="majorHAnsi" w:cs="Calibri"/>
        </w:rPr>
        <w:t xml:space="preserve"> </w:t>
      </w:r>
      <w:r w:rsidRPr="00DA78AF">
        <w:rPr>
          <w:rFonts w:asciiTheme="majorHAnsi" w:hAnsiTheme="majorHAnsi" w:cs="Calibri"/>
        </w:rPr>
        <w:t>in feeder and NVOCC operations</w:t>
      </w:r>
      <w:r w:rsidR="001B58DC">
        <w:rPr>
          <w:rFonts w:asciiTheme="majorHAnsi" w:hAnsiTheme="majorHAnsi" w:cs="Calibri"/>
        </w:rPr>
        <w:t xml:space="preserve">/sales  </w:t>
      </w:r>
      <w:r w:rsidRPr="00DA78AF">
        <w:rPr>
          <w:rFonts w:asciiTheme="majorHAnsi" w:hAnsiTheme="majorHAnsi" w:cs="Calibri"/>
        </w:rPr>
        <w:t xml:space="preserve"> very well versed with Export-Import documentation and is seeking suitable opening in feeder or NVOCC operation department.</w:t>
      </w:r>
    </w:p>
    <w:p w:rsidR="001F16F6" w:rsidRPr="00DA78AF" w:rsidRDefault="001F16F6" w:rsidP="001F16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  <w:sz w:val="24"/>
          <w:szCs w:val="24"/>
        </w:rPr>
      </w:pPr>
      <w:r w:rsidRPr="00DA78AF">
        <w:rPr>
          <w:rFonts w:asciiTheme="majorHAnsi" w:hAnsiTheme="majorHAnsi"/>
          <w:b/>
          <w:sz w:val="24"/>
          <w:szCs w:val="24"/>
        </w:rPr>
        <w:t>Career Role</w:t>
      </w:r>
    </w:p>
    <w:p w:rsidR="001F16F6" w:rsidRPr="00DA78AF" w:rsidRDefault="00062210" w:rsidP="001F16F6">
      <w:pPr>
        <w:pStyle w:val="NoSpacing"/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Undertakes the day to day operations of the department and assists the Operations Manager and coordinating the department in operational tasks. </w:t>
      </w:r>
    </w:p>
    <w:p w:rsidR="00EB30DE" w:rsidRPr="00DA78AF" w:rsidRDefault="00EB30DE" w:rsidP="00150C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DA78AF">
        <w:rPr>
          <w:rFonts w:asciiTheme="majorHAnsi" w:hAnsiTheme="majorHAnsi"/>
          <w:b/>
          <w:sz w:val="24"/>
          <w:szCs w:val="24"/>
        </w:rPr>
        <w:t xml:space="preserve">Career Summary </w:t>
      </w:r>
    </w:p>
    <w:p w:rsidR="001B58DC" w:rsidRDefault="001B58DC" w:rsidP="005F298D">
      <w:pPr>
        <w:pStyle w:val="NoSpacing"/>
        <w:jc w:val="both"/>
        <w:rPr>
          <w:rFonts w:asciiTheme="majorHAnsi" w:hAnsiTheme="majorHAnsi"/>
          <w:b/>
          <w:color w:val="000000"/>
          <w:kern w:val="28"/>
        </w:rPr>
      </w:pPr>
    </w:p>
    <w:p w:rsidR="00B6517C" w:rsidRPr="00911B8D" w:rsidRDefault="00B6517C" w:rsidP="005F298D">
      <w:pPr>
        <w:pStyle w:val="NoSpacing"/>
        <w:jc w:val="both"/>
        <w:rPr>
          <w:rFonts w:asciiTheme="majorHAnsi" w:hAnsiTheme="majorHAnsi"/>
          <w:b/>
          <w:color w:val="000000"/>
          <w:kern w:val="28"/>
        </w:rPr>
      </w:pPr>
      <w:proofErr w:type="gramStart"/>
      <w:r w:rsidRPr="00911B8D">
        <w:rPr>
          <w:rFonts w:asciiTheme="majorHAnsi" w:hAnsiTheme="majorHAnsi"/>
          <w:b/>
          <w:color w:val="000000"/>
          <w:kern w:val="28"/>
        </w:rPr>
        <w:t xml:space="preserve">OPERATION ASSISTANT </w:t>
      </w:r>
      <w:r w:rsidRPr="00911B8D">
        <w:rPr>
          <w:rFonts w:asciiTheme="majorHAnsi" w:hAnsiTheme="majorHAnsi"/>
          <w:color w:val="000000"/>
          <w:kern w:val="28"/>
        </w:rPr>
        <w:t xml:space="preserve">for </w:t>
      </w:r>
      <w:r w:rsidRPr="00911B8D">
        <w:rPr>
          <w:rFonts w:asciiTheme="majorHAnsi" w:hAnsiTheme="majorHAnsi"/>
          <w:b/>
          <w:color w:val="000000"/>
          <w:kern w:val="28"/>
        </w:rPr>
        <w:t>(ltd</w:t>
      </w:r>
      <w:r w:rsidR="007B6FF4" w:rsidRPr="00911B8D">
        <w:rPr>
          <w:rFonts w:asciiTheme="majorHAnsi" w:hAnsiTheme="majorHAnsi"/>
          <w:b/>
          <w:color w:val="000000"/>
          <w:kern w:val="28"/>
        </w:rPr>
        <w:t>.)</w:t>
      </w:r>
      <w:r w:rsidRPr="00911B8D">
        <w:rPr>
          <w:rFonts w:asciiTheme="majorHAnsi" w:hAnsiTheme="majorHAnsi"/>
          <w:b/>
          <w:color w:val="000000"/>
          <w:kern w:val="28"/>
        </w:rPr>
        <w:t xml:space="preserve"> JAFZA Dubai.</w:t>
      </w:r>
      <w:proofErr w:type="gramEnd"/>
    </w:p>
    <w:p w:rsidR="00B6517C" w:rsidRDefault="00B6517C" w:rsidP="00B6517C">
      <w:pPr>
        <w:pStyle w:val="NoSpacing"/>
        <w:rPr>
          <w:rFonts w:asciiTheme="majorHAnsi" w:hAnsiTheme="majorHAnsi"/>
          <w:smallCaps/>
          <w:sz w:val="24"/>
          <w:szCs w:val="24"/>
        </w:rPr>
      </w:pPr>
      <w:r w:rsidRPr="00DA78AF">
        <w:rPr>
          <w:rFonts w:asciiTheme="majorHAnsi" w:hAnsiTheme="majorHAnsi"/>
          <w:smallCaps/>
          <w:sz w:val="24"/>
          <w:szCs w:val="24"/>
        </w:rPr>
        <w:t>(export /import DEPARTMENT)</w:t>
      </w:r>
    </w:p>
    <w:p w:rsidR="002923E2" w:rsidRPr="00262962" w:rsidRDefault="002923E2" w:rsidP="00B6517C">
      <w:pPr>
        <w:pStyle w:val="NoSpacing"/>
        <w:rPr>
          <w:rFonts w:asciiTheme="majorHAnsi" w:eastAsia="Verdana" w:hAnsiTheme="majorHAnsi" w:cs="Times New Roman"/>
          <w:b/>
          <w:sz w:val="24"/>
          <w:szCs w:val="24"/>
          <w:lang w:val="en-GB" w:eastAsia="en-IN"/>
        </w:rPr>
      </w:pPr>
      <w:r w:rsidRPr="00262962">
        <w:rPr>
          <w:rFonts w:asciiTheme="majorHAnsi" w:hAnsiTheme="majorHAnsi"/>
          <w:b/>
          <w:smallCaps/>
          <w:sz w:val="24"/>
          <w:szCs w:val="24"/>
        </w:rPr>
        <w:t>Present Job</w:t>
      </w:r>
    </w:p>
    <w:p w:rsidR="00911B8D" w:rsidRDefault="00B6517C" w:rsidP="00911B8D">
      <w:pPr>
        <w:pStyle w:val="Style10"/>
        <w:ind w:left="0"/>
        <w:rPr>
          <w:rFonts w:asciiTheme="majorHAnsi" w:eastAsia="Calibri" w:hAnsiTheme="majorHAnsi" w:cs="Arial"/>
          <w:b/>
          <w:bCs w:val="0"/>
          <w:iCs w:val="0"/>
          <w:sz w:val="22"/>
          <w:szCs w:val="22"/>
          <w:u w:val="single"/>
          <w:lang w:val="en-GB"/>
        </w:rPr>
      </w:pPr>
      <w:r w:rsidRPr="00DA78AF">
        <w:rPr>
          <w:rFonts w:asciiTheme="majorHAnsi" w:hAnsiTheme="majorHAnsi" w:cs="Arial"/>
          <w:b/>
          <w:sz w:val="22"/>
          <w:szCs w:val="22"/>
          <w:u w:val="single"/>
          <w:lang w:val="en-GB"/>
        </w:rPr>
        <w:t>Job Profi</w:t>
      </w:r>
      <w:r w:rsidRPr="00911B8D">
        <w:rPr>
          <w:rFonts w:asciiTheme="majorHAnsi" w:eastAsia="Calibri" w:hAnsiTheme="majorHAnsi" w:cs="Arial"/>
          <w:b/>
          <w:bCs w:val="0"/>
          <w:iCs w:val="0"/>
          <w:sz w:val="22"/>
          <w:szCs w:val="22"/>
          <w:u w:val="single"/>
          <w:lang w:val="en-GB"/>
        </w:rPr>
        <w:t>le</w:t>
      </w:r>
    </w:p>
    <w:p w:rsidR="00911B8D" w:rsidRPr="00911B8D" w:rsidRDefault="00911B8D" w:rsidP="00911B8D">
      <w:pPr>
        <w:pStyle w:val="Style10"/>
        <w:ind w:left="0"/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</w:p>
    <w:p w:rsidR="00C46342" w:rsidRPr="00DA78AF" w:rsidRDefault="00C46342" w:rsidP="00C46342">
      <w:pPr>
        <w:ind w:right="-187"/>
        <w:rPr>
          <w:rFonts w:asciiTheme="majorHAnsi" w:hAnsiTheme="majorHAnsi"/>
          <w:b/>
        </w:rPr>
      </w:pPr>
      <w:r w:rsidRPr="007C3D4A">
        <w:rPr>
          <w:rFonts w:asciiTheme="majorHAnsi" w:hAnsiTheme="majorHAnsi"/>
          <w:b/>
          <w:u w:val="single"/>
        </w:rPr>
        <w:t>Export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Effective negotiation with overseas agents, liners and customers in order to get the maximum profit in minimum volume of shipments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Update weekly sales report  to superior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Ensure customer satisfaction from pick up point to delivery premise including errorless documentation, shipment status updating, and timely delivery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Co-ordinating with various Freight Forwarding, NVOCC &amp; Main lines for container bookings.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Currently handling sector - IRBND/PKKHI/INNSA/</w:t>
      </w:r>
      <w:r>
        <w:rPr>
          <w:rFonts w:asciiTheme="majorHAnsi" w:eastAsia="Verdana" w:hAnsiTheme="majorHAnsi"/>
          <w:szCs w:val="24"/>
          <w:lang w:val="en-GB"/>
        </w:rPr>
        <w:t>INMUN/INCOK/INMAA</w:t>
      </w:r>
      <w:r w:rsidRPr="00DA78AF">
        <w:rPr>
          <w:rFonts w:asciiTheme="majorHAnsi" w:eastAsia="Verdana" w:hAnsiTheme="majorHAnsi"/>
          <w:szCs w:val="24"/>
          <w:lang w:val="en-GB"/>
        </w:rPr>
        <w:t xml:space="preserve"> etc.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Knowledge of handling special container (IMCO/OOG &amp; Tank)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Knowledge of export documentation, organize release of containers, Bill of Lading, and all online executions of Dubai trade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Monitoring issuance of B/L drafts (OBL/Surrendered ) 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Ensuring Collection and deliver of B/L to clients as per agreed payment terms.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Prepare invoice for the clients as per quote and collect payment for the same.</w:t>
      </w:r>
    </w:p>
    <w:p w:rsidR="00C46342" w:rsidRPr="00DA78AF" w:rsidRDefault="00C46342" w:rsidP="00C4634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Coordinating with feeder operators for booking of slots &amp; finalizing rates </w:t>
      </w:r>
    </w:p>
    <w:p w:rsidR="00C46342" w:rsidRDefault="00C46342" w:rsidP="00C46342">
      <w:pPr>
        <w:pStyle w:val="BodyTextIndent"/>
        <w:ind w:left="0"/>
        <w:jc w:val="both"/>
        <w:rPr>
          <w:rFonts w:asciiTheme="majorHAnsi" w:eastAsia="Verdana" w:hAnsiTheme="majorHAnsi"/>
          <w:szCs w:val="24"/>
          <w:lang w:val="en-GB"/>
        </w:rPr>
      </w:pPr>
      <w:r>
        <w:rPr>
          <w:rFonts w:asciiTheme="majorHAnsi" w:eastAsia="Verdana" w:hAnsiTheme="majorHAnsi"/>
          <w:szCs w:val="24"/>
          <w:lang w:val="en-GB"/>
        </w:rPr>
        <w:t xml:space="preserve">        </w:t>
      </w:r>
      <w:proofErr w:type="gramStart"/>
      <w:r w:rsidRPr="00DA78AF">
        <w:rPr>
          <w:rFonts w:asciiTheme="majorHAnsi" w:eastAsia="Verdana" w:hAnsiTheme="majorHAnsi"/>
          <w:szCs w:val="24"/>
          <w:lang w:val="en-GB"/>
        </w:rPr>
        <w:t>Sending the final load list to operator.</w:t>
      </w:r>
      <w:proofErr w:type="gramEnd"/>
    </w:p>
    <w:p w:rsidR="007C3D4A" w:rsidRDefault="007C3D4A" w:rsidP="00C46342">
      <w:pPr>
        <w:pStyle w:val="BodyTextIndent"/>
        <w:ind w:left="0"/>
        <w:jc w:val="both"/>
        <w:rPr>
          <w:rFonts w:asciiTheme="majorHAnsi" w:eastAsia="Verdana" w:hAnsiTheme="majorHAnsi"/>
          <w:szCs w:val="24"/>
          <w:lang w:val="en-GB"/>
        </w:rPr>
      </w:pP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Customer Portfolio Management of set of customers assigned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Attend customer enquiries about the Line’s products and services. </w:t>
      </w:r>
    </w:p>
    <w:p w:rsidR="00C46342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>Filing rates for customers.</w:t>
      </w:r>
    </w:p>
    <w:p w:rsidR="007C3D4A" w:rsidRPr="007C3D4A" w:rsidRDefault="007C3D4A" w:rsidP="007C3D4A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7C3D4A">
        <w:rPr>
          <w:rFonts w:asciiTheme="majorHAnsi" w:eastAsia="Verdana" w:hAnsiTheme="majorHAnsi" w:cs="Times New Roman"/>
          <w:sz w:val="24"/>
          <w:szCs w:val="24"/>
          <w:lang w:val="en-GB" w:eastAsia="en-IN"/>
        </w:rPr>
        <w:lastRenderedPageBreak/>
        <w:t>Getting best slot rates from various vessel operators in</w:t>
      </w:r>
      <w:r>
        <w:rPr>
          <w:rFonts w:asciiTheme="majorHAnsi" w:eastAsia="Verdana" w:hAnsiTheme="majorHAnsi" w:cs="Times New Roman"/>
          <w:sz w:val="24"/>
          <w:szCs w:val="24"/>
          <w:lang w:val="en-GB" w:eastAsia="en-IN"/>
        </w:rPr>
        <w:t xml:space="preserve"> </w:t>
      </w:r>
      <w:r w:rsidRPr="007C3D4A">
        <w:rPr>
          <w:rFonts w:asciiTheme="majorHAnsi" w:eastAsia="Verdana" w:hAnsiTheme="majorHAnsi" w:cs="Times New Roman"/>
          <w:sz w:val="24"/>
          <w:szCs w:val="24"/>
          <w:lang w:val="en-GB" w:eastAsia="en-IN"/>
        </w:rPr>
        <w:t>order to b</w:t>
      </w:r>
      <w:r>
        <w:rPr>
          <w:rFonts w:asciiTheme="majorHAnsi" w:eastAsia="Verdana" w:hAnsiTheme="majorHAnsi" w:cs="Times New Roman"/>
          <w:sz w:val="24"/>
          <w:szCs w:val="24"/>
          <w:lang w:val="en-GB" w:eastAsia="en-IN"/>
        </w:rPr>
        <w:t>ook space.</w:t>
      </w:r>
    </w:p>
    <w:p w:rsidR="007C3D4A" w:rsidRPr="007C3D4A" w:rsidRDefault="007C3D4A" w:rsidP="007C3D4A">
      <w:pPr>
        <w:spacing w:after="0" w:line="240" w:lineRule="auto"/>
        <w:ind w:left="360"/>
        <w:jc w:val="both"/>
        <w:rPr>
          <w:rFonts w:ascii="Arial Narrow" w:hAnsi="Arial Narrow"/>
          <w:b/>
          <w:u w:val="single"/>
        </w:rPr>
      </w:pPr>
    </w:p>
    <w:p w:rsidR="006A407B" w:rsidRPr="00DA78AF" w:rsidRDefault="006A407B" w:rsidP="006A407B">
      <w:pPr>
        <w:ind w:right="-187"/>
        <w:rPr>
          <w:rFonts w:asciiTheme="majorHAnsi" w:hAnsiTheme="majorHAnsi"/>
          <w:b/>
        </w:rPr>
      </w:pPr>
      <w:r w:rsidRPr="007C3D4A">
        <w:rPr>
          <w:rFonts w:asciiTheme="majorHAnsi" w:hAnsiTheme="majorHAnsi"/>
          <w:b/>
          <w:u w:val="single"/>
        </w:rPr>
        <w:t>Import</w:t>
      </w:r>
    </w:p>
    <w:p w:rsidR="006A407B" w:rsidRPr="00DA78AF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Filing manifest and discharge list for import into  Dubai trade</w:t>
      </w:r>
    </w:p>
    <w:p w:rsidR="006A407B" w:rsidRPr="00DA78AF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Issuing Delivery order </w:t>
      </w:r>
    </w:p>
    <w:p w:rsidR="006A407B" w:rsidRPr="00DA78AF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Coordinating with agents for freight manifest ,B/L copy, discharge list</w:t>
      </w:r>
    </w:p>
    <w:p w:rsidR="006A407B" w:rsidRPr="00DA78AF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Clearing all the problems of agents and customers.</w:t>
      </w:r>
    </w:p>
    <w:p w:rsidR="006A407B" w:rsidRPr="00DA78AF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D/o extensions and acceptance of empty repo.</w:t>
      </w:r>
    </w:p>
    <w:p w:rsidR="006A407B" w:rsidRDefault="006A407B" w:rsidP="006A407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Sending arrival notice to customers.</w:t>
      </w:r>
    </w:p>
    <w:p w:rsidR="007C3D4A" w:rsidRDefault="007C3D4A" w:rsidP="007C3D4A">
      <w:pPr>
        <w:pStyle w:val="Normal1"/>
        <w:spacing w:line="360" w:lineRule="auto"/>
        <w:ind w:left="360"/>
        <w:jc w:val="both"/>
        <w:rPr>
          <w:rFonts w:asciiTheme="majorHAnsi" w:eastAsia="Verdana" w:hAnsiTheme="majorHAnsi"/>
          <w:szCs w:val="24"/>
          <w:lang w:val="en-GB"/>
        </w:rPr>
      </w:pPr>
    </w:p>
    <w:p w:rsidR="00F875EB" w:rsidRPr="00DA78AF" w:rsidRDefault="00F875EB" w:rsidP="00F875EB">
      <w:pPr>
        <w:pStyle w:val="BodyTextIndent"/>
        <w:ind w:left="0"/>
        <w:jc w:val="both"/>
        <w:rPr>
          <w:rFonts w:asciiTheme="majorHAnsi" w:hAnsiTheme="majorHAnsi"/>
          <w:b/>
          <w:bCs/>
          <w:i/>
          <w:iCs/>
          <w:u w:val="single"/>
          <w:lang w:val="en-GB"/>
        </w:rPr>
      </w:pPr>
      <w:r w:rsidRPr="00DA78AF">
        <w:rPr>
          <w:rFonts w:asciiTheme="majorHAnsi" w:hAnsiTheme="majorHAnsi"/>
          <w:b/>
          <w:u w:val="single"/>
          <w:lang w:val="en-GB"/>
        </w:rPr>
        <w:t>Transhipment Responsibilities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Handling Full Logistics with regard to Laden and Empty units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Approving the bills related as per Port Tariff 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Documentation / Manifestation Procedures 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Inventory Verification &amp; Reporting to Management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Handling T/s Inventory with prompt connection of connecting </w:t>
      </w:r>
      <w:proofErr w:type="spellStart"/>
      <w:r w:rsidRPr="00DA78AF">
        <w:rPr>
          <w:rFonts w:asciiTheme="majorHAnsi" w:eastAsia="Verdana" w:hAnsiTheme="majorHAnsi"/>
          <w:szCs w:val="24"/>
          <w:lang w:val="en-GB"/>
        </w:rPr>
        <w:t>vsl</w:t>
      </w:r>
      <w:proofErr w:type="spellEnd"/>
      <w:r w:rsidRPr="00DA78AF">
        <w:rPr>
          <w:rFonts w:asciiTheme="majorHAnsi" w:eastAsia="Verdana" w:hAnsiTheme="majorHAnsi"/>
          <w:szCs w:val="24"/>
          <w:lang w:val="en-GB"/>
        </w:rPr>
        <w:t>.</w:t>
      </w:r>
    </w:p>
    <w:p w:rsidR="00F875EB" w:rsidRPr="00DA78AF" w:rsidRDefault="00F875EB" w:rsidP="00F875EB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Co-ordination with Port and Gulf Regions for Quick Turn Around of Boxes</w:t>
      </w:r>
    </w:p>
    <w:p w:rsidR="00B6517C" w:rsidRDefault="00F875EB" w:rsidP="00B6517C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Inventory Control for Gulf Region – Quick Turn Around, More Ports – More Cargo – Optimum Utilization in Limited Time Period</w:t>
      </w:r>
    </w:p>
    <w:p w:rsidR="007C3D4A" w:rsidRPr="00F875EB" w:rsidRDefault="007C3D4A" w:rsidP="007C3D4A">
      <w:pPr>
        <w:pStyle w:val="Normal1"/>
        <w:spacing w:line="360" w:lineRule="auto"/>
        <w:ind w:left="360"/>
        <w:jc w:val="both"/>
        <w:rPr>
          <w:rFonts w:asciiTheme="majorHAnsi" w:eastAsia="Verdana" w:hAnsiTheme="majorHAnsi"/>
          <w:szCs w:val="24"/>
          <w:lang w:val="en-GB"/>
        </w:rPr>
      </w:pPr>
    </w:p>
    <w:p w:rsidR="00626783" w:rsidRPr="00DA78AF" w:rsidRDefault="007C3D4A" w:rsidP="007C3D4A">
      <w:pPr>
        <w:pStyle w:val="NoSpacing"/>
        <w:ind w:left="-142"/>
        <w:jc w:val="both"/>
        <w:rPr>
          <w:rFonts w:asciiTheme="majorHAnsi" w:hAnsiTheme="majorHAnsi"/>
          <w:b/>
          <w:sz w:val="24"/>
          <w:szCs w:val="24"/>
        </w:rPr>
      </w:pPr>
      <w:r w:rsidRPr="007C3D4A">
        <w:rPr>
          <w:rFonts w:asciiTheme="majorHAnsi" w:hAnsiTheme="majorHAnsi"/>
          <w:b/>
          <w:color w:val="000000"/>
          <w:kern w:val="28"/>
        </w:rPr>
        <w:t xml:space="preserve"> </w:t>
      </w:r>
      <w:r w:rsidR="00DA78AF" w:rsidRPr="00DA78AF">
        <w:rPr>
          <w:rFonts w:asciiTheme="majorHAnsi" w:hAnsiTheme="majorHAnsi"/>
          <w:b/>
          <w:color w:val="000000"/>
          <w:kern w:val="28"/>
        </w:rPr>
        <w:t>OPERATION EXECUTIVE</w:t>
      </w:r>
      <w:r w:rsidR="00626783" w:rsidRPr="007C3D4A">
        <w:rPr>
          <w:rFonts w:asciiTheme="majorHAnsi" w:hAnsiTheme="majorHAnsi"/>
          <w:b/>
          <w:color w:val="000000"/>
          <w:kern w:val="28"/>
        </w:rPr>
        <w:t xml:space="preserve"> </w:t>
      </w:r>
      <w:r w:rsidR="00626783" w:rsidRPr="00DA78AF">
        <w:rPr>
          <w:rFonts w:asciiTheme="majorHAnsi" w:hAnsiTheme="majorHAnsi"/>
          <w:b/>
          <w:color w:val="000000"/>
          <w:kern w:val="28"/>
        </w:rPr>
        <w:t>LLC, DUBAI</w:t>
      </w:r>
      <w:r w:rsidR="00DA78AF" w:rsidRPr="00DA78AF">
        <w:rPr>
          <w:rFonts w:asciiTheme="majorHAnsi" w:hAnsiTheme="majorHAnsi"/>
          <w:b/>
          <w:color w:val="000000"/>
          <w:kern w:val="28"/>
        </w:rPr>
        <w:t xml:space="preserve"> (</w:t>
      </w:r>
      <w:r>
        <w:rPr>
          <w:rFonts w:asciiTheme="majorHAnsi" w:hAnsiTheme="majorHAnsi"/>
          <w:color w:val="000000"/>
          <w:kern w:val="28"/>
        </w:rPr>
        <w:t>Since</w:t>
      </w:r>
      <w:r w:rsidR="00851B78">
        <w:rPr>
          <w:rFonts w:asciiTheme="majorHAnsi" w:hAnsiTheme="majorHAnsi"/>
          <w:color w:val="000000"/>
          <w:kern w:val="28"/>
        </w:rPr>
        <w:t xml:space="preserve"> March 20</w:t>
      </w:r>
      <w:r>
        <w:rPr>
          <w:rFonts w:asciiTheme="majorHAnsi" w:hAnsiTheme="majorHAnsi"/>
          <w:color w:val="000000"/>
          <w:kern w:val="28"/>
        </w:rPr>
        <w:t xml:space="preserve">14 </w:t>
      </w:r>
      <w:r w:rsidR="00DD28A2">
        <w:rPr>
          <w:rFonts w:asciiTheme="majorHAnsi" w:hAnsiTheme="majorHAnsi"/>
          <w:color w:val="000000"/>
          <w:kern w:val="28"/>
        </w:rPr>
        <w:t>till September</w:t>
      </w:r>
      <w:r w:rsidR="006546BF">
        <w:rPr>
          <w:rFonts w:asciiTheme="majorHAnsi" w:hAnsiTheme="majorHAnsi"/>
          <w:color w:val="000000"/>
          <w:kern w:val="28"/>
        </w:rPr>
        <w:t xml:space="preserve"> </w:t>
      </w:r>
      <w:r w:rsidR="00DD28A2">
        <w:rPr>
          <w:rFonts w:asciiTheme="majorHAnsi" w:hAnsiTheme="majorHAnsi"/>
          <w:color w:val="000000"/>
          <w:kern w:val="28"/>
        </w:rPr>
        <w:t>2015</w:t>
      </w:r>
      <w:r w:rsidR="00DD28A2" w:rsidRPr="00DA78AF">
        <w:rPr>
          <w:rFonts w:asciiTheme="majorHAnsi" w:hAnsiTheme="majorHAnsi"/>
          <w:sz w:val="24"/>
          <w:szCs w:val="24"/>
        </w:rPr>
        <w:t>)</w:t>
      </w:r>
    </w:p>
    <w:p w:rsidR="00626783" w:rsidRPr="00DA78AF" w:rsidRDefault="00626783" w:rsidP="00626783">
      <w:pPr>
        <w:pStyle w:val="Style10"/>
        <w:ind w:left="0"/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  <w:r w:rsidRPr="00DA78AF">
        <w:rPr>
          <w:rFonts w:asciiTheme="majorHAnsi" w:hAnsiTheme="majorHAnsi" w:cs="Arial"/>
          <w:b/>
          <w:sz w:val="22"/>
          <w:szCs w:val="22"/>
          <w:u w:val="single"/>
          <w:lang w:val="en-GB"/>
        </w:rPr>
        <w:t>Job Profile</w:t>
      </w:r>
    </w:p>
    <w:p w:rsidR="00626783" w:rsidRPr="00DA78AF" w:rsidRDefault="00626783" w:rsidP="00626783">
      <w:pPr>
        <w:pStyle w:val="Style10"/>
        <w:ind w:left="0"/>
        <w:rPr>
          <w:rFonts w:asciiTheme="majorHAnsi" w:hAnsiTheme="majorHAnsi" w:cs="Arial"/>
          <w:b/>
          <w:sz w:val="22"/>
          <w:szCs w:val="22"/>
          <w:u w:val="single"/>
          <w:lang w:val="en-GB"/>
        </w:rPr>
      </w:pP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Central Planning for all respected Ports assigned in said service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Berthing Prospects / Crane / Berth Arrangements at Respected Ports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Trade related activities to instruct / co-ordinate with Customer Su</w:t>
      </w:r>
      <w:r w:rsidR="006735B2">
        <w:rPr>
          <w:rFonts w:asciiTheme="majorHAnsi" w:eastAsia="Verdana" w:hAnsiTheme="majorHAnsi"/>
          <w:szCs w:val="24"/>
          <w:lang w:val="en-GB"/>
        </w:rPr>
        <w:t xml:space="preserve">pport, Partners, other concerns </w:t>
      </w:r>
      <w:proofErr w:type="spellStart"/>
      <w:r w:rsidRPr="00DA78AF">
        <w:rPr>
          <w:rFonts w:asciiTheme="majorHAnsi" w:eastAsia="Verdana" w:hAnsiTheme="majorHAnsi"/>
          <w:szCs w:val="24"/>
          <w:lang w:val="en-GB"/>
        </w:rPr>
        <w:t>etc</w:t>
      </w:r>
      <w:proofErr w:type="spellEnd"/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Deploying Vessels as per Market / Cargo Requirements 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Arranging for bunkers as per Vessel / Rotation Requirement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Voyage Costing and Approving Port Bills</w:t>
      </w:r>
    </w:p>
    <w:p w:rsidR="00626783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Vessel Schedules To Maintain Performa</w:t>
      </w:r>
    </w:p>
    <w:p w:rsidR="004E6360" w:rsidRPr="001B58DC" w:rsidRDefault="007C3D4A" w:rsidP="001B58DC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Customer Portfolio Management of set of customers assigned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Handle customer interaction from export booking at the origin end through to import cargo delivery.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Attend customer enquiries about the Line’s products and services.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Anchor client loyalty with the Line through professional service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Keep customer informed of changes to the transport plan and cut off deadlines, processes and other requirements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Coordinate with Sales team regarding specific client needs, forecasting and agreed </w:t>
      </w:r>
      <w:r w:rsidRPr="007C3D4A">
        <w:rPr>
          <w:rFonts w:asciiTheme="majorHAnsi" w:eastAsia="Verdana" w:hAnsiTheme="majorHAnsi"/>
          <w:szCs w:val="24"/>
          <w:lang w:val="en-GB"/>
        </w:rPr>
        <w:lastRenderedPageBreak/>
        <w:t xml:space="preserve">terms   and Customer Exception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Take responsibility for the execution of shipment lifecycle process including cross functional coordination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 xml:space="preserve">Proactively reach out to the customers  </w:t>
      </w:r>
    </w:p>
    <w:p w:rsidR="007C3D4A" w:rsidRPr="007C3D4A" w:rsidRDefault="007C3D4A" w:rsidP="007C3D4A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7C3D4A">
        <w:rPr>
          <w:rFonts w:asciiTheme="majorHAnsi" w:eastAsia="Verdana" w:hAnsiTheme="majorHAnsi"/>
          <w:szCs w:val="24"/>
          <w:lang w:val="en-GB"/>
        </w:rPr>
        <w:t>Looking after pricing and rate quotations finalization, tenders.</w:t>
      </w:r>
    </w:p>
    <w:p w:rsidR="007C3D4A" w:rsidRPr="00DA78AF" w:rsidRDefault="007C3D4A" w:rsidP="007C3D4A">
      <w:pPr>
        <w:pStyle w:val="Normal1"/>
        <w:spacing w:line="360" w:lineRule="auto"/>
        <w:ind w:left="360"/>
        <w:jc w:val="both"/>
        <w:rPr>
          <w:rFonts w:asciiTheme="majorHAnsi" w:eastAsia="Verdana" w:hAnsiTheme="majorHAnsi"/>
          <w:szCs w:val="24"/>
          <w:lang w:val="en-GB"/>
        </w:rPr>
      </w:pPr>
    </w:p>
    <w:p w:rsidR="00626783" w:rsidRPr="00825501" w:rsidRDefault="00626783" w:rsidP="008255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825501">
        <w:rPr>
          <w:rFonts w:asciiTheme="majorHAnsi" w:hAnsiTheme="majorHAnsi"/>
          <w:b/>
          <w:sz w:val="24"/>
          <w:szCs w:val="24"/>
        </w:rPr>
        <w:t>Notable Highlights</w:t>
      </w:r>
    </w:p>
    <w:p w:rsidR="00626783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Reporting Directly to Top Management</w:t>
      </w:r>
    </w:p>
    <w:p w:rsidR="00F875EB" w:rsidRPr="00DA78AF" w:rsidRDefault="00F875EB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>
        <w:rPr>
          <w:rFonts w:asciiTheme="majorHAnsi" w:eastAsia="Verdana" w:hAnsiTheme="majorHAnsi"/>
          <w:szCs w:val="24"/>
          <w:lang w:val="en-GB"/>
        </w:rPr>
        <w:t xml:space="preserve">Well knowledge about </w:t>
      </w:r>
      <w:r w:rsidRPr="00DA78AF">
        <w:rPr>
          <w:rFonts w:asciiTheme="majorHAnsi" w:eastAsia="Verdana" w:hAnsiTheme="majorHAnsi"/>
          <w:szCs w:val="24"/>
          <w:lang w:val="en-GB"/>
        </w:rPr>
        <w:t>executions of Dubai trade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Changing / Deploying Vessels as per Cargo Requirements</w:t>
      </w:r>
    </w:p>
    <w:p w:rsidR="00626783" w:rsidRPr="00DA78AF" w:rsidRDefault="00626783" w:rsidP="00DA78AF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>Planning Full Ship as per Port Rotation with Maximum Utilization and Maintaining Vessel Stability</w:t>
      </w:r>
    </w:p>
    <w:p w:rsidR="00B6517C" w:rsidRDefault="00626783" w:rsidP="006735B2">
      <w:pPr>
        <w:pStyle w:val="Normal1"/>
        <w:numPr>
          <w:ilvl w:val="0"/>
          <w:numId w:val="16"/>
        </w:numPr>
        <w:spacing w:line="360" w:lineRule="auto"/>
        <w:jc w:val="both"/>
        <w:rPr>
          <w:rFonts w:asciiTheme="majorHAnsi" w:eastAsia="Verdana" w:hAnsiTheme="majorHAnsi"/>
          <w:szCs w:val="24"/>
          <w:lang w:val="en-GB"/>
        </w:rPr>
      </w:pPr>
      <w:r w:rsidRPr="00DA78AF">
        <w:rPr>
          <w:rFonts w:asciiTheme="majorHAnsi" w:eastAsia="Verdana" w:hAnsiTheme="majorHAnsi"/>
          <w:szCs w:val="24"/>
          <w:lang w:val="en-GB"/>
        </w:rPr>
        <w:t xml:space="preserve">Decide with respect to profitable side of routing the ship by keeping the regular </w:t>
      </w:r>
    </w:p>
    <w:p w:rsidR="000A2DFC" w:rsidRPr="00B6517C" w:rsidRDefault="00B6517C" w:rsidP="004E6360">
      <w:pPr>
        <w:pStyle w:val="Normal1"/>
        <w:spacing w:line="360" w:lineRule="auto"/>
        <w:ind w:left="360"/>
        <w:jc w:val="both"/>
        <w:rPr>
          <w:rFonts w:asciiTheme="majorHAnsi" w:eastAsia="Verdana" w:hAnsiTheme="majorHAnsi"/>
          <w:szCs w:val="24"/>
          <w:lang w:val="en-GB"/>
        </w:rPr>
      </w:pPr>
      <w:r w:rsidRPr="00B6517C">
        <w:rPr>
          <w:rFonts w:asciiTheme="majorHAnsi" w:eastAsia="Verdana" w:hAnsiTheme="majorHAnsi"/>
          <w:szCs w:val="24"/>
          <w:lang w:val="en-GB"/>
        </w:rPr>
        <w:t>S</w:t>
      </w:r>
      <w:r w:rsidR="00626783" w:rsidRPr="00B6517C">
        <w:rPr>
          <w:rFonts w:asciiTheme="majorHAnsi" w:eastAsia="Verdana" w:hAnsiTheme="majorHAnsi"/>
          <w:szCs w:val="24"/>
          <w:lang w:val="en-GB"/>
        </w:rPr>
        <w:t>ervice</w:t>
      </w:r>
    </w:p>
    <w:p w:rsidR="00571C43" w:rsidRPr="00DA78AF" w:rsidRDefault="00571C43" w:rsidP="00150C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DA78AF">
        <w:rPr>
          <w:rFonts w:asciiTheme="majorHAnsi" w:hAnsiTheme="majorHAnsi"/>
          <w:b/>
          <w:sz w:val="24"/>
          <w:szCs w:val="24"/>
        </w:rPr>
        <w:t>Academic Qualifications</w:t>
      </w:r>
    </w:p>
    <w:p w:rsidR="00571C43" w:rsidRPr="00DA78AF" w:rsidRDefault="00571C43" w:rsidP="00785CEA">
      <w:pPr>
        <w:pStyle w:val="NoSpacing"/>
        <w:tabs>
          <w:tab w:val="left" w:pos="4680"/>
          <w:tab w:val="left" w:pos="5400"/>
        </w:tabs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P</w:t>
      </w:r>
      <w:r w:rsidR="002F09C1" w:rsidRPr="00DA78AF">
        <w:rPr>
          <w:rFonts w:asciiTheme="majorHAnsi" w:hAnsiTheme="majorHAnsi"/>
          <w:sz w:val="24"/>
          <w:szCs w:val="24"/>
        </w:rPr>
        <w:t>rofessional</w:t>
      </w:r>
      <w:r w:rsidRPr="00DA78AF">
        <w:rPr>
          <w:rFonts w:asciiTheme="majorHAnsi" w:hAnsiTheme="majorHAnsi"/>
          <w:sz w:val="24"/>
          <w:szCs w:val="24"/>
        </w:rPr>
        <w:t xml:space="preserve"> D</w:t>
      </w:r>
      <w:r w:rsidR="002F09C1" w:rsidRPr="00DA78AF">
        <w:rPr>
          <w:rFonts w:asciiTheme="majorHAnsi" w:hAnsiTheme="majorHAnsi"/>
          <w:sz w:val="24"/>
          <w:szCs w:val="24"/>
        </w:rPr>
        <w:t xml:space="preserve">iploma </w:t>
      </w:r>
      <w:r w:rsidR="00150CAA" w:rsidRPr="00DA78AF">
        <w:rPr>
          <w:rFonts w:asciiTheme="majorHAnsi" w:hAnsiTheme="majorHAnsi"/>
          <w:sz w:val="24"/>
          <w:szCs w:val="24"/>
        </w:rPr>
        <w:t>in</w:t>
      </w:r>
      <w:r w:rsidR="002F09C1" w:rsidRPr="00DA78AF">
        <w:rPr>
          <w:rFonts w:asciiTheme="majorHAnsi" w:hAnsiTheme="majorHAnsi"/>
          <w:sz w:val="24"/>
          <w:szCs w:val="24"/>
        </w:rPr>
        <w:t xml:space="preserve"> </w:t>
      </w:r>
      <w:r w:rsidRPr="00DA78AF">
        <w:rPr>
          <w:rFonts w:asciiTheme="majorHAnsi" w:hAnsiTheme="majorHAnsi"/>
          <w:sz w:val="24"/>
          <w:szCs w:val="24"/>
        </w:rPr>
        <w:t>L</w:t>
      </w:r>
      <w:r w:rsidR="002F09C1" w:rsidRPr="00DA78AF">
        <w:rPr>
          <w:rFonts w:asciiTheme="majorHAnsi" w:hAnsiTheme="majorHAnsi"/>
          <w:sz w:val="24"/>
          <w:szCs w:val="24"/>
        </w:rPr>
        <w:t xml:space="preserve">ogistics </w:t>
      </w:r>
      <w:r w:rsidRPr="00DA78AF">
        <w:rPr>
          <w:rFonts w:asciiTheme="majorHAnsi" w:hAnsiTheme="majorHAnsi"/>
          <w:sz w:val="24"/>
          <w:szCs w:val="24"/>
        </w:rPr>
        <w:t>&amp; S</w:t>
      </w:r>
      <w:r w:rsidR="002F09C1" w:rsidRPr="00DA78AF">
        <w:rPr>
          <w:rFonts w:asciiTheme="majorHAnsi" w:hAnsiTheme="majorHAnsi"/>
          <w:sz w:val="24"/>
          <w:szCs w:val="24"/>
        </w:rPr>
        <w:t>hipping</w:t>
      </w:r>
      <w:r w:rsidRPr="00DA78AF">
        <w:rPr>
          <w:rFonts w:asciiTheme="majorHAnsi" w:hAnsiTheme="majorHAnsi"/>
          <w:sz w:val="24"/>
          <w:szCs w:val="24"/>
        </w:rPr>
        <w:tab/>
        <w:t>2014</w:t>
      </w:r>
      <w:r w:rsidR="002F09C1" w:rsidRPr="00DA78AF">
        <w:rPr>
          <w:rFonts w:asciiTheme="majorHAnsi" w:hAnsiTheme="majorHAnsi"/>
          <w:sz w:val="24"/>
          <w:szCs w:val="24"/>
        </w:rPr>
        <w:t xml:space="preserve"> </w:t>
      </w:r>
      <w:r w:rsidRPr="00DA78AF">
        <w:rPr>
          <w:rFonts w:asciiTheme="majorHAnsi" w:hAnsiTheme="majorHAnsi"/>
          <w:sz w:val="24"/>
          <w:szCs w:val="24"/>
        </w:rPr>
        <w:tab/>
        <w:t>(</w:t>
      </w:r>
      <w:r w:rsidR="002F09C1" w:rsidRPr="00DA78AF">
        <w:rPr>
          <w:rFonts w:asciiTheme="majorHAnsi" w:hAnsiTheme="majorHAnsi"/>
          <w:sz w:val="24"/>
          <w:szCs w:val="24"/>
        </w:rPr>
        <w:t xml:space="preserve">Indian </w:t>
      </w:r>
      <w:r w:rsidR="00CC7E17" w:rsidRPr="00DA78AF">
        <w:rPr>
          <w:rFonts w:asciiTheme="majorHAnsi" w:hAnsiTheme="majorHAnsi"/>
          <w:sz w:val="24"/>
          <w:szCs w:val="24"/>
        </w:rPr>
        <w:t>I</w:t>
      </w:r>
      <w:r w:rsidR="002F09C1" w:rsidRPr="00DA78AF">
        <w:rPr>
          <w:rFonts w:asciiTheme="majorHAnsi" w:hAnsiTheme="majorHAnsi"/>
          <w:sz w:val="24"/>
          <w:szCs w:val="24"/>
        </w:rPr>
        <w:t>nstitute of Logistics</w:t>
      </w:r>
      <w:r w:rsidR="00CC7E17" w:rsidRPr="00DA78AF">
        <w:rPr>
          <w:rFonts w:asciiTheme="majorHAnsi" w:hAnsiTheme="majorHAnsi"/>
          <w:sz w:val="24"/>
          <w:szCs w:val="24"/>
        </w:rPr>
        <w:t>)</w:t>
      </w:r>
    </w:p>
    <w:p w:rsidR="00571C43" w:rsidRPr="00DA78AF" w:rsidRDefault="002F09C1" w:rsidP="00785CEA">
      <w:pPr>
        <w:pStyle w:val="NoSpacing"/>
        <w:tabs>
          <w:tab w:val="left" w:pos="4680"/>
          <w:tab w:val="left" w:pos="5220"/>
        </w:tabs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Master of Business Administration</w:t>
      </w:r>
      <w:r w:rsidR="00571C43" w:rsidRPr="00DA78AF">
        <w:rPr>
          <w:rFonts w:asciiTheme="majorHAnsi" w:hAnsiTheme="majorHAnsi"/>
          <w:sz w:val="24"/>
          <w:szCs w:val="24"/>
        </w:rPr>
        <w:t xml:space="preserve"> (MBA)</w:t>
      </w:r>
      <w:r w:rsidR="00CC7E17" w:rsidRPr="00DA78AF">
        <w:rPr>
          <w:rFonts w:asciiTheme="majorHAnsi" w:hAnsiTheme="majorHAnsi"/>
          <w:sz w:val="24"/>
          <w:szCs w:val="24"/>
        </w:rPr>
        <w:tab/>
        <w:t>2013</w:t>
      </w:r>
      <w:r w:rsidRPr="00DA78AF">
        <w:rPr>
          <w:rFonts w:asciiTheme="majorHAnsi" w:hAnsiTheme="majorHAnsi"/>
          <w:sz w:val="24"/>
          <w:szCs w:val="24"/>
        </w:rPr>
        <w:tab/>
      </w:r>
      <w:r w:rsidR="00785CEA" w:rsidRPr="00DA78AF">
        <w:rPr>
          <w:rFonts w:asciiTheme="majorHAnsi" w:hAnsiTheme="majorHAnsi"/>
          <w:sz w:val="24"/>
          <w:szCs w:val="24"/>
        </w:rPr>
        <w:t xml:space="preserve">    </w:t>
      </w:r>
      <w:r w:rsidR="00571C43" w:rsidRPr="00DA78AF">
        <w:rPr>
          <w:rFonts w:asciiTheme="majorHAnsi" w:hAnsiTheme="majorHAnsi"/>
          <w:sz w:val="24"/>
          <w:szCs w:val="24"/>
        </w:rPr>
        <w:t>U</w:t>
      </w:r>
      <w:r w:rsidRPr="00DA78AF">
        <w:rPr>
          <w:rFonts w:asciiTheme="majorHAnsi" w:hAnsiTheme="majorHAnsi"/>
          <w:sz w:val="24"/>
          <w:szCs w:val="24"/>
        </w:rPr>
        <w:t xml:space="preserve">niversity of </w:t>
      </w:r>
      <w:proofErr w:type="spellStart"/>
      <w:r w:rsidR="00571C43" w:rsidRPr="00DA78AF">
        <w:rPr>
          <w:rFonts w:asciiTheme="majorHAnsi" w:hAnsiTheme="majorHAnsi"/>
          <w:sz w:val="24"/>
          <w:szCs w:val="24"/>
        </w:rPr>
        <w:t>W</w:t>
      </w:r>
      <w:r w:rsidRPr="00DA78AF">
        <w:rPr>
          <w:rFonts w:asciiTheme="majorHAnsi" w:hAnsiTheme="majorHAnsi"/>
          <w:sz w:val="24"/>
          <w:szCs w:val="24"/>
        </w:rPr>
        <w:t>olver</w:t>
      </w:r>
      <w:r w:rsidR="00785CEA" w:rsidRPr="00DA78AF">
        <w:rPr>
          <w:rFonts w:asciiTheme="majorHAnsi" w:hAnsiTheme="majorHAnsi"/>
          <w:sz w:val="24"/>
          <w:szCs w:val="24"/>
        </w:rPr>
        <w:t>h</w:t>
      </w:r>
      <w:r w:rsidRPr="00DA78AF">
        <w:rPr>
          <w:rFonts w:asciiTheme="majorHAnsi" w:hAnsiTheme="majorHAnsi"/>
          <w:sz w:val="24"/>
          <w:szCs w:val="24"/>
        </w:rPr>
        <w:t>ampton</w:t>
      </w:r>
      <w:proofErr w:type="spellEnd"/>
      <w:r w:rsidRPr="00DA78AF">
        <w:rPr>
          <w:rFonts w:asciiTheme="majorHAnsi" w:hAnsiTheme="majorHAnsi"/>
          <w:sz w:val="24"/>
          <w:szCs w:val="24"/>
        </w:rPr>
        <w:t>, UK.</w:t>
      </w:r>
      <w:r w:rsidR="00571C43" w:rsidRPr="00DA78AF">
        <w:rPr>
          <w:rFonts w:asciiTheme="majorHAnsi" w:hAnsiTheme="majorHAnsi"/>
          <w:sz w:val="24"/>
          <w:szCs w:val="24"/>
        </w:rPr>
        <w:t xml:space="preserve"> </w:t>
      </w:r>
    </w:p>
    <w:p w:rsidR="00571C43" w:rsidRPr="00DA78AF" w:rsidRDefault="002F09C1" w:rsidP="00785CEA">
      <w:pPr>
        <w:pStyle w:val="NoSpacing"/>
        <w:tabs>
          <w:tab w:val="left" w:pos="4680"/>
          <w:tab w:val="left" w:pos="5400"/>
        </w:tabs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Post</w:t>
      </w:r>
      <w:r w:rsidR="00571C43" w:rsidRPr="00DA78AF">
        <w:rPr>
          <w:rFonts w:asciiTheme="majorHAnsi" w:hAnsiTheme="majorHAnsi"/>
          <w:sz w:val="24"/>
          <w:szCs w:val="24"/>
        </w:rPr>
        <w:t xml:space="preserve"> </w:t>
      </w:r>
      <w:r w:rsidRPr="00DA78AF">
        <w:rPr>
          <w:rFonts w:asciiTheme="majorHAnsi" w:hAnsiTheme="majorHAnsi"/>
          <w:sz w:val="24"/>
          <w:szCs w:val="24"/>
        </w:rPr>
        <w:t>Graduate Program in Management</w:t>
      </w:r>
      <w:r w:rsidR="00CC7E17" w:rsidRPr="00DA78AF">
        <w:rPr>
          <w:rFonts w:asciiTheme="majorHAnsi" w:hAnsiTheme="majorHAnsi"/>
          <w:sz w:val="24"/>
          <w:szCs w:val="24"/>
        </w:rPr>
        <w:tab/>
      </w:r>
      <w:r w:rsidR="00571C43" w:rsidRPr="00DA78AF">
        <w:rPr>
          <w:rFonts w:asciiTheme="majorHAnsi" w:hAnsiTheme="majorHAnsi"/>
          <w:sz w:val="24"/>
          <w:szCs w:val="24"/>
        </w:rPr>
        <w:t>2012</w:t>
      </w:r>
      <w:r w:rsidR="00CC7E17" w:rsidRPr="00DA78AF">
        <w:rPr>
          <w:rFonts w:asciiTheme="majorHAnsi" w:hAnsiTheme="majorHAnsi"/>
          <w:sz w:val="24"/>
          <w:szCs w:val="24"/>
        </w:rPr>
        <w:tab/>
      </w:r>
      <w:r w:rsidR="00571C43" w:rsidRPr="00DA78AF">
        <w:rPr>
          <w:rFonts w:asciiTheme="majorHAnsi" w:hAnsiTheme="majorHAnsi"/>
          <w:sz w:val="24"/>
          <w:szCs w:val="24"/>
        </w:rPr>
        <w:t>(PGPM), EDEXCEL, UK</w:t>
      </w:r>
    </w:p>
    <w:p w:rsidR="00571C43" w:rsidRPr="00DA78AF" w:rsidRDefault="002F09C1" w:rsidP="00785CEA">
      <w:pPr>
        <w:pStyle w:val="NoSpacing"/>
        <w:tabs>
          <w:tab w:val="left" w:pos="4680"/>
          <w:tab w:val="left" w:pos="5400"/>
        </w:tabs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Bachelor of Computer Application </w:t>
      </w:r>
      <w:r w:rsidR="00571C43" w:rsidRPr="00DA78AF">
        <w:rPr>
          <w:rFonts w:asciiTheme="majorHAnsi" w:hAnsiTheme="majorHAnsi"/>
          <w:sz w:val="24"/>
          <w:szCs w:val="24"/>
        </w:rPr>
        <w:t>(BCA)</w:t>
      </w:r>
      <w:r w:rsidR="00CC7E17" w:rsidRPr="00DA78AF">
        <w:rPr>
          <w:rFonts w:asciiTheme="majorHAnsi" w:hAnsiTheme="majorHAnsi"/>
          <w:sz w:val="24"/>
          <w:szCs w:val="24"/>
        </w:rPr>
        <w:tab/>
      </w:r>
      <w:r w:rsidR="00571C43" w:rsidRPr="00DA78AF">
        <w:rPr>
          <w:rFonts w:asciiTheme="majorHAnsi" w:hAnsiTheme="majorHAnsi"/>
          <w:sz w:val="24"/>
          <w:szCs w:val="24"/>
        </w:rPr>
        <w:t xml:space="preserve">2012 </w:t>
      </w:r>
      <w:r w:rsidR="00CC7E17" w:rsidRPr="00DA78AF">
        <w:rPr>
          <w:rFonts w:asciiTheme="majorHAnsi" w:hAnsiTheme="majorHAnsi"/>
          <w:sz w:val="24"/>
          <w:szCs w:val="24"/>
        </w:rPr>
        <w:tab/>
      </w:r>
      <w:proofErr w:type="spellStart"/>
      <w:r w:rsidR="00571C43" w:rsidRPr="00DA78AF">
        <w:rPr>
          <w:rFonts w:asciiTheme="majorHAnsi" w:hAnsiTheme="majorHAnsi"/>
          <w:sz w:val="24"/>
          <w:szCs w:val="24"/>
        </w:rPr>
        <w:t>P</w:t>
      </w:r>
      <w:r w:rsidRPr="00DA78AF">
        <w:rPr>
          <w:rFonts w:asciiTheme="majorHAnsi" w:hAnsiTheme="majorHAnsi"/>
          <w:sz w:val="24"/>
          <w:szCs w:val="24"/>
        </w:rPr>
        <w:t>eriyar</w:t>
      </w:r>
      <w:proofErr w:type="spellEnd"/>
      <w:r w:rsidR="00571C43" w:rsidRPr="00DA78AF">
        <w:rPr>
          <w:rFonts w:asciiTheme="majorHAnsi" w:hAnsiTheme="majorHAnsi"/>
          <w:sz w:val="24"/>
          <w:szCs w:val="24"/>
        </w:rPr>
        <w:t xml:space="preserve"> </w:t>
      </w:r>
      <w:r w:rsidRPr="00DA78AF">
        <w:rPr>
          <w:rFonts w:asciiTheme="majorHAnsi" w:hAnsiTheme="majorHAnsi"/>
          <w:sz w:val="24"/>
          <w:szCs w:val="24"/>
        </w:rPr>
        <w:t>University</w:t>
      </w:r>
      <w:r w:rsidR="00CC7E17" w:rsidRPr="00DA78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C7E17" w:rsidRPr="00DA78AF">
        <w:rPr>
          <w:rFonts w:asciiTheme="majorHAnsi" w:hAnsiTheme="majorHAnsi"/>
          <w:sz w:val="24"/>
          <w:szCs w:val="24"/>
        </w:rPr>
        <w:t>S</w:t>
      </w:r>
      <w:r w:rsidRPr="00DA78AF">
        <w:rPr>
          <w:rFonts w:asciiTheme="majorHAnsi" w:hAnsiTheme="majorHAnsi"/>
          <w:sz w:val="24"/>
          <w:szCs w:val="24"/>
        </w:rPr>
        <w:t>elam</w:t>
      </w:r>
      <w:proofErr w:type="spellEnd"/>
    </w:p>
    <w:p w:rsidR="00DA7E1F" w:rsidRPr="00DA78AF" w:rsidRDefault="00DA7E1F" w:rsidP="00150C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DA78AF">
        <w:rPr>
          <w:rFonts w:asciiTheme="majorHAnsi" w:hAnsiTheme="majorHAnsi"/>
          <w:b/>
          <w:sz w:val="24"/>
          <w:szCs w:val="24"/>
        </w:rPr>
        <w:t>Core Competencies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Responsible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Committed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Flexible, Focused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Effective communication and decision making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Strong interpersonal and man management skills.</w:t>
      </w:r>
    </w:p>
    <w:p w:rsidR="00DA7E1F" w:rsidRPr="00DA78A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Rapid adaptability to dynamic situations.</w:t>
      </w:r>
    </w:p>
    <w:p w:rsidR="00DA7E1F" w:rsidRDefault="00DA7E1F" w:rsidP="00DA7E1F">
      <w:pPr>
        <w:pStyle w:val="NoSpacing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Perseverant, analytical, realistic and solution oriented.  </w:t>
      </w:r>
    </w:p>
    <w:p w:rsidR="004E6360" w:rsidRDefault="004E6360" w:rsidP="004E636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4E6360" w:rsidRDefault="004E6360" w:rsidP="004E636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4E6360" w:rsidRDefault="004E6360" w:rsidP="004E6360">
      <w:pPr>
        <w:pStyle w:val="NoSpacing"/>
        <w:rPr>
          <w:rFonts w:asciiTheme="majorHAnsi" w:hAnsiTheme="majorHAnsi"/>
          <w:sz w:val="24"/>
          <w:szCs w:val="24"/>
        </w:rPr>
      </w:pPr>
    </w:p>
    <w:p w:rsidR="004E6360" w:rsidRDefault="004E6360" w:rsidP="004E6360">
      <w:pPr>
        <w:pStyle w:val="NoSpacing"/>
        <w:rPr>
          <w:rFonts w:asciiTheme="majorHAnsi" w:hAnsiTheme="majorHAnsi"/>
          <w:sz w:val="24"/>
          <w:szCs w:val="24"/>
        </w:rPr>
      </w:pPr>
    </w:p>
    <w:p w:rsidR="004E6360" w:rsidRPr="00DA78AF" w:rsidRDefault="004E6360" w:rsidP="004E6360">
      <w:pPr>
        <w:pStyle w:val="NoSpacing"/>
        <w:rPr>
          <w:rFonts w:asciiTheme="majorHAnsi" w:hAnsiTheme="majorHAnsi"/>
          <w:sz w:val="24"/>
          <w:szCs w:val="24"/>
        </w:rPr>
      </w:pPr>
    </w:p>
    <w:p w:rsidR="00150CAA" w:rsidRPr="00DA78AF" w:rsidRDefault="00150CAA" w:rsidP="00150C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rPr>
          <w:rFonts w:asciiTheme="majorHAnsi" w:hAnsiTheme="majorHAnsi"/>
          <w:b/>
          <w:sz w:val="24"/>
          <w:szCs w:val="24"/>
        </w:rPr>
      </w:pPr>
      <w:r w:rsidRPr="00DA78AF">
        <w:rPr>
          <w:rFonts w:asciiTheme="majorHAnsi" w:hAnsiTheme="majorHAnsi"/>
          <w:b/>
          <w:sz w:val="24"/>
          <w:szCs w:val="24"/>
        </w:rPr>
        <w:t>Personal Details</w:t>
      </w:r>
    </w:p>
    <w:p w:rsidR="00150CAA" w:rsidRPr="00DA78AF" w:rsidRDefault="00150CAA" w:rsidP="006735B2">
      <w:pPr>
        <w:pStyle w:val="NoSpacing"/>
        <w:tabs>
          <w:tab w:val="left" w:pos="0"/>
        </w:tabs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Date of Birth </w:t>
      </w:r>
      <w:r w:rsidRPr="00DA78AF">
        <w:rPr>
          <w:rFonts w:asciiTheme="majorHAnsi" w:hAnsiTheme="majorHAnsi"/>
          <w:sz w:val="24"/>
          <w:szCs w:val="24"/>
        </w:rPr>
        <w:tab/>
      </w:r>
      <w:r w:rsidRPr="00DA78AF">
        <w:rPr>
          <w:rFonts w:asciiTheme="majorHAnsi" w:hAnsiTheme="majorHAnsi"/>
          <w:sz w:val="24"/>
          <w:szCs w:val="24"/>
        </w:rPr>
        <w:tab/>
        <w:t xml:space="preserve">: </w:t>
      </w:r>
      <w:r w:rsidR="00064F38" w:rsidRPr="00DA78AF">
        <w:rPr>
          <w:rFonts w:asciiTheme="majorHAnsi" w:hAnsiTheme="majorHAnsi"/>
          <w:sz w:val="24"/>
          <w:szCs w:val="24"/>
        </w:rPr>
        <w:t>24-08-1988</w:t>
      </w:r>
    </w:p>
    <w:p w:rsidR="00150CAA" w:rsidRPr="00DA78AF" w:rsidRDefault="00150CAA" w:rsidP="006735B2">
      <w:pPr>
        <w:pStyle w:val="NoSpacing"/>
        <w:tabs>
          <w:tab w:val="left" w:pos="0"/>
        </w:tabs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Gender </w:t>
      </w:r>
      <w:r w:rsidRPr="00DA78AF">
        <w:rPr>
          <w:rFonts w:asciiTheme="majorHAnsi" w:hAnsiTheme="majorHAnsi"/>
          <w:sz w:val="24"/>
          <w:szCs w:val="24"/>
        </w:rPr>
        <w:tab/>
      </w:r>
      <w:r w:rsidRPr="00DA78AF">
        <w:rPr>
          <w:rFonts w:asciiTheme="majorHAnsi" w:hAnsiTheme="majorHAnsi"/>
          <w:sz w:val="24"/>
          <w:szCs w:val="24"/>
        </w:rPr>
        <w:tab/>
        <w:t xml:space="preserve">: Male. </w:t>
      </w:r>
    </w:p>
    <w:p w:rsidR="00150CAA" w:rsidRPr="00DA78AF" w:rsidRDefault="00150CAA" w:rsidP="006735B2">
      <w:pPr>
        <w:pStyle w:val="NoSpacing"/>
        <w:tabs>
          <w:tab w:val="left" w:pos="0"/>
        </w:tabs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>Marital Status</w:t>
      </w:r>
      <w:r w:rsidRPr="00DA78AF">
        <w:rPr>
          <w:rFonts w:asciiTheme="majorHAnsi" w:hAnsiTheme="majorHAnsi"/>
          <w:sz w:val="24"/>
          <w:szCs w:val="24"/>
        </w:rPr>
        <w:tab/>
      </w:r>
      <w:r w:rsidRPr="00DA78AF">
        <w:rPr>
          <w:rFonts w:asciiTheme="majorHAnsi" w:hAnsiTheme="majorHAnsi"/>
          <w:sz w:val="24"/>
          <w:szCs w:val="24"/>
        </w:rPr>
        <w:tab/>
        <w:t>: Single.</w:t>
      </w:r>
    </w:p>
    <w:p w:rsidR="00150CAA" w:rsidRPr="00DA78AF" w:rsidRDefault="00150CAA" w:rsidP="006735B2">
      <w:pPr>
        <w:pStyle w:val="NoSpacing"/>
        <w:tabs>
          <w:tab w:val="left" w:pos="0"/>
        </w:tabs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Nationality </w:t>
      </w:r>
      <w:r w:rsidRPr="00DA78AF">
        <w:rPr>
          <w:rFonts w:asciiTheme="majorHAnsi" w:hAnsiTheme="majorHAnsi"/>
          <w:sz w:val="24"/>
          <w:szCs w:val="24"/>
        </w:rPr>
        <w:tab/>
      </w:r>
      <w:r w:rsidRPr="00DA78AF">
        <w:rPr>
          <w:rFonts w:asciiTheme="majorHAnsi" w:hAnsiTheme="majorHAnsi"/>
          <w:sz w:val="24"/>
          <w:szCs w:val="24"/>
        </w:rPr>
        <w:tab/>
        <w:t xml:space="preserve">: Indian. </w:t>
      </w:r>
    </w:p>
    <w:p w:rsidR="00150CAA" w:rsidRPr="00DA78AF" w:rsidRDefault="00150CAA" w:rsidP="006735B2">
      <w:pPr>
        <w:pStyle w:val="NoSpacing"/>
        <w:tabs>
          <w:tab w:val="left" w:pos="0"/>
        </w:tabs>
        <w:spacing w:before="120" w:after="120"/>
        <w:rPr>
          <w:rFonts w:asciiTheme="majorHAnsi" w:hAnsiTheme="majorHAnsi"/>
          <w:sz w:val="24"/>
          <w:szCs w:val="24"/>
        </w:rPr>
      </w:pPr>
      <w:r w:rsidRPr="00DA78AF">
        <w:rPr>
          <w:rFonts w:asciiTheme="majorHAnsi" w:hAnsiTheme="majorHAnsi"/>
          <w:sz w:val="24"/>
          <w:szCs w:val="24"/>
        </w:rPr>
        <w:t xml:space="preserve">Religion </w:t>
      </w:r>
      <w:r w:rsidRPr="00DA78AF">
        <w:rPr>
          <w:rFonts w:asciiTheme="majorHAnsi" w:hAnsiTheme="majorHAnsi"/>
          <w:sz w:val="24"/>
          <w:szCs w:val="24"/>
        </w:rPr>
        <w:tab/>
      </w:r>
      <w:r w:rsidRPr="00DA78AF">
        <w:rPr>
          <w:rFonts w:asciiTheme="majorHAnsi" w:hAnsiTheme="majorHAnsi"/>
          <w:sz w:val="24"/>
          <w:szCs w:val="24"/>
        </w:rPr>
        <w:tab/>
        <w:t>: Christian.</w:t>
      </w:r>
    </w:p>
    <w:p w:rsidR="004E6360" w:rsidRDefault="004E6360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6735B2">
      <w:pPr>
        <w:spacing w:after="0"/>
        <w:rPr>
          <w:rFonts w:asciiTheme="majorHAnsi" w:hAnsiTheme="majorHAnsi"/>
          <w:sz w:val="24"/>
          <w:szCs w:val="24"/>
        </w:rPr>
      </w:pPr>
    </w:p>
    <w:p w:rsidR="00F87E32" w:rsidRDefault="00F87E32" w:rsidP="00F87E32">
      <w:pPr>
        <w:rPr>
          <w:b/>
        </w:rPr>
      </w:pPr>
      <w:r>
        <w:rPr>
          <w:b/>
        </w:rPr>
        <w:t>First Name of Application CV No:</w:t>
      </w:r>
      <w:r w:rsidRPr="00F87E32">
        <w:t xml:space="preserve"> </w:t>
      </w:r>
      <w:r w:rsidRPr="00F87E32">
        <w:rPr>
          <w:b/>
        </w:rPr>
        <w:t>1655328</w:t>
      </w:r>
      <w:bookmarkStart w:id="0" w:name="_GoBack"/>
      <w:bookmarkEnd w:id="0"/>
    </w:p>
    <w:p w:rsidR="00F87E32" w:rsidRDefault="00F87E32" w:rsidP="00F87E32">
      <w:proofErr w:type="spellStart"/>
      <w:r>
        <w:t>Whatsapp</w:t>
      </w:r>
      <w:proofErr w:type="spellEnd"/>
      <w:r>
        <w:t xml:space="preserve"> Mobile: +971504753686 </w:t>
      </w:r>
    </w:p>
    <w:p w:rsidR="00F87E32" w:rsidRDefault="00F87E32" w:rsidP="00F87E32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E32" w:rsidSect="006735B2">
      <w:footerReference w:type="default" r:id="rId10"/>
      <w:headerReference w:type="first" r:id="rId11"/>
      <w:pgSz w:w="11907" w:h="16839" w:code="9"/>
      <w:pgMar w:top="0" w:right="1440" w:bottom="709" w:left="144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7E" w:rsidRDefault="00A4177E" w:rsidP="00804022">
      <w:pPr>
        <w:spacing w:after="0" w:line="240" w:lineRule="auto"/>
      </w:pPr>
      <w:r>
        <w:separator/>
      </w:r>
    </w:p>
  </w:endnote>
  <w:endnote w:type="continuationSeparator" w:id="0">
    <w:p w:rsidR="00A4177E" w:rsidRDefault="00A4177E" w:rsidP="008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22" w:rsidRDefault="00804022" w:rsidP="000622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7E" w:rsidRDefault="00A4177E" w:rsidP="00804022">
      <w:pPr>
        <w:spacing w:after="0" w:line="240" w:lineRule="auto"/>
      </w:pPr>
      <w:r>
        <w:separator/>
      </w:r>
    </w:p>
  </w:footnote>
  <w:footnote w:type="continuationSeparator" w:id="0">
    <w:p w:rsidR="00A4177E" w:rsidRDefault="00A4177E" w:rsidP="0080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10" w:rsidRDefault="00062210">
    <w:pPr>
      <w:pStyle w:val="Header"/>
    </w:pPr>
    <w:r>
      <w:t>Resume`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DA1"/>
    <w:multiLevelType w:val="hybridMultilevel"/>
    <w:tmpl w:val="CF9E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406E7"/>
    <w:multiLevelType w:val="hybridMultilevel"/>
    <w:tmpl w:val="11D8D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2A8"/>
    <w:multiLevelType w:val="hybridMultilevel"/>
    <w:tmpl w:val="14B4B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79A7"/>
    <w:multiLevelType w:val="hybridMultilevel"/>
    <w:tmpl w:val="A6FA3AB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B6445"/>
    <w:multiLevelType w:val="hybridMultilevel"/>
    <w:tmpl w:val="ECE24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8737025"/>
    <w:multiLevelType w:val="hybridMultilevel"/>
    <w:tmpl w:val="35C64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01A5"/>
    <w:multiLevelType w:val="hybridMultilevel"/>
    <w:tmpl w:val="97981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5305"/>
    <w:multiLevelType w:val="hybridMultilevel"/>
    <w:tmpl w:val="61E6234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813C2"/>
    <w:multiLevelType w:val="hybridMultilevel"/>
    <w:tmpl w:val="EE34B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2A9F"/>
    <w:multiLevelType w:val="hybridMultilevel"/>
    <w:tmpl w:val="BF98B59E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5B677EF"/>
    <w:multiLevelType w:val="hybridMultilevel"/>
    <w:tmpl w:val="E35CE4EC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B58C">
      <w:start w:val="1"/>
      <w:numFmt w:val="bullet"/>
      <w:lvlText w:val="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54645"/>
    <w:multiLevelType w:val="hybridMultilevel"/>
    <w:tmpl w:val="076AC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A2868"/>
    <w:multiLevelType w:val="hybridMultilevel"/>
    <w:tmpl w:val="B2700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5FD8"/>
    <w:multiLevelType w:val="hybridMultilevel"/>
    <w:tmpl w:val="8E90CD6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E15E72"/>
    <w:multiLevelType w:val="hybridMultilevel"/>
    <w:tmpl w:val="DF347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A33F4A"/>
    <w:multiLevelType w:val="hybridMultilevel"/>
    <w:tmpl w:val="0082E61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633C9"/>
    <w:multiLevelType w:val="hybridMultilevel"/>
    <w:tmpl w:val="B8DA0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6301E"/>
    <w:multiLevelType w:val="hybridMultilevel"/>
    <w:tmpl w:val="2722B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74FA"/>
    <w:multiLevelType w:val="hybridMultilevel"/>
    <w:tmpl w:val="DDBAC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1F75"/>
    <w:multiLevelType w:val="hybridMultilevel"/>
    <w:tmpl w:val="E60602B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FC3DB7"/>
    <w:multiLevelType w:val="hybridMultilevel"/>
    <w:tmpl w:val="C9844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00DF0"/>
    <w:multiLevelType w:val="hybridMultilevel"/>
    <w:tmpl w:val="E4BC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075D7"/>
    <w:multiLevelType w:val="hybridMultilevel"/>
    <w:tmpl w:val="2722B52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60BC2"/>
    <w:multiLevelType w:val="hybridMultilevel"/>
    <w:tmpl w:val="C902D45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"/>
  </w:num>
  <w:num w:numId="5">
    <w:abstractNumId w:val="4"/>
  </w:num>
  <w:num w:numId="6">
    <w:abstractNumId w:val="5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  <w:num w:numId="17">
    <w:abstractNumId w:val="23"/>
  </w:num>
  <w:num w:numId="18">
    <w:abstractNumId w:val="16"/>
  </w:num>
  <w:num w:numId="19">
    <w:abstractNumId w:val="19"/>
  </w:num>
  <w:num w:numId="20">
    <w:abstractNumId w:val="22"/>
  </w:num>
  <w:num w:numId="21">
    <w:abstractNumId w:val="10"/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E"/>
    <w:rsid w:val="00005626"/>
    <w:rsid w:val="000114C4"/>
    <w:rsid w:val="00062210"/>
    <w:rsid w:val="00064F38"/>
    <w:rsid w:val="00072E91"/>
    <w:rsid w:val="000A2DFC"/>
    <w:rsid w:val="000D71D2"/>
    <w:rsid w:val="00117C85"/>
    <w:rsid w:val="00150CAA"/>
    <w:rsid w:val="001759B4"/>
    <w:rsid w:val="001B58DC"/>
    <w:rsid w:val="001E6473"/>
    <w:rsid w:val="001F16F6"/>
    <w:rsid w:val="001F7497"/>
    <w:rsid w:val="00230D39"/>
    <w:rsid w:val="002505DB"/>
    <w:rsid w:val="00262962"/>
    <w:rsid w:val="00262FBD"/>
    <w:rsid w:val="002704E9"/>
    <w:rsid w:val="002923E2"/>
    <w:rsid w:val="002C37CF"/>
    <w:rsid w:val="002E1F8F"/>
    <w:rsid w:val="002F09C1"/>
    <w:rsid w:val="00345A35"/>
    <w:rsid w:val="003B0731"/>
    <w:rsid w:val="003B1E93"/>
    <w:rsid w:val="00467EE6"/>
    <w:rsid w:val="004D4C69"/>
    <w:rsid w:val="004E6360"/>
    <w:rsid w:val="005128F0"/>
    <w:rsid w:val="00521627"/>
    <w:rsid w:val="00571C43"/>
    <w:rsid w:val="005B46EB"/>
    <w:rsid w:val="005F298D"/>
    <w:rsid w:val="00626783"/>
    <w:rsid w:val="006441E8"/>
    <w:rsid w:val="006546BF"/>
    <w:rsid w:val="006662EF"/>
    <w:rsid w:val="006735B2"/>
    <w:rsid w:val="006A407B"/>
    <w:rsid w:val="006D1911"/>
    <w:rsid w:val="007469C5"/>
    <w:rsid w:val="00770229"/>
    <w:rsid w:val="00785CEA"/>
    <w:rsid w:val="007B6FF4"/>
    <w:rsid w:val="007C3D4A"/>
    <w:rsid w:val="007E564D"/>
    <w:rsid w:val="007F4206"/>
    <w:rsid w:val="00804022"/>
    <w:rsid w:val="0081231D"/>
    <w:rsid w:val="00825501"/>
    <w:rsid w:val="00851B78"/>
    <w:rsid w:val="0087088B"/>
    <w:rsid w:val="008E74B7"/>
    <w:rsid w:val="00911B8D"/>
    <w:rsid w:val="00915133"/>
    <w:rsid w:val="00937E45"/>
    <w:rsid w:val="00963870"/>
    <w:rsid w:val="009F6A38"/>
    <w:rsid w:val="00A201CD"/>
    <w:rsid w:val="00A203AB"/>
    <w:rsid w:val="00A4177E"/>
    <w:rsid w:val="00A603D4"/>
    <w:rsid w:val="00B17261"/>
    <w:rsid w:val="00B362C5"/>
    <w:rsid w:val="00B4232E"/>
    <w:rsid w:val="00B44788"/>
    <w:rsid w:val="00B45D8C"/>
    <w:rsid w:val="00B644DB"/>
    <w:rsid w:val="00B6517C"/>
    <w:rsid w:val="00BA6A96"/>
    <w:rsid w:val="00C40736"/>
    <w:rsid w:val="00C46342"/>
    <w:rsid w:val="00C54FBD"/>
    <w:rsid w:val="00CC7E17"/>
    <w:rsid w:val="00D73390"/>
    <w:rsid w:val="00DA78AF"/>
    <w:rsid w:val="00DA7E1F"/>
    <w:rsid w:val="00DB480B"/>
    <w:rsid w:val="00DC73FD"/>
    <w:rsid w:val="00DD28A2"/>
    <w:rsid w:val="00EB30DE"/>
    <w:rsid w:val="00EC2F57"/>
    <w:rsid w:val="00EE10E6"/>
    <w:rsid w:val="00F40852"/>
    <w:rsid w:val="00F875EB"/>
    <w:rsid w:val="00F87E32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B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EB30DE"/>
    <w:rPr>
      <w:sz w:val="20"/>
      <w:szCs w:val="20"/>
    </w:rPr>
  </w:style>
  <w:style w:type="character" w:styleId="Hyperlink">
    <w:name w:val="Hyperlink"/>
    <w:uiPriority w:val="99"/>
    <w:rsid w:val="00EB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DE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EB30DE"/>
    <w:pPr>
      <w:widowControl w:val="0"/>
      <w:autoSpaceDE w:val="0"/>
      <w:autoSpaceDN w:val="0"/>
      <w:spacing w:before="108" w:after="0" w:line="240" w:lineRule="auto"/>
    </w:pPr>
    <w:rPr>
      <w:rFonts w:ascii="Tahoma" w:eastAsia="Times New Roman" w:hAnsi="Tahoma" w:cs="Tahoma"/>
      <w:color w:val="1F180F"/>
      <w:sz w:val="19"/>
      <w:szCs w:val="19"/>
    </w:rPr>
  </w:style>
  <w:style w:type="paragraph" w:styleId="ListParagraph">
    <w:name w:val="List Paragraph"/>
    <w:basedOn w:val="Normal"/>
    <w:qFormat/>
    <w:rsid w:val="00EB30DE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EB30DE"/>
    <w:pPr>
      <w:spacing w:after="0" w:line="240" w:lineRule="auto"/>
    </w:pPr>
  </w:style>
  <w:style w:type="character" w:customStyle="1" w:styleId="CharacterStyle1">
    <w:name w:val="Character Style 1"/>
    <w:uiPriority w:val="99"/>
    <w:rsid w:val="00DA7E1F"/>
    <w:rPr>
      <w:rFonts w:ascii="Tahoma" w:hAnsi="Tahoma" w:cs="Tahoma"/>
      <w:color w:val="1F180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22"/>
  </w:style>
  <w:style w:type="paragraph" w:styleId="Footer">
    <w:name w:val="footer"/>
    <w:basedOn w:val="Normal"/>
    <w:link w:val="FooterChar"/>
    <w:uiPriority w:val="99"/>
    <w:unhideWhenUsed/>
    <w:rsid w:val="008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22"/>
  </w:style>
  <w:style w:type="paragraph" w:customStyle="1" w:styleId="Normal1">
    <w:name w:val="Normal1"/>
    <w:basedOn w:val="Normal"/>
    <w:uiPriority w:val="99"/>
    <w:rsid w:val="007469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783"/>
    <w:pPr>
      <w:spacing w:after="120"/>
      <w:ind w:left="283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6783"/>
    <w:rPr>
      <w:rFonts w:ascii="Calibri" w:eastAsia="Calibri" w:hAnsi="Calibri" w:cs="Arial"/>
    </w:rPr>
  </w:style>
  <w:style w:type="paragraph" w:customStyle="1" w:styleId="Style10">
    <w:name w:val="Style1"/>
    <w:basedOn w:val="ListParagraph"/>
    <w:link w:val="Style1Char"/>
    <w:qFormat/>
    <w:rsid w:val="00626783"/>
    <w:pPr>
      <w:spacing w:before="240" w:after="60" w:line="240" w:lineRule="auto"/>
      <w:contextualSpacing/>
      <w:jc w:val="both"/>
      <w:outlineLvl w:val="6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Style1Char">
    <w:name w:val="Style1 Char"/>
    <w:link w:val="Style10"/>
    <w:rsid w:val="00626783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735B2"/>
    <w:pPr>
      <w:spacing w:after="120" w:line="480" w:lineRule="auto"/>
    </w:pPr>
    <w:rPr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6735B2"/>
    <w:rPr>
      <w:lang w:val="en-IN"/>
    </w:rPr>
  </w:style>
  <w:style w:type="character" w:customStyle="1" w:styleId="apple-style-span">
    <w:name w:val="apple-style-span"/>
    <w:basedOn w:val="DefaultParagraphFont"/>
    <w:rsid w:val="007C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EB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EB30DE"/>
    <w:rPr>
      <w:sz w:val="20"/>
      <w:szCs w:val="20"/>
    </w:rPr>
  </w:style>
  <w:style w:type="character" w:styleId="Hyperlink">
    <w:name w:val="Hyperlink"/>
    <w:uiPriority w:val="99"/>
    <w:rsid w:val="00EB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DE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EB30DE"/>
    <w:pPr>
      <w:widowControl w:val="0"/>
      <w:autoSpaceDE w:val="0"/>
      <w:autoSpaceDN w:val="0"/>
      <w:spacing w:before="108" w:after="0" w:line="240" w:lineRule="auto"/>
    </w:pPr>
    <w:rPr>
      <w:rFonts w:ascii="Tahoma" w:eastAsia="Times New Roman" w:hAnsi="Tahoma" w:cs="Tahoma"/>
      <w:color w:val="1F180F"/>
      <w:sz w:val="19"/>
      <w:szCs w:val="19"/>
    </w:rPr>
  </w:style>
  <w:style w:type="paragraph" w:styleId="ListParagraph">
    <w:name w:val="List Paragraph"/>
    <w:basedOn w:val="Normal"/>
    <w:qFormat/>
    <w:rsid w:val="00EB30DE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EB30DE"/>
    <w:pPr>
      <w:spacing w:after="0" w:line="240" w:lineRule="auto"/>
    </w:pPr>
  </w:style>
  <w:style w:type="character" w:customStyle="1" w:styleId="CharacterStyle1">
    <w:name w:val="Character Style 1"/>
    <w:uiPriority w:val="99"/>
    <w:rsid w:val="00DA7E1F"/>
    <w:rPr>
      <w:rFonts w:ascii="Tahoma" w:hAnsi="Tahoma" w:cs="Tahoma"/>
      <w:color w:val="1F180F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22"/>
  </w:style>
  <w:style w:type="paragraph" w:styleId="Footer">
    <w:name w:val="footer"/>
    <w:basedOn w:val="Normal"/>
    <w:link w:val="FooterChar"/>
    <w:uiPriority w:val="99"/>
    <w:unhideWhenUsed/>
    <w:rsid w:val="008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22"/>
  </w:style>
  <w:style w:type="paragraph" w:customStyle="1" w:styleId="Normal1">
    <w:name w:val="Normal1"/>
    <w:basedOn w:val="Normal"/>
    <w:uiPriority w:val="99"/>
    <w:rsid w:val="007469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783"/>
    <w:pPr>
      <w:spacing w:after="120"/>
      <w:ind w:left="283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6783"/>
    <w:rPr>
      <w:rFonts w:ascii="Calibri" w:eastAsia="Calibri" w:hAnsi="Calibri" w:cs="Arial"/>
    </w:rPr>
  </w:style>
  <w:style w:type="paragraph" w:customStyle="1" w:styleId="Style10">
    <w:name w:val="Style1"/>
    <w:basedOn w:val="ListParagraph"/>
    <w:link w:val="Style1Char"/>
    <w:qFormat/>
    <w:rsid w:val="00626783"/>
    <w:pPr>
      <w:spacing w:before="240" w:after="60" w:line="240" w:lineRule="auto"/>
      <w:contextualSpacing/>
      <w:jc w:val="both"/>
      <w:outlineLvl w:val="6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Style1Char">
    <w:name w:val="Style1 Char"/>
    <w:link w:val="Style10"/>
    <w:rsid w:val="00626783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735B2"/>
    <w:pPr>
      <w:spacing w:after="120" w:line="480" w:lineRule="auto"/>
    </w:pPr>
    <w:rPr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6735B2"/>
    <w:rPr>
      <w:lang w:val="en-IN"/>
    </w:rPr>
  </w:style>
  <w:style w:type="character" w:customStyle="1" w:styleId="apple-style-span">
    <w:name w:val="apple-style-span"/>
    <w:basedOn w:val="DefaultParagraphFont"/>
    <w:rsid w:val="007C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D4D2-98A9-4403-BEF3-8DE8826D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Varghese</dc:creator>
  <cp:lastModifiedBy>348382427</cp:lastModifiedBy>
  <cp:revision>19</cp:revision>
  <dcterms:created xsi:type="dcterms:W3CDTF">2016-02-09T05:38:00Z</dcterms:created>
  <dcterms:modified xsi:type="dcterms:W3CDTF">2016-05-02T09:56:00Z</dcterms:modified>
</cp:coreProperties>
</file>