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05" w:rsidRDefault="00EB3155">
      <w:pPr>
        <w:spacing w:after="300" w:line="240" w:lineRule="auto"/>
        <w:rPr>
          <w:rFonts w:ascii="Times New Roman" w:eastAsia="Times New Roman" w:hAnsi="Times New Roman" w:cs="Times New Roman"/>
          <w:b/>
          <w:i/>
          <w:color w:val="17365D"/>
          <w:spacing w:val="5"/>
          <w:sz w:val="52"/>
        </w:rPr>
      </w:pPr>
      <w:r>
        <w:rPr>
          <w:rFonts w:ascii="Times New Roman" w:eastAsia="Times New Roman" w:hAnsi="Times New Roman" w:cs="Times New Roman"/>
          <w:b/>
          <w:i/>
          <w:color w:val="17365D"/>
          <w:spacing w:val="5"/>
          <w:sz w:val="52"/>
        </w:rPr>
        <w:t>CURRICULUM VITAE</w:t>
      </w:r>
    </w:p>
    <w:p w:rsidR="003B6305" w:rsidRDefault="003B6305">
      <w:pPr>
        <w:keepNext/>
        <w:spacing w:before="240" w:after="60" w:line="240" w:lineRule="auto"/>
        <w:jc w:val="both"/>
        <w:rPr>
          <w:rFonts w:ascii="Arial" w:eastAsia="Arial" w:hAnsi="Arial" w:cs="Arial"/>
          <w:b/>
          <w:i/>
          <w:caps/>
          <w:sz w:val="40"/>
          <w:u w:val="dash"/>
        </w:rPr>
      </w:pPr>
    </w:p>
    <w:p w:rsidR="003B6305" w:rsidRDefault="003B6305">
      <w:pPr>
        <w:spacing w:after="0" w:line="240" w:lineRule="auto"/>
        <w:rPr>
          <w:rFonts w:ascii="Arial" w:eastAsia="Arial" w:hAnsi="Arial" w:cs="Arial"/>
          <w:b/>
          <w:i/>
          <w:caps/>
          <w:sz w:val="40"/>
          <w:u w:val="dash"/>
        </w:rPr>
      </w:pPr>
    </w:p>
    <w:p w:rsidR="003B6305" w:rsidRDefault="003B630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2"/>
        <w:gridCol w:w="7466"/>
      </w:tblGrid>
      <w:tr w:rsidR="003B630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Objective   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To Obtain a Placement in your esteemed organization and give my best in every possible way to my work where my competence and potential is utilized to the maximum.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enable myself to grow professionally and look forward to a satisfying and rewarding care</w:t>
            </w:r>
            <w:r>
              <w:rPr>
                <w:rFonts w:ascii="Times New Roman" w:eastAsia="Times New Roman" w:hAnsi="Times New Roman" w:cs="Times New Roman"/>
                <w:sz w:val="28"/>
              </w:rPr>
              <w:t>er.</w:t>
            </w:r>
          </w:p>
        </w:tc>
      </w:tr>
      <w:tr w:rsidR="003B630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Personal    Data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Date of Birth                     :    17</w:t>
            </w:r>
            <w:r>
              <w:rPr>
                <w:rFonts w:ascii="Times New Roman" w:eastAsia="Times New Roman" w:hAnsi="Times New Roman" w:cs="Times New Roman"/>
                <w:sz w:val="3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August 1991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Age                                    :    24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Yrs</w:t>
            </w:r>
            <w:proofErr w:type="spellEnd"/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Nationality                        :    Indian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Religion                            :    Muslim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Martial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Status                   :    Single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Languages Known            :    English,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Hindi,urdu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&amp; Marathi </w:t>
            </w:r>
          </w:p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</w:pPr>
          </w:p>
        </w:tc>
      </w:tr>
      <w:tr w:rsidR="003B630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</w:pPr>
          </w:p>
        </w:tc>
      </w:tr>
      <w:tr w:rsidR="003B630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Educational 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Qualification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78"/>
              <w:gridCol w:w="2857"/>
              <w:gridCol w:w="1168"/>
              <w:gridCol w:w="1632"/>
            </w:tblGrid>
            <w:tr w:rsidR="003B6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</w:rPr>
                    <w:t>Qualification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</w:rPr>
                    <w:t>Board / University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>Year of Passing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Aggregate Percentage / Class </w:t>
                  </w:r>
                </w:p>
              </w:tc>
            </w:tr>
            <w:tr w:rsidR="003B6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M.COM-2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Mumbai University(K.J.SOMAIYA COLLEGE|)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t>April-15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</w:rPr>
                    <w:t>70% - A grade</w:t>
                  </w:r>
                </w:p>
              </w:tc>
            </w:tr>
            <w:tr w:rsidR="003B6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T.Y. BCOM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Mumbai University(S.M.SHETTY COLLEGE)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t>March-13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</w:rPr>
                    <w:t>80%</w:t>
                  </w:r>
                </w:p>
              </w:tc>
            </w:tr>
            <w:tr w:rsidR="003B6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H.S.C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Maharashtra Board(ST.XAVIERS COLLEGE)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t>March-10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</w:rPr>
                    <w:t>66</w:t>
                  </w:r>
                  <w:r>
                    <w:rPr>
                      <w:rFonts w:ascii="Arial" w:eastAsia="Arial" w:hAnsi="Arial" w:cs="Arial"/>
                    </w:rPr>
                    <w:t>%</w:t>
                  </w:r>
                </w:p>
              </w:tc>
            </w:tr>
            <w:tr w:rsidR="003B6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S.S.C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Maharashtra Board(COSMOS SCHOOL)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t>March-08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</w:rPr>
                    <w:t>68.33</w:t>
                  </w:r>
                  <w:r>
                    <w:rPr>
                      <w:rFonts w:ascii="Arial" w:eastAsia="Arial" w:hAnsi="Arial" w:cs="Arial"/>
                    </w:rPr>
                    <w:t>%</w:t>
                  </w:r>
                </w:p>
              </w:tc>
            </w:tr>
            <w:tr w:rsidR="003B6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CPT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ICAI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t>June-11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3B6305" w:rsidRDefault="00EB3155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110 marks</w:t>
                  </w:r>
                </w:p>
              </w:tc>
            </w:tr>
          </w:tbl>
          <w:p w:rsidR="003B6305" w:rsidRDefault="003B6305">
            <w:pPr>
              <w:spacing w:after="0" w:line="240" w:lineRule="auto"/>
            </w:pPr>
          </w:p>
        </w:tc>
      </w:tr>
      <w:tr w:rsidR="003B630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Strength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B6305" w:rsidRDefault="00EB3155">
            <w:pPr>
              <w:numPr>
                <w:ilvl w:val="0"/>
                <w:numId w:val="1"/>
              </w:numPr>
              <w:tabs>
                <w:tab w:val="left" w:pos="3240"/>
                <w:tab w:val="left" w:pos="360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Track and analyze company accounting records and prepare financial reports.</w:t>
            </w:r>
          </w:p>
          <w:p w:rsidR="003B6305" w:rsidRDefault="00EB3155">
            <w:pPr>
              <w:numPr>
                <w:ilvl w:val="0"/>
                <w:numId w:val="1"/>
              </w:numPr>
              <w:tabs>
                <w:tab w:val="left" w:pos="3240"/>
                <w:tab w:val="left" w:pos="360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Maintains cash flow 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daily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,monthly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transactions.</w:t>
            </w:r>
          </w:p>
          <w:p w:rsidR="003B6305" w:rsidRDefault="00EB3155">
            <w:pPr>
              <w:numPr>
                <w:ilvl w:val="0"/>
                <w:numId w:val="1"/>
              </w:numPr>
              <w:tabs>
                <w:tab w:val="left" w:pos="3240"/>
                <w:tab w:val="left" w:pos="360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Preparation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of  Accounts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Statements as per the standards issued by ICAI.</w:t>
            </w:r>
          </w:p>
          <w:p w:rsidR="003B6305" w:rsidRDefault="00EB3155">
            <w:pPr>
              <w:numPr>
                <w:ilvl w:val="0"/>
                <w:numId w:val="1"/>
              </w:numPr>
              <w:tabs>
                <w:tab w:val="left" w:pos="3240"/>
                <w:tab w:val="left" w:pos="360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Making Various Reports Such as Survey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Report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,Research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Report.</w:t>
            </w:r>
          </w:p>
          <w:p w:rsidR="003B6305" w:rsidRDefault="00EB3155">
            <w:pPr>
              <w:numPr>
                <w:ilvl w:val="0"/>
                <w:numId w:val="1"/>
              </w:numPr>
              <w:tabs>
                <w:tab w:val="left" w:pos="3240"/>
                <w:tab w:val="left" w:pos="360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Basic level of competency with computers and a willingness to master new tools to improve accuracy and efficiency</w:t>
            </w:r>
          </w:p>
          <w:p w:rsidR="003B6305" w:rsidRDefault="00EB3155">
            <w:pPr>
              <w:numPr>
                <w:ilvl w:val="0"/>
                <w:numId w:val="1"/>
              </w:numPr>
              <w:tabs>
                <w:tab w:val="left" w:pos="3240"/>
                <w:tab w:val="left" w:pos="360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Audit 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banks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,Concurrent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audit.</w:t>
            </w:r>
          </w:p>
          <w:p w:rsidR="003B6305" w:rsidRDefault="00EB3155">
            <w:pPr>
              <w:numPr>
                <w:ilvl w:val="0"/>
                <w:numId w:val="1"/>
              </w:numPr>
              <w:tabs>
                <w:tab w:val="left" w:pos="3240"/>
                <w:tab w:val="left" w:pos="360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Excel in Accounts And Taxation.</w:t>
            </w:r>
          </w:p>
          <w:p w:rsidR="003B6305" w:rsidRDefault="00EB3155">
            <w:pPr>
              <w:numPr>
                <w:ilvl w:val="0"/>
                <w:numId w:val="1"/>
              </w:numPr>
              <w:tabs>
                <w:tab w:val="left" w:pos="3240"/>
                <w:tab w:val="left" w:pos="360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Work in tax pre</w:t>
            </w:r>
            <w:r>
              <w:rPr>
                <w:rFonts w:ascii="Times New Roman" w:eastAsia="Times New Roman" w:hAnsi="Times New Roman" w:cs="Times New Roman"/>
                <w:sz w:val="28"/>
              </w:rPr>
              <w:t>paration, which means they scrutinize tax documents and help clients file taxes.</w:t>
            </w:r>
          </w:p>
          <w:p w:rsidR="003B6305" w:rsidRDefault="00EB3155">
            <w:pPr>
              <w:numPr>
                <w:ilvl w:val="0"/>
                <w:numId w:val="1"/>
              </w:numPr>
              <w:tabs>
                <w:tab w:val="left" w:pos="3240"/>
                <w:tab w:val="left" w:pos="360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Inspection as a surveyor in case of Insurance Co.</w:t>
            </w:r>
          </w:p>
          <w:p w:rsidR="003B6305" w:rsidRDefault="00EB3155">
            <w:pPr>
              <w:numPr>
                <w:ilvl w:val="0"/>
                <w:numId w:val="1"/>
              </w:numPr>
              <w:tabs>
                <w:tab w:val="left" w:pos="3240"/>
                <w:tab w:val="left" w:pos="360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Can handle processing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datasheet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,etc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3B6305" w:rsidRDefault="00EB3155">
            <w:pPr>
              <w:numPr>
                <w:ilvl w:val="0"/>
                <w:numId w:val="1"/>
              </w:numPr>
              <w:tabs>
                <w:tab w:val="left" w:pos="3240"/>
                <w:tab w:val="left" w:pos="360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Use 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Finaccle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,omni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and tally software and MS Office.</w:t>
            </w:r>
          </w:p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</w:pPr>
          </w:p>
        </w:tc>
      </w:tr>
      <w:tr w:rsidR="003B630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Experience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Two years and six Month (30 months)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1.Conducted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concurrent audit in bank 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Baroda,Union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bank of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India,State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bank 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india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2.Worked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as an accountant in SSI.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3.Conducted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various projects.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4.Filed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Returns of Income tax and sales tax of various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Clients,etc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5.Made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Shop &amp; Establishment  License of various Clients.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6.Done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Service tax Work such as Registration and Return Filing.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7.Done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Income Tax Return Filing of Clients.</w:t>
            </w:r>
          </w:p>
        </w:tc>
      </w:tr>
      <w:tr w:rsidR="003B630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Work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Experience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8.Worked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as a sales executive for ICICI Lombard insurance co. 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sitel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india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ltd for 1 year.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9.Worked 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Jr.Surveyor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Under INSURANCE SURVEYOR(UNITED INSURANCE, ORIENTAL INSURANCE,NATIONAL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INSURANCE,etc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10.Completed Various Projects In Location such as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Goa,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Mumbai,Patna,u.p,etc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11.Working currently in CHARTERED ACCOUNTANT Firm 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Mumbai,INDIA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(CA H.L.SHAH &amp; ASSOCIATES)</w:t>
            </w:r>
          </w:p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</w:pPr>
          </w:p>
        </w:tc>
      </w:tr>
      <w:tr w:rsidR="003B630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Computer Skills</w:t>
            </w:r>
          </w:p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1.Completed ITT Training through The Institute of Chartered Accountant of India which extensively covered: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-Tal</w:t>
            </w:r>
            <w:r>
              <w:rPr>
                <w:rFonts w:ascii="Times New Roman" w:eastAsia="Times New Roman" w:hAnsi="Times New Roman" w:cs="Times New Roman"/>
                <w:sz w:val="28"/>
              </w:rPr>
              <w:t>ly ERP 9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-Excel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-Access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-Word</w:t>
            </w: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-PowerPoint</w:t>
            </w:r>
          </w:p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2.And also done MS-CIT Course conducted by Maharashtra state govt.(74.00percent)</w:t>
            </w:r>
          </w:p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3.Use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of Banking software such 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Finacle,omni,etc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4.Completed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Articleship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program of ICAI</w:t>
            </w:r>
          </w:p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5.Also Completed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Articleship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Orientation placement program</w:t>
            </w:r>
          </w:p>
          <w:p w:rsidR="003B6305" w:rsidRDefault="003B6305">
            <w:pPr>
              <w:spacing w:after="0" w:line="240" w:lineRule="auto"/>
            </w:pPr>
          </w:p>
        </w:tc>
      </w:tr>
      <w:tr w:rsidR="003B6305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Other Skills</w:t>
            </w:r>
          </w:p>
          <w:p w:rsidR="003B6305" w:rsidRDefault="003B6305">
            <w:pPr>
              <w:tabs>
                <w:tab w:val="left" w:pos="3240"/>
                <w:tab w:val="left" w:pos="3600"/>
              </w:tabs>
              <w:spacing w:after="0" w:line="240" w:lineRule="auto"/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Has done General Management course (GMCS) Conducted by ICAI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..</w:t>
            </w:r>
            <w:proofErr w:type="gramEnd"/>
          </w:p>
          <w:p w:rsidR="003B6305" w:rsidRDefault="00EB3155">
            <w:pPr>
              <w:tabs>
                <w:tab w:val="left" w:pos="3240"/>
                <w:tab w:val="left" w:pos="36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Has done ITT Course Conducted By ICAI.</w:t>
            </w:r>
          </w:p>
        </w:tc>
      </w:tr>
    </w:tbl>
    <w:p w:rsidR="003B6305" w:rsidRDefault="003B6305">
      <w:pPr>
        <w:rPr>
          <w:rFonts w:ascii="Calibri" w:eastAsia="Calibri" w:hAnsi="Calibri" w:cs="Calibri"/>
        </w:rPr>
      </w:pPr>
    </w:p>
    <w:p w:rsidR="00EB3155" w:rsidRDefault="00EB3155">
      <w:pPr>
        <w:rPr>
          <w:rFonts w:ascii="Calibri" w:eastAsia="Calibri" w:hAnsi="Calibri" w:cs="Calibri"/>
        </w:rPr>
      </w:pPr>
    </w:p>
    <w:p w:rsidR="00EB3155" w:rsidRDefault="00EB3155" w:rsidP="00EB3155">
      <w:pPr>
        <w:rPr>
          <w:b/>
        </w:rPr>
      </w:pPr>
      <w:r>
        <w:rPr>
          <w:b/>
        </w:rPr>
        <w:t>First Name of Application CV No:</w:t>
      </w:r>
      <w:r w:rsidRPr="00EB3155">
        <w:t xml:space="preserve"> </w:t>
      </w:r>
      <w:r w:rsidRPr="00EB3155">
        <w:rPr>
          <w:b/>
        </w:rPr>
        <w:t>1656582</w:t>
      </w:r>
      <w:bookmarkStart w:id="0" w:name="_GoBack"/>
      <w:bookmarkEnd w:id="0"/>
    </w:p>
    <w:p w:rsidR="00EB3155" w:rsidRDefault="00EB3155" w:rsidP="00EB3155">
      <w:proofErr w:type="spellStart"/>
      <w:r>
        <w:t>Whatsapp</w:t>
      </w:r>
      <w:proofErr w:type="spellEnd"/>
      <w:r>
        <w:t xml:space="preserve"> Mobile: +971504753686 </w:t>
      </w:r>
    </w:p>
    <w:p w:rsidR="00EB3155" w:rsidRDefault="00EB3155" w:rsidP="00EB3155">
      <w:pPr>
        <w:jc w:val="both"/>
        <w:rPr>
          <w:bCs/>
          <w:sz w:val="26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55" w:rsidRDefault="00EB3155" w:rsidP="00EB3155">
      <w:pPr>
        <w:jc w:val="both"/>
        <w:rPr>
          <w:bCs/>
          <w:sz w:val="26"/>
        </w:rPr>
      </w:pPr>
    </w:p>
    <w:p w:rsidR="00EB3155" w:rsidRDefault="00EB3155">
      <w:pPr>
        <w:rPr>
          <w:rFonts w:ascii="Calibri" w:eastAsia="Calibri" w:hAnsi="Calibri" w:cs="Calibri"/>
        </w:rPr>
      </w:pPr>
    </w:p>
    <w:sectPr w:rsidR="00EB3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25E5"/>
    <w:multiLevelType w:val="multilevel"/>
    <w:tmpl w:val="0268C4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6305"/>
    <w:rsid w:val="003B6305"/>
    <w:rsid w:val="00E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</cp:revision>
  <dcterms:created xsi:type="dcterms:W3CDTF">2016-05-04T05:40:00Z</dcterms:created>
  <dcterms:modified xsi:type="dcterms:W3CDTF">2016-05-04T05:41:00Z</dcterms:modified>
</cp:coreProperties>
</file>