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8C" w:rsidRPr="006E6F1B" w:rsidRDefault="009E198C" w:rsidP="006E6F1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E198C">
        <w:rPr>
          <w:rFonts w:ascii="Times New Roman" w:hAnsi="Times New Roman" w:cs="Times New Roman"/>
          <w:b/>
          <w:noProof/>
          <w:sz w:val="32"/>
          <w:szCs w:val="32"/>
        </w:rPr>
        <w:t>Curriculum Vitae</w:t>
      </w:r>
    </w:p>
    <w:p w:rsidR="006722C5" w:rsidRPr="00817248" w:rsidRDefault="006722C5" w:rsidP="006722C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1660764</w:t>
      </w:r>
    </w:p>
    <w:p w:rsidR="006722C5" w:rsidRDefault="006722C5" w:rsidP="006722C5">
      <w:proofErr w:type="spellStart"/>
      <w:r>
        <w:t>Whatsapp</w:t>
      </w:r>
      <w:proofErr w:type="spellEnd"/>
      <w:r>
        <w:t xml:space="preserve"> Mobile: +971504753686 </w:t>
      </w:r>
    </w:p>
    <w:p w:rsidR="006722C5" w:rsidRDefault="006722C5" w:rsidP="006722C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70DB866" wp14:editId="3467DDD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C5" w:rsidRDefault="006722C5" w:rsidP="006722C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D28C3" w:rsidRDefault="006722C5" w:rsidP="006722C5">
      <w:pPr>
        <w:pStyle w:val="NoSpacing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722C5" w:rsidRDefault="006722C5" w:rsidP="006722C5">
      <w:pPr>
        <w:pStyle w:val="NoSpacing"/>
        <w:rPr>
          <w:rStyle w:val="Hyperlink"/>
        </w:rPr>
      </w:pPr>
    </w:p>
    <w:p w:rsidR="006722C5" w:rsidRPr="000907A5" w:rsidRDefault="006722C5" w:rsidP="006722C5">
      <w:pPr>
        <w:pStyle w:val="NoSpacing"/>
        <w:rPr>
          <w:rFonts w:ascii="Tahoma" w:hAnsi="Tahoma" w:cs="Tahoma"/>
          <w:sz w:val="21"/>
          <w:szCs w:val="21"/>
        </w:rPr>
      </w:pPr>
    </w:p>
    <w:p w:rsidR="00B65435" w:rsidRPr="001D45AD" w:rsidRDefault="007A6B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4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Objective:</w:t>
      </w:r>
    </w:p>
    <w:p w:rsidR="00B65435" w:rsidRPr="006E6F1B" w:rsidRDefault="007A6B6D" w:rsidP="006E6F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8C3">
        <w:rPr>
          <w:rFonts w:ascii="Times New Roman" w:eastAsia="Times New Roman" w:hAnsi="Times New Roman" w:cs="Times New Roman"/>
          <w:sz w:val="24"/>
          <w:szCs w:val="24"/>
        </w:rPr>
        <w:t>“To get a job suited for my qualifications, to earn experience, undergo training and continue refining my skill</w:t>
      </w:r>
      <w:r w:rsidR="001D45AD" w:rsidRPr="003D28C3">
        <w:rPr>
          <w:rFonts w:ascii="Times New Roman" w:eastAsia="Times New Roman" w:hAnsi="Times New Roman" w:cs="Times New Roman"/>
          <w:sz w:val="24"/>
          <w:szCs w:val="24"/>
        </w:rPr>
        <w:t>s and talents through practice and to be given an opportunity to prove and grow in the field”.</w:t>
      </w:r>
    </w:p>
    <w:p w:rsidR="00B65435" w:rsidRDefault="007A6B6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1B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Experience:</w:t>
      </w:r>
    </w:p>
    <w:p w:rsidR="00C81BBE" w:rsidRPr="00C81BBE" w:rsidRDefault="00C81BB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1BBE" w:rsidRPr="003D28C3" w:rsidRDefault="00C81BBE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Pr="003D28C3">
        <w:rPr>
          <w:rFonts w:ascii="Times New Roman" w:eastAsia="Times New Roman" w:hAnsi="Times New Roman" w:cs="Times New Roman"/>
          <w:b/>
        </w:rPr>
        <w:t>Profes</w:t>
      </w:r>
      <w:r w:rsidR="005F6EB3">
        <w:rPr>
          <w:rFonts w:ascii="Times New Roman" w:eastAsia="Times New Roman" w:hAnsi="Times New Roman" w:cs="Times New Roman"/>
          <w:b/>
        </w:rPr>
        <w:t>sional Medical</w:t>
      </w:r>
      <w:r w:rsidRPr="003D28C3">
        <w:rPr>
          <w:rFonts w:ascii="Times New Roman" w:eastAsia="Times New Roman" w:hAnsi="Times New Roman" w:cs="Times New Roman"/>
          <w:b/>
        </w:rPr>
        <w:t xml:space="preserve"> Representative</w:t>
      </w:r>
    </w:p>
    <w:p w:rsidR="00C81BBE" w:rsidRPr="003D28C3" w:rsidRDefault="00C81BBE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  <w:b/>
        </w:rPr>
        <w:tab/>
      </w:r>
      <w:proofErr w:type="spellStart"/>
      <w:r w:rsidRPr="003D28C3">
        <w:rPr>
          <w:rFonts w:ascii="Times New Roman" w:eastAsia="Times New Roman" w:hAnsi="Times New Roman" w:cs="Times New Roman"/>
          <w:b/>
        </w:rPr>
        <w:t>Natrapharm</w:t>
      </w:r>
      <w:proofErr w:type="spellEnd"/>
      <w:r w:rsidRPr="003D28C3">
        <w:rPr>
          <w:rFonts w:ascii="Times New Roman" w:eastAsia="Times New Roman" w:hAnsi="Times New Roman" w:cs="Times New Roman"/>
          <w:b/>
        </w:rPr>
        <w:t xml:space="preserve"> Inc</w:t>
      </w:r>
      <w:r w:rsidRPr="003D28C3">
        <w:rPr>
          <w:rFonts w:ascii="Times New Roman" w:eastAsia="Times New Roman" w:hAnsi="Times New Roman" w:cs="Times New Roman"/>
        </w:rPr>
        <w:t xml:space="preserve">. </w:t>
      </w:r>
    </w:p>
    <w:p w:rsidR="00C81BBE" w:rsidRDefault="00C81BBE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Area: Manila Doctor’s Hospital and Philippine General Hospital </w:t>
      </w:r>
    </w:p>
    <w:p w:rsidR="00C81BBE" w:rsidRDefault="00C81BBE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June 2013 to June 2015</w:t>
      </w:r>
    </w:p>
    <w:p w:rsidR="00C81BBE" w:rsidRPr="00C81BBE" w:rsidRDefault="00C81BBE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C81BBE">
        <w:rPr>
          <w:rFonts w:ascii="Times New Roman" w:eastAsia="Times New Roman" w:hAnsi="Times New Roman" w:cs="Times New Roman"/>
        </w:rPr>
        <w:t xml:space="preserve"> </w:t>
      </w:r>
    </w:p>
    <w:p w:rsidR="00B65435" w:rsidRPr="003D28C3" w:rsidRDefault="00C81BBE">
      <w:pPr>
        <w:spacing w:after="0"/>
        <w:ind w:firstLine="720"/>
        <w:rPr>
          <w:rFonts w:ascii="Calibri" w:eastAsia="Calibri" w:hAnsi="Calibri" w:cs="Calibri"/>
          <w:b/>
        </w:rPr>
      </w:pPr>
      <w:r w:rsidRPr="003D28C3">
        <w:rPr>
          <w:rFonts w:ascii="Calibri" w:eastAsia="Calibri" w:hAnsi="Calibri" w:cs="Calibri"/>
          <w:b/>
        </w:rPr>
        <w:t>Manila Doctor’s Hospital (Med Express</w:t>
      </w:r>
      <w:r w:rsidR="007A6B6D" w:rsidRPr="003D28C3">
        <w:rPr>
          <w:rFonts w:ascii="Calibri" w:eastAsia="Calibri" w:hAnsi="Calibri" w:cs="Calibri"/>
          <w:b/>
        </w:rPr>
        <w:t xml:space="preserve"> Drugstore)</w:t>
      </w:r>
    </w:p>
    <w:p w:rsidR="00B65435" w:rsidRPr="00823D3C" w:rsidRDefault="00C81BBE">
      <w:pPr>
        <w:spacing w:after="0"/>
        <w:ind w:firstLine="720"/>
        <w:rPr>
          <w:rFonts w:ascii="Times New Roman" w:eastAsia="Calibri" w:hAnsi="Times New Roman" w:cs="Times New Roman"/>
        </w:rPr>
      </w:pPr>
      <w:r w:rsidRPr="00823D3C">
        <w:rPr>
          <w:rFonts w:ascii="Times New Roman" w:eastAsia="Calibri" w:hAnsi="Times New Roman" w:cs="Times New Roman"/>
        </w:rPr>
        <w:t>Professional</w:t>
      </w:r>
      <w:r w:rsidR="007A6B6D" w:rsidRPr="00823D3C">
        <w:rPr>
          <w:rFonts w:ascii="Times New Roman" w:eastAsia="Calibri" w:hAnsi="Times New Roman" w:cs="Times New Roman"/>
        </w:rPr>
        <w:t xml:space="preserve"> Detailer</w:t>
      </w:r>
    </w:p>
    <w:p w:rsidR="00823D3C" w:rsidRPr="00823D3C" w:rsidRDefault="00C81BBE" w:rsidP="00823D3C">
      <w:pPr>
        <w:spacing w:after="0"/>
        <w:ind w:firstLine="720"/>
        <w:rPr>
          <w:rFonts w:ascii="Times New Roman" w:eastAsia="Calibri" w:hAnsi="Times New Roman" w:cs="Times New Roman"/>
        </w:rPr>
      </w:pPr>
      <w:r w:rsidRPr="00823D3C">
        <w:rPr>
          <w:rFonts w:ascii="Times New Roman" w:eastAsia="Calibri" w:hAnsi="Times New Roman" w:cs="Times New Roman"/>
        </w:rPr>
        <w:t>November 2012 to May</w:t>
      </w:r>
      <w:r w:rsidR="007A6B6D" w:rsidRPr="00823D3C">
        <w:rPr>
          <w:rFonts w:ascii="Times New Roman" w:eastAsia="Calibri" w:hAnsi="Times New Roman" w:cs="Times New Roman"/>
        </w:rPr>
        <w:t xml:space="preserve"> 2013</w:t>
      </w:r>
    </w:p>
    <w:p w:rsidR="00823D3C" w:rsidRPr="00F364D1" w:rsidRDefault="00823D3C" w:rsidP="00823D3C">
      <w:pPr>
        <w:spacing w:after="0"/>
        <w:ind w:firstLine="720"/>
        <w:rPr>
          <w:rFonts w:ascii="Times New Roman" w:eastAsia="Calibri" w:hAnsi="Times New Roman" w:cs="Times New Roman"/>
        </w:rPr>
      </w:pPr>
    </w:p>
    <w:p w:rsidR="006E6F1B" w:rsidRPr="00F364D1" w:rsidRDefault="00C81BB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64D1">
        <w:rPr>
          <w:rFonts w:ascii="Times New Roman" w:eastAsia="Calibri" w:hAnsi="Times New Roman" w:cs="Times New Roman"/>
          <w:b/>
          <w:sz w:val="24"/>
          <w:szCs w:val="24"/>
          <w:u w:val="single"/>
        </w:rPr>
        <w:t>Achievement</w:t>
      </w:r>
      <w:r w:rsidR="004C72FC" w:rsidRPr="00F364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Award:</w:t>
      </w:r>
    </w:p>
    <w:p w:rsidR="00DD26A7" w:rsidRPr="00F364D1" w:rsidRDefault="00DD26A7">
      <w:pPr>
        <w:spacing w:after="0"/>
        <w:rPr>
          <w:rFonts w:ascii="Times New Roman" w:eastAsia="Calibri" w:hAnsi="Times New Roman" w:cs="Times New Roman"/>
          <w:b/>
        </w:rPr>
      </w:pPr>
      <w:r w:rsidRPr="00F364D1">
        <w:rPr>
          <w:rFonts w:ascii="Times New Roman" w:eastAsia="Calibri" w:hAnsi="Times New Roman" w:cs="Times New Roman"/>
          <w:b/>
        </w:rPr>
        <w:t>Year 2015:</w:t>
      </w:r>
    </w:p>
    <w:p w:rsidR="00DD26A7" w:rsidRPr="00F364D1" w:rsidRDefault="00DD26A7" w:rsidP="00F364D1">
      <w:pPr>
        <w:spacing w:after="0"/>
        <w:rPr>
          <w:rFonts w:ascii="Times New Roman" w:eastAsia="Calibri" w:hAnsi="Times New Roman" w:cs="Times New Roman"/>
          <w:b/>
        </w:rPr>
      </w:pPr>
      <w:r w:rsidRPr="00F364D1">
        <w:rPr>
          <w:rFonts w:ascii="Times New Roman" w:eastAsia="Calibri" w:hAnsi="Times New Roman" w:cs="Times New Roman"/>
          <w:b/>
        </w:rPr>
        <w:tab/>
      </w:r>
      <w:r w:rsidRPr="00F364D1">
        <w:rPr>
          <w:rFonts w:ascii="Times New Roman" w:eastAsia="Calibri" w:hAnsi="Times New Roman" w:cs="Times New Roman"/>
        </w:rPr>
        <w:t>January Sales Performance:</w:t>
      </w:r>
      <w:r w:rsidRPr="00F364D1">
        <w:rPr>
          <w:rFonts w:ascii="Times New Roman" w:eastAsia="Calibri" w:hAnsi="Times New Roman" w:cs="Times New Roman"/>
        </w:rPr>
        <w:tab/>
      </w:r>
      <w:r w:rsidR="000845DF" w:rsidRPr="00F364D1">
        <w:rPr>
          <w:rFonts w:ascii="Times New Roman" w:eastAsia="Calibri" w:hAnsi="Times New Roman" w:cs="Times New Roman"/>
          <w:b/>
        </w:rPr>
        <w:t>100.2%</w:t>
      </w:r>
    </w:p>
    <w:p w:rsidR="000845DF" w:rsidRPr="00F364D1" w:rsidRDefault="000845DF">
      <w:pPr>
        <w:spacing w:after="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ab/>
        <w:t>February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110.0%</w:t>
      </w:r>
    </w:p>
    <w:p w:rsidR="000845DF" w:rsidRPr="00F364D1" w:rsidRDefault="000845DF">
      <w:pPr>
        <w:spacing w:after="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ab/>
        <w:t>March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122.8%</w:t>
      </w:r>
    </w:p>
    <w:p w:rsidR="000845DF" w:rsidRPr="005A4ACD" w:rsidRDefault="000845DF">
      <w:pPr>
        <w:spacing w:after="0"/>
        <w:rPr>
          <w:rFonts w:ascii="Times New Roman" w:eastAsia="Calibri" w:hAnsi="Times New Roman" w:cs="Times New Roman"/>
          <w:b/>
        </w:rPr>
      </w:pPr>
      <w:r w:rsidRPr="00F364D1">
        <w:rPr>
          <w:rFonts w:ascii="Times New Roman" w:eastAsia="Calibri" w:hAnsi="Times New Roman" w:cs="Times New Roman"/>
        </w:rPr>
        <w:tab/>
        <w:t>April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127.1%</w:t>
      </w:r>
    </w:p>
    <w:p w:rsidR="004C72FC" w:rsidRPr="00F364D1" w:rsidRDefault="004C72FC">
      <w:pPr>
        <w:spacing w:after="0"/>
        <w:rPr>
          <w:rFonts w:ascii="Times New Roman" w:eastAsia="Calibri" w:hAnsi="Times New Roman" w:cs="Times New Roman"/>
          <w:b/>
        </w:rPr>
      </w:pPr>
      <w:r w:rsidRPr="00F364D1">
        <w:rPr>
          <w:rFonts w:ascii="Times New Roman" w:eastAsia="Calibri" w:hAnsi="Times New Roman" w:cs="Times New Roman"/>
          <w:b/>
        </w:rPr>
        <w:t xml:space="preserve">Year 2014: YTD </w:t>
      </w:r>
      <w:r w:rsidR="00DD26A7" w:rsidRPr="00F364D1">
        <w:rPr>
          <w:rFonts w:ascii="Times New Roman" w:eastAsia="Calibri" w:hAnsi="Times New Roman" w:cs="Times New Roman"/>
          <w:b/>
        </w:rPr>
        <w:t>Performer:</w:t>
      </w:r>
      <w:r w:rsidR="00DD26A7" w:rsidRPr="00F364D1">
        <w:rPr>
          <w:rFonts w:ascii="Times New Roman" w:eastAsia="Calibri" w:hAnsi="Times New Roman" w:cs="Times New Roman"/>
        </w:rPr>
        <w:tab/>
      </w:r>
      <w:r w:rsidR="00DD26A7" w:rsidRPr="00F364D1">
        <w:rPr>
          <w:rFonts w:ascii="Times New Roman" w:eastAsia="Calibri" w:hAnsi="Times New Roman" w:cs="Times New Roman"/>
        </w:rPr>
        <w:tab/>
        <w:t xml:space="preserve"> </w:t>
      </w:r>
      <w:r w:rsidR="00DD26A7" w:rsidRPr="00F364D1">
        <w:rPr>
          <w:rFonts w:ascii="Times New Roman" w:eastAsia="Calibri" w:hAnsi="Times New Roman" w:cs="Times New Roman"/>
          <w:b/>
        </w:rPr>
        <w:t>111</w:t>
      </w:r>
      <w:r w:rsidRPr="00F364D1">
        <w:rPr>
          <w:rFonts w:ascii="Times New Roman" w:eastAsia="Calibri" w:hAnsi="Times New Roman" w:cs="Times New Roman"/>
          <w:b/>
        </w:rPr>
        <w:t>%</w:t>
      </w:r>
    </w:p>
    <w:p w:rsidR="005A4ACD" w:rsidRDefault="005A4ACD">
      <w:pPr>
        <w:spacing w:after="0"/>
        <w:rPr>
          <w:rFonts w:ascii="Times New Roman" w:eastAsia="Calibri" w:hAnsi="Times New Roman" w:cs="Times New Roman"/>
          <w:b/>
        </w:rPr>
      </w:pPr>
    </w:p>
    <w:p w:rsidR="00F364D1" w:rsidRDefault="00F364D1">
      <w:pPr>
        <w:spacing w:after="0"/>
        <w:rPr>
          <w:rFonts w:ascii="Times New Roman" w:eastAsia="Calibri" w:hAnsi="Times New Roman" w:cs="Times New Roman"/>
          <w:b/>
        </w:rPr>
      </w:pPr>
      <w:r w:rsidRPr="00F364D1">
        <w:rPr>
          <w:rFonts w:ascii="Times New Roman" w:eastAsia="Calibri" w:hAnsi="Times New Roman" w:cs="Times New Roman"/>
          <w:b/>
        </w:rPr>
        <w:t>Consistently Rendering 100% Sales Performance for the Month of January to June 2014.</w:t>
      </w:r>
    </w:p>
    <w:p w:rsidR="00F364D1" w:rsidRDefault="0019785C" w:rsidP="0019785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Rendering 125% YTD Sales Performance for the Month of June 2014.</w:t>
      </w:r>
    </w:p>
    <w:p w:rsidR="0019785C" w:rsidRPr="0019785C" w:rsidRDefault="0019785C" w:rsidP="0019785C">
      <w:pPr>
        <w:spacing w:after="0"/>
        <w:rPr>
          <w:rFonts w:ascii="Times New Roman" w:eastAsia="Calibri" w:hAnsi="Times New Roman" w:cs="Times New Roman"/>
          <w:b/>
        </w:rPr>
      </w:pPr>
    </w:p>
    <w:p w:rsidR="00703BCA" w:rsidRPr="00F364D1" w:rsidRDefault="004C72FC" w:rsidP="004C72FC">
      <w:pPr>
        <w:spacing w:after="0"/>
        <w:ind w:firstLine="72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>January Sales Performance</w:t>
      </w:r>
      <w:r w:rsidR="00DD26A7" w:rsidRPr="00F364D1">
        <w:rPr>
          <w:rFonts w:ascii="Times New Roman" w:eastAsia="Calibri" w:hAnsi="Times New Roman" w:cs="Times New Roman"/>
        </w:rPr>
        <w:t>:</w:t>
      </w:r>
      <w:r w:rsidR="00DD26A7" w:rsidRPr="00F364D1">
        <w:rPr>
          <w:rFonts w:ascii="Times New Roman" w:eastAsia="Calibri" w:hAnsi="Times New Roman" w:cs="Times New Roman"/>
        </w:rPr>
        <w:tab/>
      </w:r>
      <w:r w:rsidR="00DD26A7" w:rsidRPr="00F364D1">
        <w:rPr>
          <w:rFonts w:ascii="Times New Roman" w:eastAsia="Calibri" w:hAnsi="Times New Roman" w:cs="Times New Roman"/>
          <w:b/>
        </w:rPr>
        <w:t>171.5%</w:t>
      </w:r>
    </w:p>
    <w:p w:rsidR="00DD26A7" w:rsidRPr="00F364D1" w:rsidRDefault="00DD26A7" w:rsidP="004C72FC">
      <w:pPr>
        <w:spacing w:after="0"/>
        <w:ind w:firstLine="72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>February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124.3%</w:t>
      </w:r>
    </w:p>
    <w:p w:rsidR="00DD26A7" w:rsidRPr="00F364D1" w:rsidRDefault="00DD26A7" w:rsidP="004C72FC">
      <w:pPr>
        <w:spacing w:after="0"/>
        <w:ind w:firstLine="72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>March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128.3%</w:t>
      </w:r>
    </w:p>
    <w:p w:rsidR="00DD26A7" w:rsidRPr="00F364D1" w:rsidRDefault="00DD26A7" w:rsidP="004C72FC">
      <w:pPr>
        <w:spacing w:after="0"/>
        <w:ind w:firstLine="72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>April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130.1%</w:t>
      </w:r>
    </w:p>
    <w:p w:rsidR="00DD26A7" w:rsidRPr="00F364D1" w:rsidRDefault="00DD26A7" w:rsidP="004C72FC">
      <w:pPr>
        <w:spacing w:after="0"/>
        <w:ind w:firstLine="72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>May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100.9%</w:t>
      </w:r>
    </w:p>
    <w:p w:rsidR="00703BCA" w:rsidRPr="00F364D1" w:rsidRDefault="00DD26A7">
      <w:pPr>
        <w:spacing w:after="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lastRenderedPageBreak/>
        <w:tab/>
        <w:t>June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104.6%</w:t>
      </w:r>
    </w:p>
    <w:p w:rsidR="00DD26A7" w:rsidRPr="00F364D1" w:rsidRDefault="00D7793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July Sales Performance:</w:t>
      </w:r>
      <w:r w:rsidR="006E6F1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DD26A7" w:rsidRPr="00F364D1">
        <w:rPr>
          <w:rFonts w:ascii="Times New Roman" w:eastAsia="Calibri" w:hAnsi="Times New Roman" w:cs="Times New Roman"/>
          <w:b/>
        </w:rPr>
        <w:t>106.6%</w:t>
      </w:r>
    </w:p>
    <w:p w:rsidR="00DD26A7" w:rsidRPr="00F364D1" w:rsidRDefault="00DD26A7">
      <w:pPr>
        <w:spacing w:after="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ab/>
        <w:t>August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107.2%</w:t>
      </w:r>
    </w:p>
    <w:p w:rsidR="00DD26A7" w:rsidRPr="00F364D1" w:rsidRDefault="00DD26A7">
      <w:pPr>
        <w:spacing w:after="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ab/>
        <w:t>September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113.4%</w:t>
      </w:r>
    </w:p>
    <w:p w:rsidR="006E6F1B" w:rsidRDefault="00DD26A7">
      <w:pPr>
        <w:spacing w:after="0"/>
        <w:rPr>
          <w:rFonts w:ascii="Times New Roman" w:eastAsia="Calibri" w:hAnsi="Times New Roman" w:cs="Times New Roman"/>
        </w:rPr>
      </w:pPr>
      <w:r w:rsidRPr="00F364D1">
        <w:rPr>
          <w:rFonts w:ascii="Times New Roman" w:eastAsia="Calibri" w:hAnsi="Times New Roman" w:cs="Times New Roman"/>
        </w:rPr>
        <w:tab/>
        <w:t>October Sales Performance:</w:t>
      </w:r>
      <w:r w:rsidRPr="00F364D1">
        <w:rPr>
          <w:rFonts w:ascii="Times New Roman" w:eastAsia="Calibri" w:hAnsi="Times New Roman" w:cs="Times New Roman"/>
        </w:rPr>
        <w:tab/>
      </w:r>
      <w:r w:rsidRPr="00F364D1">
        <w:rPr>
          <w:rFonts w:ascii="Times New Roman" w:eastAsia="Calibri" w:hAnsi="Times New Roman" w:cs="Times New Roman"/>
          <w:b/>
        </w:rPr>
        <w:t>108.5%</w:t>
      </w:r>
    </w:p>
    <w:p w:rsidR="00B65435" w:rsidRDefault="007A6B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6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Background:</w:t>
      </w:r>
    </w:p>
    <w:p w:rsidR="006E6F1B" w:rsidRPr="006E6F1B" w:rsidRDefault="006E6F1B">
      <w:pPr>
        <w:spacing w:after="0"/>
        <w:rPr>
          <w:rFonts w:ascii="Times New Roman" w:eastAsia="Calibri" w:hAnsi="Times New Roman" w:cs="Times New Roman"/>
        </w:rPr>
      </w:pP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>College: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Bachelor of Science in Nursing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Arellano University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2600 Legarda St., Manila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April 10, 2010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>Secondary:</w:t>
      </w:r>
      <w:r w:rsidRPr="00F364D1">
        <w:rPr>
          <w:rFonts w:ascii="Times New Roman" w:hAnsi="Times New Roman" w:cs="Times New Roman"/>
        </w:rPr>
        <w:tab/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St. Joseph’s College of Quezon City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E. Rodriguez, Quezon City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March 21, 2006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>Primary: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Philippine Yuh Chiau School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Cabatuan, Isabela</w:t>
      </w:r>
    </w:p>
    <w:p w:rsidR="00B65435" w:rsidRPr="00F364D1" w:rsidRDefault="007A6B6D" w:rsidP="00726926">
      <w:pPr>
        <w:pStyle w:val="NoSpacing"/>
        <w:rPr>
          <w:rFonts w:ascii="Times New Roman" w:hAnsi="Times New Roman" w:cs="Times New Roman"/>
        </w:rPr>
      </w:pP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</w:r>
      <w:r w:rsidRPr="00F364D1">
        <w:rPr>
          <w:rFonts w:ascii="Times New Roman" w:hAnsi="Times New Roman" w:cs="Times New Roman"/>
        </w:rPr>
        <w:tab/>
        <w:t>March 22, 2002</w:t>
      </w:r>
    </w:p>
    <w:p w:rsidR="00B65435" w:rsidRDefault="00B65435">
      <w:pPr>
        <w:spacing w:after="0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B65435" w:rsidRPr="00F364D1" w:rsidRDefault="007A6B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6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Data:</w:t>
      </w:r>
    </w:p>
    <w:p w:rsidR="003D28C3" w:rsidRDefault="003D28C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5435" w:rsidRPr="00D77936" w:rsidRDefault="003D28C3" w:rsidP="00D77936">
      <w:pPr>
        <w:pStyle w:val="NoSpacing"/>
        <w:rPr>
          <w:rFonts w:ascii="Tahoma" w:hAnsi="Tahoma" w:cs="Tahoma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65435" w:rsidRPr="003D28C3" w:rsidRDefault="003D28C3">
      <w:pPr>
        <w:spacing w:after="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ab/>
        <w:t>Date of Birth</w:t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="007A6B6D" w:rsidRPr="003D28C3">
        <w:rPr>
          <w:rFonts w:ascii="Times New Roman" w:eastAsia="Times New Roman" w:hAnsi="Times New Roman" w:cs="Times New Roman"/>
        </w:rPr>
        <w:tab/>
        <w:t>: September 6, 1990</w:t>
      </w:r>
    </w:p>
    <w:p w:rsidR="00B65435" w:rsidRPr="003D28C3" w:rsidRDefault="003D28C3">
      <w:pPr>
        <w:spacing w:after="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ab/>
        <w:t>Age</w:t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="00D77936">
        <w:rPr>
          <w:rFonts w:ascii="Times New Roman" w:eastAsia="Times New Roman" w:hAnsi="Times New Roman" w:cs="Times New Roman"/>
        </w:rPr>
        <w:tab/>
      </w:r>
      <w:r w:rsidR="00D77936">
        <w:rPr>
          <w:rFonts w:ascii="Times New Roman" w:eastAsia="Times New Roman" w:hAnsi="Times New Roman" w:cs="Times New Roman"/>
        </w:rPr>
        <w:tab/>
        <w:t>: 25</w:t>
      </w:r>
      <w:r w:rsidR="007A6B6D" w:rsidRPr="003D28C3">
        <w:rPr>
          <w:rFonts w:ascii="Times New Roman" w:eastAsia="Times New Roman" w:hAnsi="Times New Roman" w:cs="Times New Roman"/>
        </w:rPr>
        <w:t xml:space="preserve"> yrs. Old</w:t>
      </w:r>
    </w:p>
    <w:p w:rsidR="00B65435" w:rsidRPr="003D28C3" w:rsidRDefault="003D28C3">
      <w:pPr>
        <w:spacing w:after="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ab/>
        <w:t>Gender</w:t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="007A6B6D" w:rsidRPr="003D28C3">
        <w:rPr>
          <w:rFonts w:ascii="Times New Roman" w:eastAsia="Times New Roman" w:hAnsi="Times New Roman" w:cs="Times New Roman"/>
        </w:rPr>
        <w:tab/>
      </w:r>
      <w:r w:rsidR="007A6B6D" w:rsidRPr="003D28C3">
        <w:rPr>
          <w:rFonts w:ascii="Times New Roman" w:eastAsia="Times New Roman" w:hAnsi="Times New Roman" w:cs="Times New Roman"/>
        </w:rPr>
        <w:tab/>
        <w:t>: Female</w:t>
      </w:r>
    </w:p>
    <w:p w:rsidR="00B65435" w:rsidRPr="003D28C3" w:rsidRDefault="003D28C3">
      <w:pPr>
        <w:spacing w:after="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ab/>
        <w:t>Civil status</w:t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="007A6B6D" w:rsidRPr="003D28C3">
        <w:rPr>
          <w:rFonts w:ascii="Times New Roman" w:eastAsia="Times New Roman" w:hAnsi="Times New Roman" w:cs="Times New Roman"/>
        </w:rPr>
        <w:t xml:space="preserve">: Single </w:t>
      </w:r>
    </w:p>
    <w:p w:rsidR="00B65435" w:rsidRPr="003D28C3" w:rsidRDefault="003D28C3">
      <w:pPr>
        <w:spacing w:after="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ab/>
        <w:t>Height</w:t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="007A6B6D" w:rsidRPr="003D28C3">
        <w:rPr>
          <w:rFonts w:ascii="Times New Roman" w:eastAsia="Times New Roman" w:hAnsi="Times New Roman" w:cs="Times New Roman"/>
        </w:rPr>
        <w:tab/>
        <w:t>: 5’5”</w:t>
      </w:r>
    </w:p>
    <w:p w:rsidR="000845DF" w:rsidRPr="003D28C3" w:rsidRDefault="000845DF">
      <w:pPr>
        <w:spacing w:after="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ab/>
      </w:r>
      <w:r w:rsidR="003D28C3" w:rsidRPr="003D28C3">
        <w:rPr>
          <w:rFonts w:ascii="Times New Roman" w:eastAsia="Times New Roman" w:hAnsi="Times New Roman" w:cs="Times New Roman"/>
        </w:rPr>
        <w:t>Weight</w:t>
      </w:r>
      <w:r w:rsidR="003D28C3" w:rsidRPr="003D28C3">
        <w:rPr>
          <w:rFonts w:ascii="Times New Roman" w:eastAsia="Times New Roman" w:hAnsi="Times New Roman" w:cs="Times New Roman"/>
        </w:rPr>
        <w:tab/>
      </w:r>
      <w:r w:rsidR="003D28C3" w:rsidRPr="003D28C3">
        <w:rPr>
          <w:rFonts w:ascii="Times New Roman" w:eastAsia="Times New Roman" w:hAnsi="Times New Roman" w:cs="Times New Roman"/>
        </w:rPr>
        <w:tab/>
      </w:r>
      <w:r w:rsidR="003D28C3"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  <w:t>: 54kg</w:t>
      </w:r>
    </w:p>
    <w:p w:rsidR="00B65435" w:rsidRPr="003D28C3" w:rsidRDefault="003D28C3">
      <w:pPr>
        <w:spacing w:after="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ab/>
        <w:t>Religion</w:t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="005A4ACD">
        <w:rPr>
          <w:rFonts w:ascii="Times New Roman" w:eastAsia="Times New Roman" w:hAnsi="Times New Roman" w:cs="Times New Roman"/>
        </w:rPr>
        <w:tab/>
        <w:t>: Christian</w:t>
      </w:r>
    </w:p>
    <w:p w:rsidR="000845DF" w:rsidRPr="003D28C3" w:rsidRDefault="003D28C3">
      <w:pPr>
        <w:spacing w:after="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ab/>
        <w:t>Nationality</w:t>
      </w:r>
      <w:r w:rsidRPr="003D28C3">
        <w:rPr>
          <w:rFonts w:ascii="Times New Roman" w:eastAsia="Times New Roman" w:hAnsi="Times New Roman" w:cs="Times New Roman"/>
        </w:rPr>
        <w:tab/>
      </w:r>
      <w:r w:rsidRPr="003D28C3">
        <w:rPr>
          <w:rFonts w:ascii="Times New Roman" w:eastAsia="Times New Roman" w:hAnsi="Times New Roman" w:cs="Times New Roman"/>
        </w:rPr>
        <w:tab/>
      </w:r>
      <w:r w:rsidR="005A4ACD">
        <w:rPr>
          <w:rFonts w:ascii="Times New Roman" w:eastAsia="Times New Roman" w:hAnsi="Times New Roman" w:cs="Times New Roman"/>
        </w:rPr>
        <w:tab/>
        <w:t>: Filipino</w:t>
      </w:r>
    </w:p>
    <w:p w:rsidR="00B65435" w:rsidRDefault="00B6543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5435" w:rsidRPr="003D28C3" w:rsidRDefault="007A6B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2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 and Qualifications:</w:t>
      </w:r>
    </w:p>
    <w:p w:rsidR="003D28C3" w:rsidRDefault="003D28C3" w:rsidP="003D28C3">
      <w:pPr>
        <w:spacing w:after="0"/>
        <w:rPr>
          <w:rFonts w:ascii="Times New Roman" w:eastAsia="Times New Roman" w:hAnsi="Times New Roman" w:cs="Times New Roman"/>
        </w:rPr>
      </w:pPr>
    </w:p>
    <w:p w:rsidR="00B65435" w:rsidRPr="003D28C3" w:rsidRDefault="007A6B6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>Time managements skills</w:t>
      </w:r>
    </w:p>
    <w:p w:rsidR="00B65435" w:rsidRPr="003D28C3" w:rsidRDefault="007A6B6D" w:rsidP="000845DF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>Computer literate</w:t>
      </w:r>
    </w:p>
    <w:p w:rsidR="00B65435" w:rsidRPr="003D28C3" w:rsidRDefault="007A6B6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>Can work under high pressure</w:t>
      </w:r>
    </w:p>
    <w:p w:rsidR="00B65435" w:rsidRPr="003D28C3" w:rsidRDefault="007A6B6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>Can work independently and as a part of a team</w:t>
      </w:r>
    </w:p>
    <w:p w:rsidR="00B65435" w:rsidRPr="003D28C3" w:rsidRDefault="007A6B6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>Effective oral and written communication skills</w:t>
      </w:r>
    </w:p>
    <w:p w:rsidR="00B65435" w:rsidRPr="003D28C3" w:rsidRDefault="007A6B6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>Bilingual: English and Filipino</w:t>
      </w:r>
    </w:p>
    <w:p w:rsidR="00726926" w:rsidRPr="00D77936" w:rsidRDefault="007A6B6D" w:rsidP="00D7793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3D28C3">
        <w:rPr>
          <w:rFonts w:ascii="Times New Roman" w:eastAsia="Times New Roman" w:hAnsi="Times New Roman" w:cs="Times New Roman"/>
        </w:rPr>
        <w:t>Remain calm and professional.</w:t>
      </w:r>
    </w:p>
    <w:p w:rsidR="00726926" w:rsidRDefault="00726926" w:rsidP="00D77936">
      <w:pPr>
        <w:spacing w:after="0"/>
        <w:ind w:left="720"/>
        <w:rPr>
          <w:rFonts w:ascii="Arial" w:eastAsia="Arial" w:hAnsi="Arial" w:cs="Arial"/>
        </w:rPr>
      </w:pPr>
    </w:p>
    <w:p w:rsidR="00D77936" w:rsidRPr="00D77936" w:rsidRDefault="00D77936">
      <w:pPr>
        <w:spacing w:after="0"/>
        <w:rPr>
          <w:rFonts w:ascii="Arial" w:eastAsia="Arial" w:hAnsi="Arial" w:cs="Arial"/>
        </w:rPr>
      </w:pPr>
    </w:p>
    <w:p w:rsidR="00B65435" w:rsidRDefault="007A6B6D">
      <w:pPr>
        <w:spacing w:after="0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ab/>
      </w:r>
    </w:p>
    <w:sectPr w:rsidR="00B65435" w:rsidSect="000F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1175"/>
    <w:multiLevelType w:val="multilevel"/>
    <w:tmpl w:val="5E683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5435"/>
    <w:rsid w:val="00054A3A"/>
    <w:rsid w:val="000845DF"/>
    <w:rsid w:val="000907A5"/>
    <w:rsid w:val="000F50B9"/>
    <w:rsid w:val="0019785C"/>
    <w:rsid w:val="001D45AD"/>
    <w:rsid w:val="003D28C3"/>
    <w:rsid w:val="004C72FC"/>
    <w:rsid w:val="00550F18"/>
    <w:rsid w:val="005A4171"/>
    <w:rsid w:val="005A4ACD"/>
    <w:rsid w:val="005F6EB3"/>
    <w:rsid w:val="006722C5"/>
    <w:rsid w:val="006E6F1B"/>
    <w:rsid w:val="00703BCA"/>
    <w:rsid w:val="00726926"/>
    <w:rsid w:val="00742CD4"/>
    <w:rsid w:val="007A6B6D"/>
    <w:rsid w:val="00823D3C"/>
    <w:rsid w:val="008A3C1C"/>
    <w:rsid w:val="00907F16"/>
    <w:rsid w:val="009E198C"/>
    <w:rsid w:val="00B65435"/>
    <w:rsid w:val="00C81BBE"/>
    <w:rsid w:val="00CD0B8F"/>
    <w:rsid w:val="00D77936"/>
    <w:rsid w:val="00DD26A7"/>
    <w:rsid w:val="00E83EA8"/>
    <w:rsid w:val="00EE6066"/>
    <w:rsid w:val="00F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5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45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C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GLCR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16</cp:revision>
  <cp:lastPrinted>2015-06-02T15:28:00Z</cp:lastPrinted>
  <dcterms:created xsi:type="dcterms:W3CDTF">2015-06-02T15:17:00Z</dcterms:created>
  <dcterms:modified xsi:type="dcterms:W3CDTF">2016-05-09T09:11:00Z</dcterms:modified>
</cp:coreProperties>
</file>