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2D" w:rsidRDefault="00273F2D">
      <w:pPr>
        <w:spacing w:line="1" w:lineRule="exact"/>
        <w:rPr>
          <w:sz w:val="24"/>
          <w:szCs w:val="24"/>
        </w:rPr>
      </w:pPr>
    </w:p>
    <w:p w:rsidR="00273F2D" w:rsidRDefault="007F1C73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B.E. (H</w:t>
      </w:r>
      <w:r>
        <w:rPr>
          <w:rFonts w:ascii="Cambria" w:eastAsia="Cambria" w:hAnsi="Cambria" w:cs="Cambria"/>
          <w:b/>
          <w:bCs/>
          <w:sz w:val="18"/>
          <w:szCs w:val="18"/>
        </w:rPr>
        <w:t>ONS</w:t>
      </w:r>
      <w:r>
        <w:rPr>
          <w:rFonts w:ascii="Cambria" w:eastAsia="Cambria" w:hAnsi="Cambria" w:cs="Cambria"/>
          <w:b/>
          <w:bCs/>
        </w:rPr>
        <w:t>.) E</w:t>
      </w:r>
      <w:r>
        <w:rPr>
          <w:rFonts w:ascii="Cambria" w:eastAsia="Cambria" w:hAnsi="Cambria" w:cs="Cambria"/>
          <w:b/>
          <w:bCs/>
          <w:sz w:val="18"/>
          <w:szCs w:val="18"/>
        </w:rPr>
        <w:t>LECTRONICS</w:t>
      </w:r>
      <w:r>
        <w:rPr>
          <w:rFonts w:ascii="Cambria" w:eastAsia="Cambria" w:hAnsi="Cambria" w:cs="Cambria"/>
          <w:b/>
          <w:bCs/>
        </w:rPr>
        <w:t xml:space="preserve"> &amp; C</w:t>
      </w:r>
      <w:r>
        <w:rPr>
          <w:rFonts w:ascii="Cambria" w:eastAsia="Cambria" w:hAnsi="Cambria" w:cs="Cambria"/>
          <w:b/>
          <w:bCs/>
          <w:sz w:val="18"/>
          <w:szCs w:val="18"/>
        </w:rPr>
        <w:t>OMMUNICATION</w:t>
      </w:r>
      <w:r>
        <w:rPr>
          <w:rFonts w:ascii="Cambria" w:eastAsia="Cambria" w:hAnsi="Cambria" w:cs="Cambria"/>
          <w:b/>
          <w:bCs/>
        </w:rPr>
        <w:t xml:space="preserve"> E</w:t>
      </w:r>
      <w:r>
        <w:rPr>
          <w:rFonts w:ascii="Cambria" w:eastAsia="Cambria" w:hAnsi="Cambria" w:cs="Cambria"/>
          <w:b/>
          <w:bCs/>
          <w:sz w:val="18"/>
          <w:szCs w:val="18"/>
        </w:rPr>
        <w:t>NGINEER</w:t>
      </w:r>
    </w:p>
    <w:p w:rsidR="00273F2D" w:rsidRDefault="00273F2D">
      <w:pPr>
        <w:spacing w:line="200" w:lineRule="exact"/>
        <w:rPr>
          <w:sz w:val="24"/>
          <w:szCs w:val="24"/>
        </w:rPr>
      </w:pPr>
    </w:p>
    <w:p w:rsidR="00273F2D" w:rsidRDefault="00273F2D">
      <w:pPr>
        <w:spacing w:line="200" w:lineRule="exact"/>
        <w:rPr>
          <w:sz w:val="24"/>
          <w:szCs w:val="24"/>
        </w:rPr>
      </w:pPr>
    </w:p>
    <w:p w:rsidR="00273F2D" w:rsidRDefault="00273F2D">
      <w:pPr>
        <w:spacing w:line="200" w:lineRule="exact"/>
        <w:rPr>
          <w:sz w:val="24"/>
          <w:szCs w:val="24"/>
        </w:rPr>
      </w:pPr>
    </w:p>
    <w:p w:rsidR="00273F2D" w:rsidRDefault="00273F2D">
      <w:pPr>
        <w:spacing w:line="200" w:lineRule="exact"/>
        <w:rPr>
          <w:sz w:val="24"/>
          <w:szCs w:val="24"/>
        </w:rPr>
      </w:pPr>
    </w:p>
    <w:p w:rsidR="00273F2D" w:rsidRDefault="00273F2D">
      <w:pPr>
        <w:spacing w:line="200" w:lineRule="exact"/>
        <w:rPr>
          <w:sz w:val="24"/>
          <w:szCs w:val="24"/>
        </w:rPr>
      </w:pPr>
    </w:p>
    <w:p w:rsidR="00273F2D" w:rsidRDefault="00273F2D">
      <w:pPr>
        <w:spacing w:line="200" w:lineRule="exact"/>
        <w:rPr>
          <w:sz w:val="24"/>
          <w:szCs w:val="24"/>
        </w:rPr>
      </w:pPr>
    </w:p>
    <w:p w:rsidR="00273F2D" w:rsidRDefault="00273F2D">
      <w:pPr>
        <w:spacing w:line="200" w:lineRule="exact"/>
        <w:rPr>
          <w:sz w:val="24"/>
          <w:szCs w:val="24"/>
        </w:rPr>
      </w:pPr>
    </w:p>
    <w:p w:rsidR="00273F2D" w:rsidRDefault="00273F2D">
      <w:pPr>
        <w:spacing w:line="200" w:lineRule="exact"/>
        <w:rPr>
          <w:sz w:val="24"/>
          <w:szCs w:val="24"/>
        </w:rPr>
      </w:pPr>
    </w:p>
    <w:p w:rsidR="00273F2D" w:rsidRDefault="00273F2D">
      <w:pPr>
        <w:spacing w:line="200" w:lineRule="exact"/>
        <w:rPr>
          <w:sz w:val="24"/>
          <w:szCs w:val="24"/>
        </w:rPr>
      </w:pPr>
    </w:p>
    <w:p w:rsidR="00273F2D" w:rsidRDefault="00273F2D">
      <w:pPr>
        <w:spacing w:line="200" w:lineRule="exact"/>
        <w:rPr>
          <w:sz w:val="24"/>
          <w:szCs w:val="24"/>
        </w:rPr>
      </w:pPr>
    </w:p>
    <w:p w:rsidR="00273F2D" w:rsidRDefault="00273F2D">
      <w:pPr>
        <w:spacing w:line="200" w:lineRule="exact"/>
        <w:rPr>
          <w:sz w:val="24"/>
          <w:szCs w:val="24"/>
        </w:rPr>
      </w:pPr>
    </w:p>
    <w:p w:rsidR="00273F2D" w:rsidRDefault="00273F2D">
      <w:pPr>
        <w:spacing w:line="308" w:lineRule="exact"/>
        <w:rPr>
          <w:sz w:val="24"/>
          <w:szCs w:val="24"/>
        </w:rPr>
      </w:pPr>
    </w:p>
    <w:p w:rsidR="00273F2D" w:rsidRDefault="007F1C73">
      <w:pPr>
        <w:spacing w:line="239" w:lineRule="auto"/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</w:rPr>
        <w:t>Mob: +971 50 757 0529; Email: roshnihamsa@gmail.com</w:t>
      </w:r>
    </w:p>
    <w:p w:rsidR="00273F2D" w:rsidRDefault="007F1C73">
      <w:pPr>
        <w:spacing w:line="239" w:lineRule="auto"/>
        <w:jc w:val="right"/>
        <w:rPr>
          <w:sz w:val="24"/>
          <w:szCs w:val="24"/>
        </w:rPr>
        <w:sectPr w:rsidR="00273F2D">
          <w:pgSz w:w="11900" w:h="16834"/>
          <w:pgMar w:top="717" w:right="3120" w:bottom="582" w:left="720" w:header="0" w:footer="0" w:gutter="0"/>
          <w:cols w:space="720" w:equalWidth="0">
            <w:col w:w="8060"/>
          </w:cols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149860</wp:posOffset>
                </wp:positionV>
                <wp:extent cx="0" cy="402971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29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5.75pt,11.8pt" to="155.75pt,329.1pt" o:allowincell="f" strokecolor="#000000" strokeweight="3pt"/>
            </w:pict>
          </mc:Fallback>
        </mc:AlternateContent>
      </w:r>
    </w:p>
    <w:p w:rsidR="00273F2D" w:rsidRDefault="00273F2D">
      <w:pPr>
        <w:spacing w:line="235" w:lineRule="exact"/>
        <w:rPr>
          <w:sz w:val="24"/>
          <w:szCs w:val="24"/>
        </w:rPr>
      </w:pPr>
    </w:p>
    <w:p w:rsidR="00273F2D" w:rsidRDefault="007F1C73">
      <w:pPr>
        <w:ind w:left="6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Areas of Expertise</w:t>
      </w:r>
    </w:p>
    <w:p w:rsidR="00273F2D" w:rsidRDefault="00273F2D">
      <w:pPr>
        <w:spacing w:line="237" w:lineRule="exact"/>
        <w:rPr>
          <w:sz w:val="24"/>
          <w:szCs w:val="24"/>
        </w:rPr>
      </w:pPr>
    </w:p>
    <w:p w:rsidR="00273F2D" w:rsidRDefault="007F1C73">
      <w:pPr>
        <w:numPr>
          <w:ilvl w:val="0"/>
          <w:numId w:val="1"/>
        </w:numPr>
        <w:tabs>
          <w:tab w:val="left" w:pos="720"/>
        </w:tabs>
        <w:spacing w:line="207" w:lineRule="auto"/>
        <w:ind w:left="720" w:right="56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mbria" w:eastAsia="Cambria" w:hAnsi="Cambria" w:cs="Cambria"/>
          <w:sz w:val="19"/>
          <w:szCs w:val="19"/>
        </w:rPr>
        <w:t>Information &amp; Communications Technology - ICT</w:t>
      </w:r>
    </w:p>
    <w:p w:rsidR="00273F2D" w:rsidRDefault="00273F2D">
      <w:pPr>
        <w:spacing w:line="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273F2D" w:rsidRDefault="007F1C73">
      <w:pPr>
        <w:numPr>
          <w:ilvl w:val="0"/>
          <w:numId w:val="1"/>
        </w:numPr>
        <w:tabs>
          <w:tab w:val="left" w:pos="720"/>
        </w:tabs>
        <w:spacing w:line="189" w:lineRule="auto"/>
        <w:ind w:left="720" w:right="26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mbria" w:eastAsia="Cambria" w:hAnsi="Cambria" w:cs="Cambria"/>
          <w:sz w:val="19"/>
          <w:szCs w:val="19"/>
        </w:rPr>
        <w:t xml:space="preserve">Enterprise Resource Planning – </w:t>
      </w:r>
      <w:r>
        <w:rPr>
          <w:rFonts w:ascii="Cambria" w:eastAsia="Cambria" w:hAnsi="Cambria" w:cs="Cambria"/>
          <w:sz w:val="19"/>
          <w:szCs w:val="19"/>
        </w:rPr>
        <w:t>ERP.</w:t>
      </w:r>
    </w:p>
    <w:p w:rsidR="00273F2D" w:rsidRDefault="00273F2D">
      <w:pPr>
        <w:spacing w:line="4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273F2D" w:rsidRDefault="007F1C73">
      <w:pPr>
        <w:numPr>
          <w:ilvl w:val="0"/>
          <w:numId w:val="1"/>
        </w:numPr>
        <w:tabs>
          <w:tab w:val="left" w:pos="720"/>
        </w:tabs>
        <w:spacing w:line="190" w:lineRule="auto"/>
        <w:ind w:left="720" w:right="6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mbria" w:eastAsia="Cambria" w:hAnsi="Cambria" w:cs="Cambria"/>
          <w:sz w:val="19"/>
          <w:szCs w:val="19"/>
        </w:rPr>
        <w:t>Customer Relationship Management – CRM.</w:t>
      </w:r>
    </w:p>
    <w:p w:rsidR="00273F2D" w:rsidRDefault="00273F2D">
      <w:pPr>
        <w:spacing w:line="1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273F2D" w:rsidRDefault="007F1C73">
      <w:pPr>
        <w:numPr>
          <w:ilvl w:val="0"/>
          <w:numId w:val="1"/>
        </w:numPr>
        <w:tabs>
          <w:tab w:val="left" w:pos="720"/>
        </w:tabs>
        <w:spacing w:line="183" w:lineRule="auto"/>
        <w:ind w:left="720" w:right="300" w:hanging="360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>Telecommunication Services.</w:t>
      </w:r>
    </w:p>
    <w:p w:rsidR="00273F2D" w:rsidRDefault="00273F2D">
      <w:pPr>
        <w:spacing w:line="1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273F2D" w:rsidRDefault="007F1C73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mbria" w:eastAsia="Cambria" w:hAnsi="Cambria" w:cs="Cambria"/>
          <w:sz w:val="17"/>
          <w:szCs w:val="17"/>
        </w:rPr>
        <w:t>Embedded Technology.</w:t>
      </w:r>
    </w:p>
    <w:p w:rsidR="00273F2D" w:rsidRDefault="007F1C73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mbria" w:eastAsia="Cambria" w:hAnsi="Cambria" w:cs="Cambria"/>
          <w:sz w:val="17"/>
          <w:szCs w:val="17"/>
        </w:rPr>
        <w:t>Computer Networks.</w:t>
      </w:r>
    </w:p>
    <w:p w:rsidR="00273F2D" w:rsidRDefault="00273F2D">
      <w:pPr>
        <w:spacing w:line="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73F2D" w:rsidRDefault="007F1C73">
      <w:pPr>
        <w:numPr>
          <w:ilvl w:val="0"/>
          <w:numId w:val="1"/>
        </w:numPr>
        <w:tabs>
          <w:tab w:val="left" w:pos="760"/>
        </w:tabs>
        <w:spacing w:line="180" w:lineRule="auto"/>
        <w:ind w:left="760" w:hanging="40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mbria" w:eastAsia="Cambria" w:hAnsi="Cambria" w:cs="Cambria"/>
          <w:sz w:val="17"/>
          <w:szCs w:val="17"/>
        </w:rPr>
        <w:t>Electronic Devices.</w:t>
      </w:r>
    </w:p>
    <w:p w:rsidR="00273F2D" w:rsidRDefault="00273F2D">
      <w:pPr>
        <w:spacing w:line="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73F2D" w:rsidRDefault="007F1C73">
      <w:pPr>
        <w:numPr>
          <w:ilvl w:val="0"/>
          <w:numId w:val="1"/>
        </w:numPr>
        <w:tabs>
          <w:tab w:val="left" w:pos="760"/>
        </w:tabs>
        <w:spacing w:line="180" w:lineRule="auto"/>
        <w:ind w:left="760" w:hanging="40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mbria" w:eastAsia="Cambria" w:hAnsi="Cambria" w:cs="Cambria"/>
          <w:sz w:val="17"/>
          <w:szCs w:val="17"/>
        </w:rPr>
        <w:t>Audio-Visual Concepts.</w:t>
      </w:r>
    </w:p>
    <w:p w:rsidR="00273F2D" w:rsidRDefault="00273F2D">
      <w:pPr>
        <w:spacing w:line="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73F2D" w:rsidRDefault="007F1C73">
      <w:pPr>
        <w:numPr>
          <w:ilvl w:val="0"/>
          <w:numId w:val="1"/>
        </w:numPr>
        <w:tabs>
          <w:tab w:val="left" w:pos="760"/>
        </w:tabs>
        <w:spacing w:line="180" w:lineRule="auto"/>
        <w:ind w:left="760" w:hanging="40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mbria" w:eastAsia="Cambria" w:hAnsi="Cambria" w:cs="Cambria"/>
          <w:sz w:val="17"/>
          <w:szCs w:val="17"/>
        </w:rPr>
        <w:t>Systems Integration.</w:t>
      </w:r>
    </w:p>
    <w:p w:rsidR="00273F2D" w:rsidRDefault="00273F2D">
      <w:pPr>
        <w:spacing w:line="200" w:lineRule="exact"/>
        <w:rPr>
          <w:sz w:val="24"/>
          <w:szCs w:val="24"/>
        </w:rPr>
      </w:pPr>
    </w:p>
    <w:p w:rsidR="00273F2D" w:rsidRDefault="00273F2D">
      <w:pPr>
        <w:spacing w:line="269" w:lineRule="exact"/>
        <w:rPr>
          <w:sz w:val="24"/>
          <w:szCs w:val="24"/>
        </w:rPr>
      </w:pPr>
    </w:p>
    <w:p w:rsidR="00273F2D" w:rsidRDefault="007F1C73">
      <w:pPr>
        <w:ind w:left="10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Education</w:t>
      </w:r>
    </w:p>
    <w:p w:rsidR="00273F2D" w:rsidRDefault="00273F2D">
      <w:pPr>
        <w:spacing w:line="235" w:lineRule="exact"/>
        <w:rPr>
          <w:sz w:val="24"/>
          <w:szCs w:val="24"/>
        </w:rPr>
      </w:pPr>
    </w:p>
    <w:p w:rsidR="00273F2D" w:rsidRDefault="007F1C73">
      <w:pPr>
        <w:numPr>
          <w:ilvl w:val="0"/>
          <w:numId w:val="2"/>
        </w:numPr>
        <w:tabs>
          <w:tab w:val="left" w:pos="280"/>
        </w:tabs>
        <w:spacing w:line="184" w:lineRule="auto"/>
        <w:ind w:left="280" w:right="120" w:hanging="28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B.E. (Hons.) Electronics &amp; Communications Engg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BITS Pilani</w:t>
      </w:r>
    </w:p>
    <w:p w:rsidR="00273F2D" w:rsidRDefault="00273F2D">
      <w:pPr>
        <w:spacing w:line="2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273F2D" w:rsidRDefault="007F1C73">
      <w:pPr>
        <w:ind w:left="28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>DIAC, Dubai</w:t>
      </w:r>
    </w:p>
    <w:p w:rsidR="00273F2D" w:rsidRDefault="007F1C73">
      <w:pPr>
        <w:ind w:left="28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>UAE</w:t>
      </w:r>
    </w:p>
    <w:p w:rsidR="00273F2D" w:rsidRDefault="007F1C73">
      <w:pPr>
        <w:spacing w:line="235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73F2D" w:rsidRDefault="007F1C73">
      <w:pPr>
        <w:ind w:left="5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0"/>
          <w:szCs w:val="20"/>
          <w:u w:val="single"/>
        </w:rPr>
        <w:t>Professional Abridgement</w:t>
      </w:r>
    </w:p>
    <w:p w:rsidR="00273F2D" w:rsidRDefault="00273F2D">
      <w:pPr>
        <w:spacing w:line="249" w:lineRule="exact"/>
        <w:rPr>
          <w:sz w:val="24"/>
          <w:szCs w:val="24"/>
        </w:rPr>
      </w:pPr>
    </w:p>
    <w:p w:rsidR="00273F2D" w:rsidRDefault="007F1C73">
      <w:pPr>
        <w:numPr>
          <w:ilvl w:val="0"/>
          <w:numId w:val="3"/>
        </w:numPr>
        <w:tabs>
          <w:tab w:val="left" w:pos="365"/>
        </w:tabs>
        <w:spacing w:line="233" w:lineRule="auto"/>
        <w:ind w:left="365" w:hanging="365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0"/>
          <w:szCs w:val="20"/>
        </w:rPr>
        <w:t xml:space="preserve">Qualified Engineer </w:t>
      </w:r>
      <w:r>
        <w:rPr>
          <w:rFonts w:ascii="Cambria" w:eastAsia="Cambria" w:hAnsi="Cambria" w:cs="Cambria"/>
          <w:sz w:val="20"/>
          <w:szCs w:val="20"/>
        </w:rPr>
        <w:t>with experience in</w:t>
      </w:r>
      <w:r>
        <w:rPr>
          <w:rFonts w:ascii="Cambria" w:eastAsia="Cambria" w:hAnsi="Cambria" w:cs="Cambria"/>
          <w:b/>
          <w:bCs/>
          <w:i/>
          <w:iCs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iCs/>
          <w:sz w:val="20"/>
          <w:szCs w:val="20"/>
        </w:rPr>
        <w:t>electrical and telecommunications</w:t>
      </w:r>
      <w:r>
        <w:rPr>
          <w:rFonts w:ascii="Cambria" w:eastAsia="Cambria" w:hAnsi="Cambria" w:cs="Cambria"/>
          <w:b/>
          <w:bCs/>
          <w:i/>
          <w:iCs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iCs/>
          <w:sz w:val="20"/>
          <w:szCs w:val="20"/>
        </w:rPr>
        <w:t>technology.</w:t>
      </w:r>
    </w:p>
    <w:p w:rsidR="00273F2D" w:rsidRDefault="00273F2D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273F2D" w:rsidRDefault="007F1C73">
      <w:pPr>
        <w:numPr>
          <w:ilvl w:val="0"/>
          <w:numId w:val="3"/>
        </w:numPr>
        <w:tabs>
          <w:tab w:val="left" w:pos="365"/>
        </w:tabs>
        <w:spacing w:line="234" w:lineRule="auto"/>
        <w:ind w:left="365" w:hanging="365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Demonstrated excellence in providing recommendations to improve internal control systems and procedures.</w:t>
      </w:r>
    </w:p>
    <w:p w:rsidR="00273F2D" w:rsidRDefault="00273F2D">
      <w:pPr>
        <w:spacing w:line="72" w:lineRule="exact"/>
        <w:rPr>
          <w:rFonts w:ascii="Symbol" w:eastAsia="Symbol" w:hAnsi="Symbol" w:cs="Symbol"/>
          <w:sz w:val="20"/>
          <w:szCs w:val="20"/>
        </w:rPr>
      </w:pPr>
    </w:p>
    <w:p w:rsidR="00273F2D" w:rsidRDefault="007F1C73">
      <w:pPr>
        <w:numPr>
          <w:ilvl w:val="0"/>
          <w:numId w:val="3"/>
        </w:numPr>
        <w:tabs>
          <w:tab w:val="left" w:pos="365"/>
        </w:tabs>
        <w:spacing w:line="234" w:lineRule="auto"/>
        <w:ind w:left="365" w:hanging="365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Experienced in </w:t>
      </w:r>
      <w:r>
        <w:rPr>
          <w:rFonts w:ascii="Cambria" w:eastAsia="Cambria" w:hAnsi="Cambria" w:cs="Cambria"/>
          <w:sz w:val="20"/>
          <w:szCs w:val="20"/>
        </w:rPr>
        <w:t>various industries including hospitality &amp; leisure, real estate, and manufacturing.</w:t>
      </w:r>
    </w:p>
    <w:p w:rsidR="00273F2D" w:rsidRDefault="00273F2D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273F2D" w:rsidRDefault="007F1C73">
      <w:pPr>
        <w:numPr>
          <w:ilvl w:val="0"/>
          <w:numId w:val="3"/>
        </w:numPr>
        <w:tabs>
          <w:tab w:val="left" w:pos="365"/>
        </w:tabs>
        <w:spacing w:line="239" w:lineRule="auto"/>
        <w:ind w:left="365" w:hanging="365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Effectively prioritize workload and multi-task; flexible to changing priorities.</w:t>
      </w:r>
    </w:p>
    <w:p w:rsidR="00273F2D" w:rsidRDefault="00273F2D">
      <w:pPr>
        <w:spacing w:line="295" w:lineRule="exact"/>
        <w:rPr>
          <w:sz w:val="24"/>
          <w:szCs w:val="24"/>
        </w:rPr>
      </w:pPr>
    </w:p>
    <w:p w:rsidR="00273F2D" w:rsidRDefault="007F1C73">
      <w:pPr>
        <w:ind w:left="5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0"/>
          <w:szCs w:val="20"/>
          <w:u w:val="single"/>
        </w:rPr>
        <w:t>Personality Traits</w:t>
      </w:r>
    </w:p>
    <w:p w:rsidR="00273F2D" w:rsidRDefault="00273F2D">
      <w:pPr>
        <w:spacing w:line="2" w:lineRule="exact"/>
        <w:rPr>
          <w:sz w:val="24"/>
          <w:szCs w:val="24"/>
        </w:rPr>
      </w:pPr>
    </w:p>
    <w:p w:rsidR="00273F2D" w:rsidRDefault="007F1C73">
      <w:pPr>
        <w:spacing w:line="239" w:lineRule="auto"/>
        <w:ind w:left="5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 Dynamic individual with passion, energy and drive to succeed, enjoy</w:t>
      </w:r>
      <w:r>
        <w:rPr>
          <w:rFonts w:ascii="Cambria" w:eastAsia="Cambria" w:hAnsi="Cambria" w:cs="Cambria"/>
          <w:sz w:val="20"/>
          <w:szCs w:val="20"/>
        </w:rPr>
        <w:t xml:space="preserve"> working in a challenging environment to prove my worthiness and continuously learning, developing new skills. Possess a positive and flexible approach towards life, able to prove myself as a proactive player in the organization.</w:t>
      </w:r>
    </w:p>
    <w:p w:rsidR="00273F2D" w:rsidRDefault="00273F2D">
      <w:pPr>
        <w:spacing w:line="29" w:lineRule="exact"/>
        <w:rPr>
          <w:sz w:val="24"/>
          <w:szCs w:val="24"/>
        </w:rPr>
      </w:pPr>
    </w:p>
    <w:p w:rsidR="00273F2D" w:rsidRDefault="007F1C73">
      <w:pPr>
        <w:numPr>
          <w:ilvl w:val="0"/>
          <w:numId w:val="4"/>
        </w:numPr>
        <w:tabs>
          <w:tab w:val="left" w:pos="1085"/>
        </w:tabs>
        <w:spacing w:line="239" w:lineRule="auto"/>
        <w:ind w:left="1085" w:hanging="365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Change Agent:</w:t>
      </w:r>
    </w:p>
    <w:p w:rsidR="00273F2D" w:rsidRDefault="00273F2D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273F2D" w:rsidRDefault="007F1C73">
      <w:pPr>
        <w:spacing w:line="239" w:lineRule="auto"/>
        <w:ind w:left="1085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 xml:space="preserve">Utilizing </w:t>
      </w:r>
      <w:r>
        <w:rPr>
          <w:rFonts w:ascii="Cambria" w:eastAsia="Cambria" w:hAnsi="Cambria" w:cs="Cambria"/>
          <w:sz w:val="20"/>
          <w:szCs w:val="20"/>
        </w:rPr>
        <w:t>result-driven approach and growth-centered mind-set to drive positive change in the organizational culture; believe in leading by example.</w:t>
      </w:r>
    </w:p>
    <w:p w:rsidR="00273F2D" w:rsidRDefault="00273F2D">
      <w:pPr>
        <w:spacing w:line="2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273F2D" w:rsidRDefault="007F1C73">
      <w:pPr>
        <w:numPr>
          <w:ilvl w:val="0"/>
          <w:numId w:val="4"/>
        </w:numPr>
        <w:tabs>
          <w:tab w:val="left" w:pos="1085"/>
        </w:tabs>
        <w:spacing w:line="180" w:lineRule="auto"/>
        <w:ind w:left="1085" w:hanging="365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mbria" w:eastAsia="Cambria" w:hAnsi="Cambria" w:cs="Cambria"/>
          <w:b/>
          <w:bCs/>
          <w:sz w:val="16"/>
          <w:szCs w:val="16"/>
        </w:rPr>
        <w:t>Persuasive Communicator:</w:t>
      </w:r>
    </w:p>
    <w:p w:rsidR="00273F2D" w:rsidRDefault="00273F2D">
      <w:pPr>
        <w:spacing w:line="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73F2D" w:rsidRDefault="007F1C73">
      <w:pPr>
        <w:spacing w:line="239" w:lineRule="auto"/>
        <w:ind w:left="1085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 xml:space="preserve">Effective articulation ability; can achieve clarity and persuasively secures buy-in and </w:t>
      </w:r>
      <w:r>
        <w:rPr>
          <w:rFonts w:ascii="Cambria" w:eastAsia="Cambria" w:hAnsi="Cambria" w:cs="Cambria"/>
          <w:sz w:val="20"/>
          <w:szCs w:val="20"/>
        </w:rPr>
        <w:t>commitment.</w:t>
      </w:r>
    </w:p>
    <w:p w:rsidR="00273F2D" w:rsidRDefault="00273F2D">
      <w:pPr>
        <w:spacing w:line="2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73F2D" w:rsidRDefault="007F1C73">
      <w:pPr>
        <w:numPr>
          <w:ilvl w:val="0"/>
          <w:numId w:val="4"/>
        </w:numPr>
        <w:tabs>
          <w:tab w:val="left" w:pos="1085"/>
        </w:tabs>
        <w:spacing w:line="183" w:lineRule="auto"/>
        <w:ind w:left="1085" w:hanging="365"/>
        <w:jc w:val="both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mbria" w:eastAsia="Cambria" w:hAnsi="Cambria" w:cs="Cambria"/>
          <w:sz w:val="17"/>
          <w:szCs w:val="17"/>
        </w:rPr>
        <w:t>Dedicated and highly ambitious to achieve personal goals as well as the organizational goals.</w:t>
      </w:r>
    </w:p>
    <w:p w:rsidR="00273F2D" w:rsidRDefault="007F1C73">
      <w:pPr>
        <w:numPr>
          <w:ilvl w:val="0"/>
          <w:numId w:val="4"/>
        </w:numPr>
        <w:tabs>
          <w:tab w:val="left" w:pos="1085"/>
        </w:tabs>
        <w:spacing w:line="181" w:lineRule="auto"/>
        <w:ind w:left="1085" w:hanging="365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mbria" w:eastAsia="Cambria" w:hAnsi="Cambria" w:cs="Cambria"/>
          <w:sz w:val="16"/>
          <w:szCs w:val="16"/>
        </w:rPr>
        <w:t>Excellent decision making skills with a positive approach.</w:t>
      </w:r>
    </w:p>
    <w:p w:rsidR="00273F2D" w:rsidRDefault="007F1C73">
      <w:pPr>
        <w:spacing w:line="234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-2249805</wp:posOffset>
                </wp:positionH>
                <wp:positionV relativeFrom="paragraph">
                  <wp:posOffset>149225</wp:posOffset>
                </wp:positionV>
                <wp:extent cx="6685280" cy="14922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5280" cy="149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-177.1499pt;margin-top:11.75pt;width:526.4pt;height:11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273F2D" w:rsidRDefault="007F1C73">
      <w:pPr>
        <w:ind w:left="425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>ACADEMIC QUALIFICATIONS</w:t>
      </w:r>
    </w:p>
    <w:p w:rsidR="00273F2D" w:rsidRDefault="00273F2D">
      <w:pPr>
        <w:sectPr w:rsidR="00273F2D">
          <w:type w:val="continuous"/>
          <w:pgSz w:w="11900" w:h="16834"/>
          <w:pgMar w:top="717" w:right="580" w:bottom="582" w:left="720" w:header="0" w:footer="0" w:gutter="0"/>
          <w:cols w:num="2" w:space="720" w:equalWidth="0">
            <w:col w:w="2720" w:space="795"/>
            <w:col w:w="7085"/>
          </w:cols>
        </w:sectPr>
      </w:pPr>
    </w:p>
    <w:p w:rsidR="00273F2D" w:rsidRDefault="00273F2D">
      <w:pPr>
        <w:spacing w:line="224" w:lineRule="exact"/>
        <w:rPr>
          <w:sz w:val="24"/>
          <w:szCs w:val="24"/>
        </w:rPr>
      </w:pPr>
    </w:p>
    <w:p w:rsidR="00273F2D" w:rsidRDefault="007F1C73">
      <w:pPr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Engineering :</w:t>
      </w:r>
    </w:p>
    <w:p w:rsidR="00273F2D" w:rsidRDefault="00273F2D">
      <w:pPr>
        <w:spacing w:line="1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273F2D" w:rsidRDefault="007F1C73">
      <w:pPr>
        <w:spacing w:line="238" w:lineRule="auto"/>
        <w:ind w:left="36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Graduated with </w:t>
      </w:r>
      <w:r>
        <w:rPr>
          <w:rFonts w:ascii="Cambria" w:eastAsia="Cambria" w:hAnsi="Cambria" w:cs="Cambria"/>
          <w:sz w:val="20"/>
          <w:szCs w:val="20"/>
        </w:rPr>
        <w:t>First Division.</w:t>
      </w:r>
    </w:p>
    <w:p w:rsidR="00273F2D" w:rsidRDefault="00273F2D">
      <w:pPr>
        <w:spacing w:line="1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273F2D" w:rsidRDefault="007F1C73">
      <w:pPr>
        <w:spacing w:line="239" w:lineRule="auto"/>
        <w:ind w:left="36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University: </w:t>
      </w:r>
      <w:r>
        <w:rPr>
          <w:rFonts w:ascii="Cambria" w:eastAsia="Cambria" w:hAnsi="Cambria" w:cs="Cambria"/>
          <w:sz w:val="20"/>
          <w:szCs w:val="20"/>
        </w:rPr>
        <w:t>Birla Institute of Technology and Science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–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Pilani, Dubai International Academic City (DIAC), Dubai.</w:t>
      </w:r>
    </w:p>
    <w:p w:rsidR="00273F2D" w:rsidRDefault="00273F2D">
      <w:pPr>
        <w:spacing w:line="1" w:lineRule="exact"/>
        <w:rPr>
          <w:sz w:val="24"/>
          <w:szCs w:val="24"/>
        </w:rPr>
      </w:pPr>
    </w:p>
    <w:p w:rsidR="00273F2D" w:rsidRDefault="007F1C73">
      <w:pPr>
        <w:spacing w:line="239" w:lineRule="auto"/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Branch: </w:t>
      </w:r>
      <w:r>
        <w:rPr>
          <w:rFonts w:ascii="Cambria" w:eastAsia="Cambria" w:hAnsi="Cambria" w:cs="Cambria"/>
          <w:sz w:val="20"/>
          <w:szCs w:val="20"/>
        </w:rPr>
        <w:t>B. E. (Honors) Electronics and Communications Engineering (ECE)</w:t>
      </w:r>
    </w:p>
    <w:p w:rsidR="00273F2D" w:rsidRDefault="007F1C73">
      <w:pPr>
        <w:spacing w:line="239" w:lineRule="auto"/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CGPA: </w:t>
      </w:r>
      <w:r>
        <w:rPr>
          <w:rFonts w:ascii="Cambria" w:eastAsia="Cambria" w:hAnsi="Cambria" w:cs="Cambria"/>
          <w:sz w:val="20"/>
          <w:szCs w:val="20"/>
        </w:rPr>
        <w:t>7.1 on a scale of 10.0</w:t>
      </w:r>
    </w:p>
    <w:p w:rsidR="00273F2D" w:rsidRDefault="00273F2D">
      <w:pPr>
        <w:spacing w:line="1" w:lineRule="exact"/>
        <w:rPr>
          <w:sz w:val="24"/>
          <w:szCs w:val="24"/>
        </w:rPr>
      </w:pPr>
    </w:p>
    <w:p w:rsidR="00273F2D" w:rsidRDefault="007F1C73">
      <w:pPr>
        <w:spacing w:line="239" w:lineRule="auto"/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Core Subjects:</w:t>
      </w:r>
    </w:p>
    <w:p w:rsidR="00273F2D" w:rsidRDefault="007F1C73">
      <w:pPr>
        <w:numPr>
          <w:ilvl w:val="0"/>
          <w:numId w:val="6"/>
        </w:numPr>
        <w:tabs>
          <w:tab w:val="left" w:pos="360"/>
        </w:tabs>
        <w:spacing w:line="182" w:lineRule="auto"/>
        <w:ind w:left="36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mbria" w:eastAsia="Cambria" w:hAnsi="Cambria" w:cs="Cambria"/>
          <w:sz w:val="17"/>
          <w:szCs w:val="17"/>
        </w:rPr>
        <w:t xml:space="preserve">Analog </w:t>
      </w:r>
      <w:r>
        <w:rPr>
          <w:rFonts w:ascii="Cambria" w:eastAsia="Cambria" w:hAnsi="Cambria" w:cs="Cambria"/>
          <w:sz w:val="17"/>
          <w:szCs w:val="17"/>
        </w:rPr>
        <w:t>Electronics</w:t>
      </w:r>
    </w:p>
    <w:p w:rsidR="00273F2D" w:rsidRDefault="007F1C73">
      <w:pPr>
        <w:numPr>
          <w:ilvl w:val="0"/>
          <w:numId w:val="6"/>
        </w:numPr>
        <w:tabs>
          <w:tab w:val="left" w:pos="360"/>
        </w:tabs>
        <w:spacing w:line="180" w:lineRule="auto"/>
        <w:ind w:left="36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mbria" w:eastAsia="Cambria" w:hAnsi="Cambria" w:cs="Cambria"/>
          <w:sz w:val="17"/>
          <w:szCs w:val="17"/>
        </w:rPr>
        <w:t>Communication Systems</w:t>
      </w:r>
    </w:p>
    <w:p w:rsidR="00273F2D" w:rsidRDefault="00273F2D">
      <w:pPr>
        <w:spacing w:line="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73F2D" w:rsidRDefault="007F1C73">
      <w:pPr>
        <w:numPr>
          <w:ilvl w:val="0"/>
          <w:numId w:val="6"/>
        </w:numPr>
        <w:tabs>
          <w:tab w:val="left" w:pos="360"/>
        </w:tabs>
        <w:spacing w:line="180" w:lineRule="auto"/>
        <w:ind w:left="36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mbria" w:eastAsia="Cambria" w:hAnsi="Cambria" w:cs="Cambria"/>
          <w:sz w:val="17"/>
          <w:szCs w:val="17"/>
        </w:rPr>
        <w:t>Communication Networks</w:t>
      </w:r>
    </w:p>
    <w:p w:rsidR="00273F2D" w:rsidRDefault="00273F2D">
      <w:pPr>
        <w:spacing w:line="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73F2D" w:rsidRDefault="007F1C73">
      <w:pPr>
        <w:numPr>
          <w:ilvl w:val="0"/>
          <w:numId w:val="6"/>
        </w:numPr>
        <w:tabs>
          <w:tab w:val="left" w:pos="360"/>
        </w:tabs>
        <w:spacing w:line="180" w:lineRule="auto"/>
        <w:ind w:left="36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mbria" w:eastAsia="Cambria" w:hAnsi="Cambria" w:cs="Cambria"/>
          <w:sz w:val="17"/>
          <w:szCs w:val="17"/>
        </w:rPr>
        <w:t>Control Systems</w:t>
      </w:r>
    </w:p>
    <w:p w:rsidR="00273F2D" w:rsidRDefault="00273F2D">
      <w:pPr>
        <w:spacing w:line="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73F2D" w:rsidRDefault="007F1C73">
      <w:pPr>
        <w:numPr>
          <w:ilvl w:val="0"/>
          <w:numId w:val="6"/>
        </w:numPr>
        <w:tabs>
          <w:tab w:val="left" w:pos="360"/>
        </w:tabs>
        <w:spacing w:line="186" w:lineRule="auto"/>
        <w:ind w:left="360" w:hanging="360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Cambria" w:eastAsia="Cambria" w:hAnsi="Cambria" w:cs="Cambria"/>
          <w:sz w:val="17"/>
          <w:szCs w:val="17"/>
        </w:rPr>
        <w:t>Digital Electronics &amp; Computer Organization</w:t>
      </w:r>
    </w:p>
    <w:p w:rsidR="00273F2D" w:rsidRDefault="007F1C73">
      <w:pPr>
        <w:numPr>
          <w:ilvl w:val="0"/>
          <w:numId w:val="6"/>
        </w:numPr>
        <w:tabs>
          <w:tab w:val="left" w:pos="360"/>
        </w:tabs>
        <w:spacing w:line="180" w:lineRule="auto"/>
        <w:ind w:left="36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mbria" w:eastAsia="Cambria" w:hAnsi="Cambria" w:cs="Cambria"/>
          <w:sz w:val="17"/>
          <w:szCs w:val="17"/>
        </w:rPr>
        <w:t>Electro-Magnetic Fields &amp; Microwave Engineering</w:t>
      </w:r>
    </w:p>
    <w:p w:rsidR="00273F2D" w:rsidRDefault="00273F2D">
      <w:pPr>
        <w:spacing w:line="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73F2D" w:rsidRDefault="007F1C73">
      <w:pPr>
        <w:numPr>
          <w:ilvl w:val="0"/>
          <w:numId w:val="6"/>
        </w:numPr>
        <w:tabs>
          <w:tab w:val="left" w:pos="360"/>
        </w:tabs>
        <w:spacing w:line="180" w:lineRule="auto"/>
        <w:ind w:left="36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mbria" w:eastAsia="Cambria" w:hAnsi="Cambria" w:cs="Cambria"/>
          <w:sz w:val="17"/>
          <w:szCs w:val="17"/>
        </w:rPr>
        <w:t>Information Theory &amp; Coding</w:t>
      </w:r>
    </w:p>
    <w:p w:rsidR="00273F2D" w:rsidRDefault="00273F2D">
      <w:pPr>
        <w:spacing w:line="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73F2D" w:rsidRDefault="007F1C73">
      <w:pPr>
        <w:numPr>
          <w:ilvl w:val="0"/>
          <w:numId w:val="6"/>
        </w:numPr>
        <w:tabs>
          <w:tab w:val="left" w:pos="360"/>
        </w:tabs>
        <w:spacing w:line="180" w:lineRule="auto"/>
        <w:ind w:left="36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mbria" w:eastAsia="Cambria" w:hAnsi="Cambria" w:cs="Cambria"/>
          <w:sz w:val="17"/>
          <w:szCs w:val="17"/>
        </w:rPr>
        <w:t>Micro-Electronic Circuits</w:t>
      </w:r>
    </w:p>
    <w:p w:rsidR="00273F2D" w:rsidRDefault="007F1C73">
      <w:pPr>
        <w:numPr>
          <w:ilvl w:val="0"/>
          <w:numId w:val="6"/>
        </w:numPr>
        <w:tabs>
          <w:tab w:val="left" w:pos="360"/>
        </w:tabs>
        <w:spacing w:line="180" w:lineRule="auto"/>
        <w:ind w:left="36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mbria" w:eastAsia="Cambria" w:hAnsi="Cambria" w:cs="Cambria"/>
          <w:sz w:val="17"/>
          <w:szCs w:val="17"/>
        </w:rPr>
        <w:t xml:space="preserve">Modern Communication </w:t>
      </w:r>
      <w:r>
        <w:rPr>
          <w:rFonts w:ascii="Cambria" w:eastAsia="Cambria" w:hAnsi="Cambria" w:cs="Cambria"/>
          <w:sz w:val="17"/>
          <w:szCs w:val="17"/>
        </w:rPr>
        <w:t>Technologies</w:t>
      </w:r>
    </w:p>
    <w:p w:rsidR="00273F2D" w:rsidRDefault="00273F2D">
      <w:pPr>
        <w:spacing w:line="226" w:lineRule="exact"/>
        <w:rPr>
          <w:sz w:val="24"/>
          <w:szCs w:val="24"/>
        </w:rPr>
      </w:pPr>
    </w:p>
    <w:p w:rsidR="00273F2D" w:rsidRDefault="007F1C73">
      <w:pPr>
        <w:numPr>
          <w:ilvl w:val="0"/>
          <w:numId w:val="7"/>
        </w:numPr>
        <w:tabs>
          <w:tab w:val="left" w:pos="400"/>
        </w:tabs>
        <w:ind w:left="400" w:hanging="40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Pre-engineering :</w:t>
      </w:r>
    </w:p>
    <w:p w:rsidR="00273F2D" w:rsidRDefault="007F1C73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Qualification: Year of Passing School (%)</w:t>
      </w:r>
    </w:p>
    <w:p w:rsidR="00273F2D" w:rsidRDefault="007F1C73">
      <w:pPr>
        <w:spacing w:line="238" w:lineRule="auto"/>
        <w:ind w:left="4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H.S.C.: </w:t>
      </w:r>
      <w:r>
        <w:rPr>
          <w:rFonts w:ascii="Cambria" w:eastAsia="Cambria" w:hAnsi="Cambria" w:cs="Cambria"/>
          <w:sz w:val="20"/>
          <w:szCs w:val="20"/>
        </w:rPr>
        <w:t>March-2009, ISS English School, India;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  <w:u w:val="single"/>
        </w:rPr>
        <w:t>85.0</w:t>
      </w:r>
      <w:r>
        <w:rPr>
          <w:rFonts w:ascii="Cambria" w:eastAsia="Cambria" w:hAnsi="Cambria" w:cs="Cambria"/>
          <w:sz w:val="20"/>
          <w:szCs w:val="20"/>
        </w:rPr>
        <w:t>.</w:t>
      </w:r>
    </w:p>
    <w:p w:rsidR="00273F2D" w:rsidRDefault="00273F2D">
      <w:pPr>
        <w:spacing w:line="1" w:lineRule="exact"/>
        <w:rPr>
          <w:sz w:val="24"/>
          <w:szCs w:val="24"/>
        </w:rPr>
      </w:pPr>
    </w:p>
    <w:p w:rsidR="00273F2D" w:rsidRDefault="007F1C73">
      <w:pPr>
        <w:ind w:left="3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S.S.C.: </w:t>
      </w:r>
      <w:r>
        <w:rPr>
          <w:rFonts w:ascii="Cambria" w:eastAsia="Cambria" w:hAnsi="Cambria" w:cs="Cambria"/>
          <w:sz w:val="20"/>
          <w:szCs w:val="20"/>
        </w:rPr>
        <w:t>March -2007, Ajman Intermediate English School, UAE;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  <w:u w:val="single"/>
        </w:rPr>
        <w:t>80.5</w:t>
      </w:r>
      <w:r>
        <w:rPr>
          <w:rFonts w:ascii="Cambria" w:eastAsia="Cambria" w:hAnsi="Cambria" w:cs="Cambria"/>
          <w:sz w:val="20"/>
          <w:szCs w:val="20"/>
        </w:rPr>
        <w:t>.</w:t>
      </w:r>
    </w:p>
    <w:p w:rsidR="00273F2D" w:rsidRDefault="007F1C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238760</wp:posOffset>
                </wp:positionV>
                <wp:extent cx="695388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0pt,18.8pt" to="517.55pt,18.8pt" o:allowincell="f" strokecolor="#000000" strokeweight="0.4799pt"/>
            </w:pict>
          </mc:Fallback>
        </mc:AlternateContent>
      </w:r>
    </w:p>
    <w:p w:rsidR="00273F2D" w:rsidRDefault="00273F2D">
      <w:pPr>
        <w:sectPr w:rsidR="00273F2D">
          <w:type w:val="continuous"/>
          <w:pgSz w:w="11900" w:h="16834"/>
          <w:pgMar w:top="717" w:right="960" w:bottom="582" w:left="1080" w:header="0" w:footer="0" w:gutter="0"/>
          <w:cols w:space="720" w:equalWidth="0">
            <w:col w:w="9860"/>
          </w:cols>
        </w:sectPr>
      </w:pPr>
    </w:p>
    <w:bookmarkStart w:id="0" w:name="page2"/>
    <w:bookmarkEnd w:id="0"/>
    <w:p w:rsidR="00273F2D" w:rsidRDefault="007F1C73">
      <w:pPr>
        <w:ind w:left="35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color w:val="FFFFFF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457200</wp:posOffset>
                </wp:positionV>
                <wp:extent cx="6685915" cy="14922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5915" cy="149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34.55pt;margin-top:36pt;width:526.45pt;height:11.7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388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71.55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126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81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817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7255510</wp:posOffset>
                </wp:positionH>
                <wp:positionV relativeFrom="page">
                  <wp:posOffset>304800</wp:posOffset>
                </wp:positionV>
                <wp:extent cx="0" cy="1008126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81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3pt,24pt" to="571.3pt,817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color w:val="FFFFFF"/>
          <w:sz w:val="16"/>
          <w:szCs w:val="16"/>
        </w:rPr>
        <w:t>ERTIFICATIONS</w:t>
      </w: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 xml:space="preserve"> &amp; P</w:t>
      </w:r>
      <w:r>
        <w:rPr>
          <w:rFonts w:ascii="Cambria" w:eastAsia="Cambria" w:hAnsi="Cambria" w:cs="Cambria"/>
          <w:b/>
          <w:bCs/>
          <w:color w:val="FFFFFF"/>
          <w:sz w:val="16"/>
          <w:szCs w:val="16"/>
        </w:rPr>
        <w:t>ROJECT</w:t>
      </w: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 xml:space="preserve"> E</w:t>
      </w:r>
      <w:r>
        <w:rPr>
          <w:rFonts w:ascii="Cambria" w:eastAsia="Cambria" w:hAnsi="Cambria" w:cs="Cambria"/>
          <w:b/>
          <w:bCs/>
          <w:color w:val="FFFFFF"/>
          <w:sz w:val="16"/>
          <w:szCs w:val="16"/>
        </w:rPr>
        <w:t>NGAGEMENTS</w:t>
      </w:r>
    </w:p>
    <w:p w:rsidR="00273F2D" w:rsidRDefault="00273F2D">
      <w:pPr>
        <w:spacing w:line="91" w:lineRule="exact"/>
        <w:rPr>
          <w:sz w:val="20"/>
          <w:szCs w:val="20"/>
        </w:rPr>
      </w:pPr>
    </w:p>
    <w:p w:rsidR="00273F2D" w:rsidRDefault="007F1C73">
      <w:pPr>
        <w:numPr>
          <w:ilvl w:val="0"/>
          <w:numId w:val="8"/>
        </w:numPr>
        <w:tabs>
          <w:tab w:val="left" w:pos="220"/>
        </w:tabs>
        <w:spacing w:line="239" w:lineRule="auto"/>
        <w:ind w:left="220" w:hanging="220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>Currently Pursuing CCNA – Cisco Certified Networking Associate</w:t>
      </w:r>
    </w:p>
    <w:p w:rsidR="00273F2D" w:rsidRDefault="00273F2D">
      <w:pPr>
        <w:spacing w:line="3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273F2D" w:rsidRDefault="007F1C73">
      <w:pPr>
        <w:numPr>
          <w:ilvl w:val="1"/>
          <w:numId w:val="8"/>
        </w:numPr>
        <w:tabs>
          <w:tab w:val="left" w:pos="1440"/>
        </w:tabs>
        <w:spacing w:line="180" w:lineRule="auto"/>
        <w:ind w:left="144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mbria" w:eastAsia="Cambria" w:hAnsi="Cambria" w:cs="Cambria"/>
          <w:sz w:val="17"/>
          <w:szCs w:val="17"/>
        </w:rPr>
        <w:t>Routing &amp; Switching</w:t>
      </w:r>
    </w:p>
    <w:p w:rsidR="00273F2D" w:rsidRDefault="00273F2D">
      <w:pPr>
        <w:spacing w:line="15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73F2D" w:rsidRDefault="007F1C73">
      <w:pPr>
        <w:numPr>
          <w:ilvl w:val="0"/>
          <w:numId w:val="8"/>
        </w:numPr>
        <w:tabs>
          <w:tab w:val="left" w:pos="220"/>
        </w:tabs>
        <w:spacing w:line="201" w:lineRule="auto"/>
        <w:ind w:left="220" w:hanging="220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Schneider Electric – Energy University:</w:t>
      </w:r>
    </w:p>
    <w:p w:rsidR="00273F2D" w:rsidRDefault="00273F2D">
      <w:pPr>
        <w:spacing w:line="1" w:lineRule="exact"/>
        <w:rPr>
          <w:sz w:val="20"/>
          <w:szCs w:val="20"/>
        </w:rPr>
      </w:pPr>
    </w:p>
    <w:p w:rsidR="00273F2D" w:rsidRDefault="007F1C73">
      <w:pPr>
        <w:numPr>
          <w:ilvl w:val="1"/>
          <w:numId w:val="9"/>
        </w:numPr>
        <w:tabs>
          <w:tab w:val="left" w:pos="880"/>
        </w:tabs>
        <w:ind w:left="880" w:hanging="16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modules on Self-paced Course on Building Controls:</w:t>
      </w:r>
    </w:p>
    <w:p w:rsidR="00273F2D" w:rsidRDefault="007F1C73">
      <w:pPr>
        <w:numPr>
          <w:ilvl w:val="2"/>
          <w:numId w:val="9"/>
        </w:numPr>
        <w:tabs>
          <w:tab w:val="left" w:pos="1440"/>
        </w:tabs>
        <w:spacing w:line="181" w:lineRule="auto"/>
        <w:ind w:left="144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mbria" w:eastAsia="Cambria" w:hAnsi="Cambria" w:cs="Cambria"/>
          <w:sz w:val="17"/>
          <w:szCs w:val="17"/>
        </w:rPr>
        <w:t>Control sensors.</w:t>
      </w:r>
    </w:p>
    <w:p w:rsidR="00273F2D" w:rsidRDefault="00273F2D">
      <w:pPr>
        <w:spacing w:line="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73F2D" w:rsidRDefault="007F1C73">
      <w:pPr>
        <w:numPr>
          <w:ilvl w:val="2"/>
          <w:numId w:val="9"/>
        </w:numPr>
        <w:tabs>
          <w:tab w:val="left" w:pos="1440"/>
        </w:tabs>
        <w:spacing w:line="186" w:lineRule="auto"/>
        <w:ind w:left="1440" w:hanging="360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Cambria" w:eastAsia="Cambria" w:hAnsi="Cambria" w:cs="Cambria"/>
          <w:sz w:val="17"/>
          <w:szCs w:val="17"/>
        </w:rPr>
        <w:t>Control loops.</w:t>
      </w:r>
    </w:p>
    <w:p w:rsidR="00273F2D" w:rsidRDefault="007F1C73">
      <w:pPr>
        <w:numPr>
          <w:ilvl w:val="2"/>
          <w:numId w:val="9"/>
        </w:numPr>
        <w:tabs>
          <w:tab w:val="left" w:pos="1440"/>
        </w:tabs>
        <w:spacing w:line="180" w:lineRule="auto"/>
        <w:ind w:left="144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mbria" w:eastAsia="Cambria" w:hAnsi="Cambria" w:cs="Cambria"/>
          <w:sz w:val="17"/>
          <w:szCs w:val="17"/>
        </w:rPr>
        <w:t>Two-position &amp; Floating Responses.</w:t>
      </w:r>
    </w:p>
    <w:p w:rsidR="00273F2D" w:rsidRDefault="00273F2D">
      <w:pPr>
        <w:spacing w:line="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73F2D" w:rsidRDefault="007F1C73">
      <w:pPr>
        <w:numPr>
          <w:ilvl w:val="2"/>
          <w:numId w:val="9"/>
        </w:numPr>
        <w:tabs>
          <w:tab w:val="left" w:pos="1440"/>
        </w:tabs>
        <w:spacing w:line="180" w:lineRule="auto"/>
        <w:ind w:left="144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mbria" w:eastAsia="Cambria" w:hAnsi="Cambria" w:cs="Cambria"/>
          <w:sz w:val="17"/>
          <w:szCs w:val="17"/>
        </w:rPr>
        <w:t>Proportional &amp; PID Response.</w:t>
      </w:r>
    </w:p>
    <w:p w:rsidR="00273F2D" w:rsidRDefault="00273F2D">
      <w:pPr>
        <w:spacing w:line="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73F2D" w:rsidRDefault="007F1C73">
      <w:pPr>
        <w:numPr>
          <w:ilvl w:val="2"/>
          <w:numId w:val="9"/>
        </w:numPr>
        <w:tabs>
          <w:tab w:val="left" w:pos="1440"/>
        </w:tabs>
        <w:spacing w:line="180" w:lineRule="auto"/>
        <w:ind w:left="144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mbria" w:eastAsia="Cambria" w:hAnsi="Cambria" w:cs="Cambria"/>
          <w:sz w:val="17"/>
          <w:szCs w:val="17"/>
        </w:rPr>
        <w:t>Controllers &amp; Controlled Devices.</w:t>
      </w:r>
    </w:p>
    <w:p w:rsidR="00273F2D" w:rsidRDefault="00273F2D">
      <w:pPr>
        <w:spacing w:line="15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73F2D" w:rsidRDefault="007F1C73">
      <w:pPr>
        <w:numPr>
          <w:ilvl w:val="0"/>
          <w:numId w:val="9"/>
        </w:numPr>
        <w:tabs>
          <w:tab w:val="left" w:pos="220"/>
        </w:tabs>
        <w:spacing w:line="201" w:lineRule="auto"/>
        <w:ind w:left="220" w:hanging="220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Cambria" w:eastAsia="Cambria" w:hAnsi="Cambria" w:cs="Cambria"/>
          <w:b/>
          <w:bCs/>
          <w:i/>
          <w:iCs/>
          <w:sz w:val="20"/>
          <w:szCs w:val="20"/>
        </w:rPr>
        <w:t>Lab Oriented Project &amp; Research - Design of Optical Fiber Sensor for Vibration Amplitude Measurement</w:t>
      </w:r>
    </w:p>
    <w:p w:rsidR="00273F2D" w:rsidRDefault="00273F2D">
      <w:pPr>
        <w:spacing w:line="2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273F2D" w:rsidRDefault="007F1C73">
      <w:pPr>
        <w:spacing w:line="238" w:lineRule="auto"/>
        <w:ind w:left="620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>September 2012 – December 2012</w:t>
      </w:r>
    </w:p>
    <w:p w:rsidR="00273F2D" w:rsidRDefault="00273F2D">
      <w:pPr>
        <w:spacing w:line="235" w:lineRule="exact"/>
        <w:rPr>
          <w:sz w:val="20"/>
          <w:szCs w:val="20"/>
        </w:rPr>
      </w:pPr>
    </w:p>
    <w:p w:rsidR="00273F2D" w:rsidRDefault="007F1C73">
      <w:pPr>
        <w:spacing w:line="239" w:lineRule="auto"/>
        <w:ind w:right="20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Designed a new method for measurement of vibration ampl</w:t>
      </w:r>
      <w:r>
        <w:rPr>
          <w:rFonts w:ascii="Cambria" w:eastAsia="Cambria" w:hAnsi="Cambria" w:cs="Cambria"/>
          <w:sz w:val="20"/>
          <w:szCs w:val="20"/>
        </w:rPr>
        <w:t>itude and for calibrating accelerometer using an optical fiber sensor. Light from a tungsten halogen lamp is made to pass through an optical fiber whose exit end is mounted on the object under test. The emergent light is detected by a position sensitive di</w:t>
      </w:r>
      <w:r>
        <w:rPr>
          <w:rFonts w:ascii="Cambria" w:eastAsia="Cambria" w:hAnsi="Cambria" w:cs="Cambria"/>
          <w:sz w:val="20"/>
          <w:szCs w:val="20"/>
        </w:rPr>
        <w:t>fferential photo detector whose output is modulated at the vibration frequency. This modulated signal is detected by a lock-in amplifier and then measured by a digital panel meter which can be made to give direct reading of the vibration amplitude.</w:t>
      </w:r>
    </w:p>
    <w:p w:rsidR="00273F2D" w:rsidRDefault="00273F2D">
      <w:pPr>
        <w:spacing w:line="5" w:lineRule="exact"/>
        <w:rPr>
          <w:sz w:val="20"/>
          <w:szCs w:val="20"/>
        </w:rPr>
      </w:pPr>
    </w:p>
    <w:p w:rsidR="00273F2D" w:rsidRDefault="007F1C73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Advant</w:t>
      </w:r>
      <w:r>
        <w:rPr>
          <w:rFonts w:ascii="Cambria" w:eastAsia="Cambria" w:hAnsi="Cambria" w:cs="Cambria"/>
          <w:sz w:val="20"/>
          <w:szCs w:val="20"/>
        </w:rPr>
        <w:t>ages: wide dynamic range, wide frequency range, linearity, noise reduction, ruggedness and light weight.</w:t>
      </w:r>
    </w:p>
    <w:p w:rsidR="00273F2D" w:rsidRDefault="00273F2D">
      <w:pPr>
        <w:spacing w:line="71" w:lineRule="exact"/>
        <w:rPr>
          <w:sz w:val="20"/>
          <w:szCs w:val="20"/>
        </w:rPr>
      </w:pPr>
    </w:p>
    <w:p w:rsidR="00273F2D" w:rsidRDefault="007F1C73">
      <w:pPr>
        <w:rPr>
          <w:sz w:val="20"/>
          <w:szCs w:val="20"/>
        </w:rPr>
      </w:pPr>
      <w:r>
        <w:rPr>
          <w:rFonts w:ascii="Wingdings" w:eastAsia="Wingdings" w:hAnsi="Wingdings" w:cs="Wingdings"/>
          <w:sz w:val="34"/>
          <w:szCs w:val="34"/>
          <w:vertAlign w:val="superscript"/>
        </w:rPr>
        <w:t></w:t>
      </w:r>
      <w:r>
        <w:rPr>
          <w:rFonts w:ascii="Cambria" w:eastAsia="Cambria" w:hAnsi="Cambria" w:cs="Cambria"/>
          <w:b/>
          <w:bCs/>
          <w:i/>
          <w:iCs/>
          <w:sz w:val="20"/>
          <w:szCs w:val="20"/>
        </w:rPr>
        <w:t xml:space="preserve"> Study Oriented Research - Advancement in Web 2.0</w:t>
      </w:r>
    </w:p>
    <w:p w:rsidR="00273F2D" w:rsidRDefault="007F1C73">
      <w:pPr>
        <w:spacing w:line="238" w:lineRule="auto"/>
        <w:ind w:left="48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September 2012 – December 2012</w:t>
      </w:r>
    </w:p>
    <w:p w:rsidR="00273F2D" w:rsidRDefault="00273F2D">
      <w:pPr>
        <w:spacing w:line="235" w:lineRule="exact"/>
        <w:rPr>
          <w:sz w:val="20"/>
          <w:szCs w:val="20"/>
        </w:rPr>
      </w:pPr>
    </w:p>
    <w:p w:rsidR="00273F2D" w:rsidRDefault="007F1C73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R&amp;D on Web 2.0, ('Semantic Web'). A second generation of the World </w:t>
      </w:r>
      <w:r>
        <w:rPr>
          <w:rFonts w:ascii="Cambria" w:eastAsia="Cambria" w:hAnsi="Cambria" w:cs="Cambria"/>
          <w:sz w:val="20"/>
          <w:szCs w:val="20"/>
        </w:rPr>
        <w:t>Wide Web that focuses on the ability for people to collaborate and share information online. Web 2.0 basically refers to the transition from static HTML Web pages to a more dynamic Web that is more organized and is based on serving Web applications to user</w:t>
      </w:r>
      <w:r>
        <w:rPr>
          <w:rFonts w:ascii="Cambria" w:eastAsia="Cambria" w:hAnsi="Cambria" w:cs="Cambria"/>
          <w:sz w:val="20"/>
          <w:szCs w:val="20"/>
        </w:rPr>
        <w:t>s. Improved functionality of Web 2.0 is open communication with an emphasis on Web-based communities of users and more open sharing of information. R&amp;D on how Web 2.0 has been used more as a marketing term than a computer-science-based term.</w:t>
      </w:r>
    </w:p>
    <w:p w:rsidR="00273F2D" w:rsidRDefault="00273F2D">
      <w:pPr>
        <w:spacing w:line="5" w:lineRule="exact"/>
        <w:rPr>
          <w:sz w:val="20"/>
          <w:szCs w:val="20"/>
        </w:rPr>
      </w:pPr>
    </w:p>
    <w:p w:rsidR="00273F2D" w:rsidRDefault="007F1C73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Blogs, wikis,</w:t>
      </w:r>
      <w:r>
        <w:rPr>
          <w:rFonts w:ascii="Cambria" w:eastAsia="Cambria" w:hAnsi="Cambria" w:cs="Cambria"/>
          <w:sz w:val="20"/>
          <w:szCs w:val="20"/>
        </w:rPr>
        <w:t xml:space="preserve"> and Web services are components of Web 2.0.</w:t>
      </w:r>
    </w:p>
    <w:p w:rsidR="00273F2D" w:rsidRDefault="007F1C73">
      <w:pPr>
        <w:spacing w:line="234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148590</wp:posOffset>
                </wp:positionV>
                <wp:extent cx="6685280" cy="14922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5280" cy="149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-1.3999pt;margin-top:11.7pt;width:526.4pt;height:11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273F2D" w:rsidRDefault="007F1C73">
      <w:pPr>
        <w:ind w:left="41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color w:val="FFFFFF"/>
          <w:sz w:val="16"/>
          <w:szCs w:val="16"/>
        </w:rPr>
        <w:t>ROFESSIONAL</w:t>
      </w: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 xml:space="preserve"> E</w:t>
      </w:r>
      <w:r>
        <w:rPr>
          <w:rFonts w:ascii="Cambria" w:eastAsia="Cambria" w:hAnsi="Cambria" w:cs="Cambria"/>
          <w:b/>
          <w:bCs/>
          <w:color w:val="FFFFFF"/>
          <w:sz w:val="16"/>
          <w:szCs w:val="16"/>
        </w:rPr>
        <w:t>XPERIENCE</w:t>
      </w:r>
    </w:p>
    <w:p w:rsidR="00273F2D" w:rsidRDefault="00273F2D">
      <w:pPr>
        <w:spacing w:line="234" w:lineRule="exact"/>
        <w:rPr>
          <w:sz w:val="20"/>
          <w:szCs w:val="20"/>
        </w:rPr>
      </w:pPr>
    </w:p>
    <w:p w:rsidR="00273F2D" w:rsidRDefault="007F1C7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1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>Cosmos Star Consultants.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  <w:u w:val="single"/>
        </w:rPr>
        <w:t>Dubai Internet City</w:t>
      </w:r>
    </w:p>
    <w:p w:rsidR="00273F2D" w:rsidRDefault="00273F2D">
      <w:pPr>
        <w:spacing w:line="7" w:lineRule="exact"/>
        <w:rPr>
          <w:sz w:val="20"/>
          <w:szCs w:val="20"/>
        </w:rPr>
      </w:pPr>
    </w:p>
    <w:p w:rsidR="00273F2D" w:rsidRDefault="007F1C73">
      <w:pPr>
        <w:spacing w:line="184" w:lineRule="auto"/>
        <w:ind w:left="720" w:right="260"/>
        <w:rPr>
          <w:sz w:val="20"/>
          <w:szCs w:val="20"/>
        </w:rPr>
      </w:pPr>
      <w:r>
        <w:rPr>
          <w:rFonts w:ascii="Wingdings" w:eastAsia="Wingdings" w:hAnsi="Wingdings" w:cs="Wingdings"/>
          <w:sz w:val="33"/>
          <w:szCs w:val="33"/>
          <w:vertAlign w:val="superscript"/>
        </w:rPr>
        <w:t></w:t>
      </w:r>
      <w:r>
        <w:rPr>
          <w:rFonts w:ascii="Wingdings" w:eastAsia="Wingdings" w:hAnsi="Wingdings" w:cs="Wingdings"/>
          <w:sz w:val="33"/>
          <w:szCs w:val="33"/>
          <w:vertAlign w:val="superscript"/>
        </w:rPr>
        <w:t></w:t>
      </w:r>
      <w:r>
        <w:rPr>
          <w:rFonts w:ascii="Cambria" w:eastAsia="Cambria" w:hAnsi="Cambria" w:cs="Cambria"/>
          <w:sz w:val="19"/>
          <w:szCs w:val="19"/>
        </w:rPr>
        <w:t>Experience in Online Public Relations, Social Media Marketing, Internet/Affiliate Marketing, Advertising and Cold Calling.</w:t>
      </w:r>
    </w:p>
    <w:p w:rsidR="00273F2D" w:rsidRDefault="007F1C73">
      <w:pPr>
        <w:spacing w:line="186" w:lineRule="auto"/>
        <w:ind w:left="720"/>
        <w:rPr>
          <w:sz w:val="20"/>
          <w:szCs w:val="20"/>
        </w:rPr>
      </w:pPr>
      <w:r>
        <w:rPr>
          <w:rFonts w:ascii="Wingdings" w:eastAsia="Wingdings" w:hAnsi="Wingdings" w:cs="Wingdings"/>
          <w:sz w:val="27"/>
          <w:szCs w:val="27"/>
          <w:vertAlign w:val="superscript"/>
        </w:rPr>
        <w:t>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  <w:r>
        <w:rPr>
          <w:rFonts w:ascii="Cambria" w:eastAsia="Cambria" w:hAnsi="Cambria" w:cs="Cambria"/>
          <w:sz w:val="17"/>
          <w:szCs w:val="17"/>
        </w:rPr>
        <w:t>Responsibility for IT field support.</w:t>
      </w:r>
    </w:p>
    <w:p w:rsidR="00273F2D" w:rsidRDefault="007F1C73">
      <w:pPr>
        <w:spacing w:line="204" w:lineRule="auto"/>
        <w:ind w:left="720" w:right="400"/>
        <w:rPr>
          <w:sz w:val="20"/>
          <w:szCs w:val="20"/>
        </w:rPr>
      </w:pPr>
      <w:r>
        <w:rPr>
          <w:rFonts w:ascii="Wingdings" w:eastAsia="Wingdings" w:hAnsi="Wingdings" w:cs="Wingdings"/>
          <w:sz w:val="33"/>
          <w:szCs w:val="33"/>
          <w:vertAlign w:val="superscript"/>
        </w:rPr>
        <w:t></w:t>
      </w:r>
      <w:r>
        <w:rPr>
          <w:rFonts w:ascii="Wingdings" w:eastAsia="Wingdings" w:hAnsi="Wingdings" w:cs="Wingdings"/>
          <w:sz w:val="33"/>
          <w:szCs w:val="33"/>
          <w:vertAlign w:val="superscript"/>
        </w:rPr>
        <w:t></w:t>
      </w:r>
      <w:r>
        <w:rPr>
          <w:rFonts w:ascii="Cambria" w:eastAsia="Cambria" w:hAnsi="Cambria" w:cs="Cambria"/>
          <w:sz w:val="19"/>
          <w:szCs w:val="19"/>
        </w:rPr>
        <w:t xml:space="preserve">Responsible for client contact, server administration and project management. </w:t>
      </w:r>
      <w:r>
        <w:rPr>
          <w:rFonts w:ascii="Wingdings" w:eastAsia="Wingdings" w:hAnsi="Wingdings" w:cs="Wingdings"/>
          <w:sz w:val="33"/>
          <w:szCs w:val="33"/>
          <w:vertAlign w:val="superscript"/>
        </w:rPr>
        <w:t></w:t>
      </w:r>
      <w:r>
        <w:rPr>
          <w:rFonts w:ascii="Wingdings" w:eastAsia="Wingdings" w:hAnsi="Wingdings" w:cs="Wingdings"/>
          <w:sz w:val="33"/>
          <w:szCs w:val="33"/>
          <w:vertAlign w:val="superscript"/>
        </w:rPr>
        <w:t></w:t>
      </w:r>
      <w:r>
        <w:rPr>
          <w:rFonts w:ascii="Cambria" w:eastAsia="Cambria" w:hAnsi="Cambria" w:cs="Cambria"/>
          <w:sz w:val="19"/>
          <w:szCs w:val="19"/>
        </w:rPr>
        <w:t>Voucher/receipt/ticket management software, which included time estimation, prioritizing, reviewing the code and integrating it with live</w:t>
      </w:r>
      <w:r>
        <w:rPr>
          <w:rFonts w:ascii="Cambria" w:eastAsia="Cambria" w:hAnsi="Cambria" w:cs="Cambria"/>
          <w:sz w:val="19"/>
          <w:szCs w:val="19"/>
        </w:rPr>
        <w:t xml:space="preserve"> servers.</w:t>
      </w:r>
    </w:p>
    <w:p w:rsidR="00273F2D" w:rsidRDefault="00273F2D">
      <w:pPr>
        <w:spacing w:line="8" w:lineRule="exact"/>
        <w:rPr>
          <w:sz w:val="20"/>
          <w:szCs w:val="20"/>
        </w:rPr>
      </w:pPr>
    </w:p>
    <w:p w:rsidR="00273F2D" w:rsidRDefault="007F1C73">
      <w:pPr>
        <w:ind w:left="720" w:right="1020"/>
        <w:rPr>
          <w:sz w:val="20"/>
          <w:szCs w:val="20"/>
        </w:rPr>
      </w:pPr>
      <w:r>
        <w:rPr>
          <w:rFonts w:ascii="Wingdings" w:eastAsia="Wingdings" w:hAnsi="Wingdings" w:cs="Wingdings"/>
          <w:sz w:val="30"/>
          <w:szCs w:val="30"/>
          <w:vertAlign w:val="superscript"/>
        </w:rPr>
        <w:t></w:t>
      </w:r>
      <w:r>
        <w:rPr>
          <w:rFonts w:ascii="Wingdings" w:eastAsia="Wingdings" w:hAnsi="Wingdings" w:cs="Wingdings"/>
          <w:sz w:val="30"/>
          <w:szCs w:val="30"/>
          <w:vertAlign w:val="superscript"/>
        </w:rPr>
        <w:t></w:t>
      </w:r>
      <w:r>
        <w:rPr>
          <w:rFonts w:ascii="Cambria" w:eastAsia="Cambria" w:hAnsi="Cambria" w:cs="Cambria"/>
          <w:sz w:val="18"/>
          <w:szCs w:val="18"/>
        </w:rPr>
        <w:t xml:space="preserve">Intern at an Online Buying/Marketing Company - </w:t>
      </w:r>
      <w:r>
        <w:rPr>
          <w:rFonts w:ascii="Cambria" w:eastAsia="Cambria" w:hAnsi="Cambria" w:cs="Cambria"/>
          <w:b/>
          <w:bCs/>
          <w:sz w:val="18"/>
          <w:szCs w:val="18"/>
        </w:rPr>
        <w:t>NAIL THE DEAL</w:t>
      </w:r>
      <w:r>
        <w:rPr>
          <w:rFonts w:ascii="Cambria" w:eastAsia="Cambria" w:hAnsi="Cambria" w:cs="Cambria"/>
          <w:sz w:val="18"/>
          <w:szCs w:val="18"/>
        </w:rPr>
        <w:t xml:space="preserve">. (www.nailthedeal.com) </w:t>
      </w:r>
      <w:r>
        <w:rPr>
          <w:rFonts w:ascii="Wingdings" w:eastAsia="Wingdings" w:hAnsi="Wingdings" w:cs="Wingdings"/>
          <w:sz w:val="30"/>
          <w:szCs w:val="30"/>
          <w:vertAlign w:val="superscript"/>
        </w:rPr>
        <w:t></w:t>
      </w:r>
      <w:r>
        <w:rPr>
          <w:rFonts w:ascii="Wingdings" w:eastAsia="Wingdings" w:hAnsi="Wingdings" w:cs="Wingdings"/>
          <w:sz w:val="30"/>
          <w:szCs w:val="30"/>
          <w:vertAlign w:val="superscript"/>
        </w:rPr>
        <w:t></w:t>
      </w:r>
      <w:r>
        <w:rPr>
          <w:rFonts w:ascii="Cambria" w:eastAsia="Cambria" w:hAnsi="Cambria" w:cs="Cambria"/>
          <w:sz w:val="18"/>
          <w:szCs w:val="18"/>
        </w:rPr>
        <w:t>Experience in developing certain aspects of a prototype for a newly conceptualized web design and development.</w:t>
      </w:r>
    </w:p>
    <w:p w:rsidR="00273F2D" w:rsidRDefault="00273F2D">
      <w:pPr>
        <w:spacing w:line="145" w:lineRule="exact"/>
        <w:rPr>
          <w:sz w:val="20"/>
          <w:szCs w:val="20"/>
        </w:rPr>
      </w:pPr>
    </w:p>
    <w:p w:rsidR="00273F2D" w:rsidRDefault="007F1C73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Duration: June 2012 – August 2012</w:t>
      </w:r>
    </w:p>
    <w:p w:rsidR="00273F2D" w:rsidRDefault="00273F2D">
      <w:pPr>
        <w:spacing w:line="234" w:lineRule="exact"/>
        <w:rPr>
          <w:sz w:val="20"/>
          <w:szCs w:val="20"/>
        </w:rPr>
      </w:pPr>
    </w:p>
    <w:p w:rsidR="00273F2D" w:rsidRDefault="007F1C73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2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  <w:u w:val="single"/>
        </w:rPr>
        <w:t>Technical Support at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>Infratech Controls EM LLC</w:t>
      </w:r>
      <w:r>
        <w:rPr>
          <w:rFonts w:ascii="Cambria" w:eastAsia="Cambria" w:hAnsi="Cambria" w:cs="Cambria"/>
          <w:sz w:val="20"/>
          <w:szCs w:val="20"/>
          <w:u w:val="single"/>
        </w:rPr>
        <w:t>. Bur Dubai</w:t>
      </w:r>
    </w:p>
    <w:p w:rsidR="00273F2D" w:rsidRDefault="00273F2D">
      <w:pPr>
        <w:spacing w:line="8" w:lineRule="exact"/>
        <w:rPr>
          <w:sz w:val="20"/>
          <w:szCs w:val="20"/>
        </w:rPr>
      </w:pPr>
    </w:p>
    <w:p w:rsidR="00273F2D" w:rsidRDefault="007F1C73">
      <w:pPr>
        <w:spacing w:line="184" w:lineRule="auto"/>
        <w:ind w:left="720" w:right="140"/>
        <w:rPr>
          <w:sz w:val="20"/>
          <w:szCs w:val="20"/>
        </w:rPr>
      </w:pPr>
      <w:r>
        <w:rPr>
          <w:rFonts w:ascii="Wingdings" w:eastAsia="Wingdings" w:hAnsi="Wingdings" w:cs="Wingdings"/>
          <w:sz w:val="33"/>
          <w:szCs w:val="33"/>
          <w:vertAlign w:val="superscript"/>
        </w:rPr>
        <w:t></w:t>
      </w:r>
      <w:r>
        <w:rPr>
          <w:rFonts w:ascii="Wingdings" w:eastAsia="Wingdings" w:hAnsi="Wingdings" w:cs="Wingdings"/>
          <w:sz w:val="33"/>
          <w:szCs w:val="33"/>
          <w:vertAlign w:val="superscript"/>
        </w:rPr>
        <w:t></w:t>
      </w:r>
      <w:r>
        <w:rPr>
          <w:rFonts w:ascii="Cambria" w:eastAsia="Cambria" w:hAnsi="Cambria" w:cs="Cambria"/>
          <w:sz w:val="19"/>
          <w:szCs w:val="19"/>
        </w:rPr>
        <w:t>Experience in working of Direct Digital Controls DDC), sensors, valve &amp; actuator, Thyristors, VFDs and related products like data cables, transformers, relays.</w:t>
      </w:r>
    </w:p>
    <w:p w:rsidR="00273F2D" w:rsidRDefault="00273F2D">
      <w:pPr>
        <w:spacing w:line="8" w:lineRule="exact"/>
        <w:rPr>
          <w:sz w:val="20"/>
          <w:szCs w:val="20"/>
        </w:rPr>
      </w:pPr>
    </w:p>
    <w:p w:rsidR="00273F2D" w:rsidRDefault="007F1C73">
      <w:pPr>
        <w:spacing w:line="183" w:lineRule="auto"/>
        <w:ind w:left="720" w:right="140"/>
        <w:rPr>
          <w:sz w:val="20"/>
          <w:szCs w:val="20"/>
        </w:rPr>
      </w:pPr>
      <w:r>
        <w:rPr>
          <w:rFonts w:ascii="Wingdings" w:eastAsia="Wingdings" w:hAnsi="Wingdings" w:cs="Wingdings"/>
          <w:sz w:val="33"/>
          <w:szCs w:val="33"/>
          <w:vertAlign w:val="superscript"/>
        </w:rPr>
        <w:t></w:t>
      </w:r>
      <w:r>
        <w:rPr>
          <w:rFonts w:ascii="Wingdings" w:eastAsia="Wingdings" w:hAnsi="Wingdings" w:cs="Wingdings"/>
          <w:sz w:val="33"/>
          <w:szCs w:val="33"/>
          <w:vertAlign w:val="superscript"/>
        </w:rPr>
        <w:t></w:t>
      </w:r>
      <w:r>
        <w:rPr>
          <w:rFonts w:ascii="Cambria" w:eastAsia="Cambria" w:hAnsi="Cambria" w:cs="Cambria"/>
          <w:sz w:val="19"/>
          <w:szCs w:val="19"/>
        </w:rPr>
        <w:t>Experience in DDC Programming of</w:t>
      </w:r>
      <w:r>
        <w:rPr>
          <w:rFonts w:ascii="Cambria" w:eastAsia="Cambria" w:hAnsi="Cambria" w:cs="Cambria"/>
          <w:sz w:val="19"/>
          <w:szCs w:val="19"/>
        </w:rPr>
        <w:t xml:space="preserve"> leading products of Honeywell, Siemens, Johnson Controls, Schneider and Delta Controls.</w:t>
      </w:r>
    </w:p>
    <w:p w:rsidR="00273F2D" w:rsidRDefault="00273F2D">
      <w:pPr>
        <w:spacing w:line="8" w:lineRule="exact"/>
        <w:rPr>
          <w:sz w:val="20"/>
          <w:szCs w:val="20"/>
        </w:rPr>
      </w:pPr>
    </w:p>
    <w:p w:rsidR="00273F2D" w:rsidRDefault="007F1C73">
      <w:pPr>
        <w:spacing w:line="184" w:lineRule="auto"/>
        <w:ind w:left="720" w:right="460"/>
        <w:rPr>
          <w:sz w:val="20"/>
          <w:szCs w:val="20"/>
        </w:rPr>
      </w:pPr>
      <w:r>
        <w:rPr>
          <w:rFonts w:ascii="Wingdings" w:eastAsia="Wingdings" w:hAnsi="Wingdings" w:cs="Wingdings"/>
          <w:sz w:val="33"/>
          <w:szCs w:val="33"/>
          <w:vertAlign w:val="superscript"/>
        </w:rPr>
        <w:t></w:t>
      </w:r>
      <w:r>
        <w:rPr>
          <w:rFonts w:ascii="Wingdings" w:eastAsia="Wingdings" w:hAnsi="Wingdings" w:cs="Wingdings"/>
          <w:sz w:val="33"/>
          <w:szCs w:val="33"/>
          <w:vertAlign w:val="superscript"/>
        </w:rPr>
        <w:t></w:t>
      </w:r>
      <w:r>
        <w:rPr>
          <w:rFonts w:ascii="Cambria" w:eastAsia="Cambria" w:hAnsi="Cambria" w:cs="Cambria"/>
          <w:sz w:val="19"/>
          <w:szCs w:val="19"/>
        </w:rPr>
        <w:t>Learned to execute BMS Projects and also to provide services for preventive maintenance and breakdown maintenance, on AutoCAD.</w:t>
      </w:r>
    </w:p>
    <w:p w:rsidR="00273F2D" w:rsidRDefault="007F1C73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Duration: February 2013 – July 2013</w:t>
      </w:r>
    </w:p>
    <w:p w:rsidR="00273F2D" w:rsidRDefault="00273F2D">
      <w:pPr>
        <w:spacing w:line="236" w:lineRule="exact"/>
        <w:rPr>
          <w:sz w:val="20"/>
          <w:szCs w:val="20"/>
        </w:rPr>
      </w:pPr>
    </w:p>
    <w:p w:rsidR="00273F2D" w:rsidRDefault="007F1C73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3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  <w:u w:val="single"/>
        </w:rPr>
        <w:t>IT Support Assistant at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>Arafa Printing Press</w:t>
      </w:r>
      <w:r>
        <w:rPr>
          <w:rFonts w:ascii="Cambria" w:eastAsia="Cambria" w:hAnsi="Cambria" w:cs="Cambria"/>
          <w:sz w:val="20"/>
          <w:szCs w:val="20"/>
          <w:u w:val="single"/>
        </w:rPr>
        <w:t>, Ajman</w:t>
      </w:r>
    </w:p>
    <w:p w:rsidR="00273F2D" w:rsidRDefault="00273F2D">
      <w:pPr>
        <w:spacing w:line="5" w:lineRule="exact"/>
        <w:rPr>
          <w:sz w:val="20"/>
          <w:szCs w:val="20"/>
        </w:rPr>
      </w:pPr>
    </w:p>
    <w:p w:rsidR="00273F2D" w:rsidRDefault="007F1C73">
      <w:pPr>
        <w:spacing w:line="202" w:lineRule="auto"/>
        <w:ind w:left="720" w:right="1500"/>
        <w:rPr>
          <w:sz w:val="20"/>
          <w:szCs w:val="20"/>
        </w:rPr>
      </w:pPr>
      <w:r>
        <w:rPr>
          <w:rFonts w:ascii="Wingdings" w:eastAsia="Wingdings" w:hAnsi="Wingdings" w:cs="Wingdings"/>
          <w:sz w:val="30"/>
          <w:szCs w:val="30"/>
          <w:vertAlign w:val="superscript"/>
        </w:rPr>
        <w:t></w:t>
      </w:r>
      <w:r>
        <w:rPr>
          <w:rFonts w:ascii="Wingdings" w:eastAsia="Wingdings" w:hAnsi="Wingdings" w:cs="Wingdings"/>
          <w:sz w:val="30"/>
          <w:szCs w:val="30"/>
          <w:vertAlign w:val="superscript"/>
        </w:rPr>
        <w:t></w:t>
      </w:r>
      <w:r>
        <w:rPr>
          <w:rFonts w:ascii="Cambria" w:eastAsia="Cambria" w:hAnsi="Cambria" w:cs="Cambria"/>
          <w:sz w:val="18"/>
          <w:szCs w:val="18"/>
        </w:rPr>
        <w:t xml:space="preserve">Performing a wide variety of transactional tasks on behalf of all Support Service departments. </w:t>
      </w:r>
      <w:r>
        <w:rPr>
          <w:rFonts w:ascii="Wingdings" w:eastAsia="Wingdings" w:hAnsi="Wingdings" w:cs="Wingdings"/>
          <w:sz w:val="30"/>
          <w:szCs w:val="30"/>
          <w:vertAlign w:val="superscript"/>
        </w:rPr>
        <w:t></w:t>
      </w:r>
      <w:r>
        <w:rPr>
          <w:rFonts w:ascii="Wingdings" w:eastAsia="Wingdings" w:hAnsi="Wingdings" w:cs="Wingdings"/>
          <w:sz w:val="30"/>
          <w:szCs w:val="30"/>
          <w:vertAlign w:val="superscript"/>
        </w:rPr>
        <w:t></w:t>
      </w:r>
      <w:r>
        <w:rPr>
          <w:rFonts w:ascii="Cambria" w:eastAsia="Cambria" w:hAnsi="Cambria" w:cs="Cambria"/>
          <w:sz w:val="18"/>
          <w:szCs w:val="18"/>
        </w:rPr>
        <w:t>Data prep’ – inputting or managing data in a wide variety of systems.</w:t>
      </w:r>
    </w:p>
    <w:p w:rsidR="00273F2D" w:rsidRDefault="00273F2D">
      <w:pPr>
        <w:spacing w:line="2" w:lineRule="exact"/>
        <w:rPr>
          <w:sz w:val="20"/>
          <w:szCs w:val="20"/>
        </w:rPr>
      </w:pPr>
    </w:p>
    <w:p w:rsidR="00273F2D" w:rsidRDefault="007F1C73">
      <w:pPr>
        <w:spacing w:line="180" w:lineRule="auto"/>
        <w:ind w:left="720" w:right="1440"/>
        <w:rPr>
          <w:sz w:val="20"/>
          <w:szCs w:val="20"/>
        </w:rPr>
      </w:pPr>
      <w:r>
        <w:rPr>
          <w:rFonts w:ascii="Wingdings" w:eastAsia="Wingdings" w:hAnsi="Wingdings" w:cs="Wingdings"/>
          <w:sz w:val="27"/>
          <w:szCs w:val="27"/>
          <w:vertAlign w:val="superscript"/>
        </w:rPr>
        <w:t>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  <w:r>
        <w:rPr>
          <w:rFonts w:ascii="Cambria" w:eastAsia="Cambria" w:hAnsi="Cambria" w:cs="Cambria"/>
          <w:sz w:val="17"/>
          <w:szCs w:val="17"/>
        </w:rPr>
        <w:t xml:space="preserve">Issuing and managing PAC keys, driver-ID tags, ID cards, smart-cards. Issuing template letters. 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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  <w:r>
        <w:rPr>
          <w:rFonts w:ascii="Cambria" w:eastAsia="Cambria" w:hAnsi="Cambria" w:cs="Cambria"/>
          <w:sz w:val="17"/>
          <w:szCs w:val="17"/>
        </w:rPr>
        <w:t>Maintaining equipment and room, inventories or directories</w:t>
      </w:r>
    </w:p>
    <w:p w:rsidR="00273F2D" w:rsidRDefault="007F1C73">
      <w:pPr>
        <w:spacing w:line="218" w:lineRule="auto"/>
        <w:ind w:left="720" w:right="2700"/>
        <w:rPr>
          <w:sz w:val="20"/>
          <w:szCs w:val="20"/>
        </w:rPr>
      </w:pPr>
      <w:r>
        <w:rPr>
          <w:rFonts w:ascii="Wingdings" w:eastAsia="Wingdings" w:hAnsi="Wingdings" w:cs="Wingdings"/>
          <w:sz w:val="27"/>
          <w:szCs w:val="27"/>
          <w:vertAlign w:val="superscript"/>
        </w:rPr>
        <w:t>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  <w:r>
        <w:rPr>
          <w:rFonts w:ascii="Cambria" w:eastAsia="Cambria" w:hAnsi="Cambria" w:cs="Cambria"/>
          <w:sz w:val="17"/>
          <w:szCs w:val="17"/>
        </w:rPr>
        <w:t xml:space="preserve">Issuing and managing a wide variety of personal issue and ancillary equipment. 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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  <w:r>
        <w:rPr>
          <w:rFonts w:ascii="Cambria" w:eastAsia="Cambria" w:hAnsi="Cambria" w:cs="Cambria"/>
          <w:sz w:val="17"/>
          <w:szCs w:val="17"/>
        </w:rPr>
        <w:t>Assisting in set</w:t>
      </w:r>
      <w:r>
        <w:rPr>
          <w:rFonts w:ascii="Cambria" w:eastAsia="Cambria" w:hAnsi="Cambria" w:cs="Cambria"/>
          <w:sz w:val="17"/>
          <w:szCs w:val="17"/>
        </w:rPr>
        <w:t>ting up Purchase Orders &amp; Marketing.</w:t>
      </w:r>
    </w:p>
    <w:p w:rsidR="00273F2D" w:rsidRDefault="00273F2D">
      <w:pPr>
        <w:spacing w:line="1" w:lineRule="exact"/>
        <w:rPr>
          <w:sz w:val="20"/>
          <w:szCs w:val="20"/>
        </w:rPr>
      </w:pPr>
    </w:p>
    <w:p w:rsidR="00273F2D" w:rsidRDefault="007F1C73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Duration: October 2013 – August 2014</w:t>
      </w:r>
    </w:p>
    <w:p w:rsidR="00273F2D" w:rsidRDefault="007F1C7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356235</wp:posOffset>
                </wp:positionV>
                <wp:extent cx="695388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pt,28.05pt" to="535.55pt,28.05pt" o:allowincell="f" strokecolor="#000000" strokeweight="0.4799pt"/>
            </w:pict>
          </mc:Fallback>
        </mc:AlternateContent>
      </w:r>
    </w:p>
    <w:p w:rsidR="00273F2D" w:rsidRDefault="00273F2D">
      <w:pPr>
        <w:sectPr w:rsidR="00273F2D">
          <w:pgSz w:w="11900" w:h="16834"/>
          <w:pgMar w:top="719" w:right="740" w:bottom="768" w:left="720" w:header="0" w:footer="0" w:gutter="0"/>
          <w:cols w:space="720" w:equalWidth="0">
            <w:col w:w="10440"/>
          </w:cols>
        </w:sectPr>
      </w:pPr>
    </w:p>
    <w:bookmarkStart w:id="1" w:name="page3"/>
    <w:bookmarkEnd w:id="1"/>
    <w:p w:rsidR="00273F2D" w:rsidRDefault="007F1C7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388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71.55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126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81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817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7255510</wp:posOffset>
                </wp:positionH>
                <wp:positionV relativeFrom="page">
                  <wp:posOffset>304800</wp:posOffset>
                </wp:positionV>
                <wp:extent cx="0" cy="1008126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81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3pt,24pt" to="571.3pt,817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4. </w:t>
      </w:r>
      <w:r>
        <w:rPr>
          <w:rFonts w:ascii="Cambria" w:eastAsia="Cambria" w:hAnsi="Cambria" w:cs="Cambria"/>
          <w:sz w:val="20"/>
          <w:szCs w:val="20"/>
          <w:u w:val="single"/>
        </w:rPr>
        <w:t>Supplier Engagement Coordinator at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>Tejari,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  <w:u w:val="single"/>
        </w:rPr>
        <w:t>Dubai Media City</w:t>
      </w:r>
    </w:p>
    <w:p w:rsidR="00273F2D" w:rsidRDefault="00273F2D">
      <w:pPr>
        <w:spacing w:line="7" w:lineRule="exact"/>
        <w:rPr>
          <w:sz w:val="20"/>
          <w:szCs w:val="20"/>
        </w:rPr>
      </w:pPr>
    </w:p>
    <w:p w:rsidR="00273F2D" w:rsidRDefault="007F1C73">
      <w:pPr>
        <w:spacing w:line="183" w:lineRule="auto"/>
        <w:ind w:left="720" w:right="100"/>
        <w:rPr>
          <w:sz w:val="20"/>
          <w:szCs w:val="20"/>
        </w:rPr>
      </w:pPr>
      <w:r>
        <w:rPr>
          <w:rFonts w:ascii="Wingdings" w:eastAsia="Wingdings" w:hAnsi="Wingdings" w:cs="Wingdings"/>
          <w:sz w:val="33"/>
          <w:szCs w:val="33"/>
          <w:vertAlign w:val="superscript"/>
        </w:rPr>
        <w:t></w:t>
      </w:r>
      <w:r>
        <w:rPr>
          <w:rFonts w:ascii="Wingdings" w:eastAsia="Wingdings" w:hAnsi="Wingdings" w:cs="Wingdings"/>
          <w:sz w:val="33"/>
          <w:szCs w:val="33"/>
          <w:vertAlign w:val="superscript"/>
        </w:rPr>
        <w:t></w:t>
      </w:r>
      <w:r>
        <w:rPr>
          <w:rFonts w:ascii="Cambria" w:eastAsia="Cambria" w:hAnsi="Cambria" w:cs="Cambria"/>
          <w:sz w:val="19"/>
          <w:szCs w:val="19"/>
        </w:rPr>
        <w:t xml:space="preserve">Review new RFQs/tenders update Tejari suppliers' contact information, user information, </w:t>
      </w:r>
      <w:r>
        <w:rPr>
          <w:rFonts w:ascii="Cambria" w:eastAsia="Cambria" w:hAnsi="Cambria" w:cs="Cambria"/>
          <w:sz w:val="19"/>
          <w:szCs w:val="19"/>
        </w:rPr>
        <w:t>business categories and email IDs periodically.</w:t>
      </w:r>
    </w:p>
    <w:p w:rsidR="00273F2D" w:rsidRDefault="00273F2D">
      <w:pPr>
        <w:spacing w:line="8" w:lineRule="exact"/>
        <w:rPr>
          <w:sz w:val="20"/>
          <w:szCs w:val="20"/>
        </w:rPr>
      </w:pPr>
    </w:p>
    <w:p w:rsidR="00273F2D" w:rsidRDefault="007F1C73">
      <w:pPr>
        <w:spacing w:line="218" w:lineRule="auto"/>
        <w:ind w:left="720" w:right="2940"/>
        <w:rPr>
          <w:sz w:val="20"/>
          <w:szCs w:val="20"/>
        </w:rPr>
      </w:pPr>
      <w:r>
        <w:rPr>
          <w:rFonts w:ascii="Wingdings" w:eastAsia="Wingdings" w:hAnsi="Wingdings" w:cs="Wingdings"/>
          <w:sz w:val="28"/>
          <w:szCs w:val="28"/>
          <w:vertAlign w:val="superscript"/>
        </w:rPr>
        <w:t></w:t>
      </w: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  <w:r>
        <w:rPr>
          <w:rFonts w:ascii="Cambria" w:eastAsia="Cambria" w:hAnsi="Cambria" w:cs="Cambria"/>
          <w:sz w:val="17"/>
          <w:szCs w:val="17"/>
        </w:rPr>
        <w:t xml:space="preserve">Identify and match qualified suppliers with buyer demands (RFQs/Tenders). </w:t>
      </w:r>
      <w:r>
        <w:rPr>
          <w:rFonts w:ascii="Wingdings" w:eastAsia="Wingdings" w:hAnsi="Wingdings" w:cs="Wingdings"/>
          <w:sz w:val="28"/>
          <w:szCs w:val="28"/>
          <w:vertAlign w:val="superscript"/>
        </w:rPr>
        <w:t></w:t>
      </w: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  <w:r>
        <w:rPr>
          <w:rFonts w:ascii="Cambria" w:eastAsia="Cambria" w:hAnsi="Cambria" w:cs="Cambria"/>
          <w:sz w:val="17"/>
          <w:szCs w:val="17"/>
        </w:rPr>
        <w:t>Identify and report on Buyer constraints (poorly floated RFQs)</w:t>
      </w:r>
    </w:p>
    <w:p w:rsidR="00273F2D" w:rsidRDefault="00273F2D">
      <w:pPr>
        <w:spacing w:line="1" w:lineRule="exact"/>
        <w:rPr>
          <w:sz w:val="20"/>
          <w:szCs w:val="20"/>
        </w:rPr>
      </w:pPr>
    </w:p>
    <w:p w:rsidR="00273F2D" w:rsidRDefault="007F1C73">
      <w:pPr>
        <w:spacing w:line="184" w:lineRule="auto"/>
        <w:ind w:left="720" w:right="500"/>
        <w:rPr>
          <w:sz w:val="20"/>
          <w:szCs w:val="20"/>
        </w:rPr>
      </w:pPr>
      <w:r>
        <w:rPr>
          <w:rFonts w:ascii="Wingdings" w:eastAsia="Wingdings" w:hAnsi="Wingdings" w:cs="Wingdings"/>
          <w:sz w:val="33"/>
          <w:szCs w:val="33"/>
          <w:vertAlign w:val="superscript"/>
        </w:rPr>
        <w:t></w:t>
      </w:r>
      <w:r>
        <w:rPr>
          <w:rFonts w:ascii="Wingdings" w:eastAsia="Wingdings" w:hAnsi="Wingdings" w:cs="Wingdings"/>
          <w:sz w:val="33"/>
          <w:szCs w:val="33"/>
          <w:vertAlign w:val="superscript"/>
        </w:rPr>
        <w:t></w:t>
      </w:r>
      <w:r>
        <w:rPr>
          <w:rFonts w:ascii="Cambria" w:eastAsia="Cambria" w:hAnsi="Cambria" w:cs="Cambria"/>
          <w:sz w:val="19"/>
          <w:szCs w:val="19"/>
        </w:rPr>
        <w:t xml:space="preserve">Encourage suppliers to participate in bidding via emails/calls </w:t>
      </w:r>
      <w:r>
        <w:rPr>
          <w:rFonts w:ascii="Cambria" w:eastAsia="Cambria" w:hAnsi="Cambria" w:cs="Cambria"/>
          <w:sz w:val="19"/>
          <w:szCs w:val="19"/>
        </w:rPr>
        <w:t>so that successful RFQs and tenders may be concluded within the required timeframes.</w:t>
      </w:r>
    </w:p>
    <w:p w:rsidR="00273F2D" w:rsidRDefault="00273F2D">
      <w:pPr>
        <w:spacing w:line="5" w:lineRule="exact"/>
        <w:rPr>
          <w:sz w:val="20"/>
          <w:szCs w:val="20"/>
        </w:rPr>
      </w:pPr>
    </w:p>
    <w:p w:rsidR="00273F2D" w:rsidRDefault="007F1C73">
      <w:pPr>
        <w:spacing w:line="184" w:lineRule="auto"/>
        <w:ind w:left="720" w:right="160"/>
        <w:rPr>
          <w:sz w:val="20"/>
          <w:szCs w:val="20"/>
        </w:rPr>
      </w:pPr>
      <w:r>
        <w:rPr>
          <w:rFonts w:ascii="Wingdings" w:eastAsia="Wingdings" w:hAnsi="Wingdings" w:cs="Wingdings"/>
          <w:sz w:val="33"/>
          <w:szCs w:val="33"/>
          <w:vertAlign w:val="superscript"/>
        </w:rPr>
        <w:t></w:t>
      </w:r>
      <w:r>
        <w:rPr>
          <w:rFonts w:ascii="Wingdings" w:eastAsia="Wingdings" w:hAnsi="Wingdings" w:cs="Wingdings"/>
          <w:sz w:val="33"/>
          <w:szCs w:val="33"/>
          <w:vertAlign w:val="superscript"/>
        </w:rPr>
        <w:t></w:t>
      </w:r>
      <w:r>
        <w:rPr>
          <w:rFonts w:ascii="Cambria" w:eastAsia="Cambria" w:hAnsi="Cambria" w:cs="Cambria"/>
          <w:sz w:val="19"/>
          <w:szCs w:val="19"/>
        </w:rPr>
        <w:t>Build and maintain good working relationship with existing buyer/supplier community, establishing contacts for key commodities (supplier network) that can meet buyer de</w:t>
      </w:r>
      <w:r>
        <w:rPr>
          <w:rFonts w:ascii="Cambria" w:eastAsia="Cambria" w:hAnsi="Cambria" w:cs="Cambria"/>
          <w:sz w:val="19"/>
          <w:szCs w:val="19"/>
        </w:rPr>
        <w:t>mands.</w:t>
      </w:r>
    </w:p>
    <w:p w:rsidR="00273F2D" w:rsidRDefault="00273F2D">
      <w:pPr>
        <w:spacing w:line="2" w:lineRule="exact"/>
        <w:rPr>
          <w:sz w:val="20"/>
          <w:szCs w:val="20"/>
        </w:rPr>
      </w:pPr>
    </w:p>
    <w:p w:rsidR="00273F2D" w:rsidRDefault="007F1C73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Duration: February 2015 – March 2015</w:t>
      </w:r>
    </w:p>
    <w:p w:rsidR="00273F2D" w:rsidRDefault="00273F2D">
      <w:pPr>
        <w:spacing w:line="234" w:lineRule="exact"/>
        <w:rPr>
          <w:sz w:val="20"/>
          <w:szCs w:val="20"/>
        </w:rPr>
      </w:pPr>
    </w:p>
    <w:p w:rsidR="00273F2D" w:rsidRDefault="007F1C73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5. </w:t>
      </w:r>
      <w:r>
        <w:rPr>
          <w:rFonts w:ascii="Cambria" w:eastAsia="Cambria" w:hAnsi="Cambria" w:cs="Cambria"/>
          <w:sz w:val="20"/>
          <w:szCs w:val="20"/>
          <w:u w:val="single"/>
        </w:rPr>
        <w:t>Oracle L2 Analyst at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>Schlumberger,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  <w:u w:val="single"/>
        </w:rPr>
        <w:t>DIFC</w:t>
      </w:r>
    </w:p>
    <w:p w:rsidR="00273F2D" w:rsidRDefault="00273F2D">
      <w:pPr>
        <w:spacing w:line="4" w:lineRule="exact"/>
        <w:rPr>
          <w:sz w:val="20"/>
          <w:szCs w:val="20"/>
        </w:rPr>
      </w:pPr>
    </w:p>
    <w:p w:rsidR="00273F2D" w:rsidRDefault="007F1C73">
      <w:pPr>
        <w:spacing w:line="184" w:lineRule="auto"/>
        <w:ind w:left="720" w:right="220"/>
        <w:rPr>
          <w:sz w:val="20"/>
          <w:szCs w:val="20"/>
        </w:rPr>
      </w:pPr>
      <w:r>
        <w:rPr>
          <w:rFonts w:ascii="Wingdings" w:eastAsia="Wingdings" w:hAnsi="Wingdings" w:cs="Wingdings"/>
          <w:sz w:val="33"/>
          <w:szCs w:val="33"/>
          <w:vertAlign w:val="superscript"/>
        </w:rPr>
        <w:t></w:t>
      </w:r>
      <w:r>
        <w:rPr>
          <w:rFonts w:ascii="Wingdings" w:eastAsia="Wingdings" w:hAnsi="Wingdings" w:cs="Wingdings"/>
          <w:sz w:val="33"/>
          <w:szCs w:val="33"/>
          <w:vertAlign w:val="superscript"/>
        </w:rPr>
        <w:t></w:t>
      </w:r>
      <w:r>
        <w:rPr>
          <w:rFonts w:ascii="Cambria" w:eastAsia="Cambria" w:hAnsi="Cambria" w:cs="Cambria"/>
          <w:sz w:val="19"/>
          <w:szCs w:val="19"/>
        </w:rPr>
        <w:t>Troubleshoots and resolves escalated tickets and communicate the solution to Clients via the Service Desk or other support personnel –Oracle/Siebel CRM.</w:t>
      </w:r>
    </w:p>
    <w:p w:rsidR="00273F2D" w:rsidRDefault="007F1C73">
      <w:pPr>
        <w:spacing w:line="184" w:lineRule="auto"/>
        <w:ind w:left="720"/>
        <w:rPr>
          <w:sz w:val="20"/>
          <w:szCs w:val="20"/>
        </w:rPr>
      </w:pPr>
      <w:r>
        <w:rPr>
          <w:rFonts w:ascii="Wingdings" w:eastAsia="Wingdings" w:hAnsi="Wingdings" w:cs="Wingdings"/>
          <w:sz w:val="27"/>
          <w:szCs w:val="27"/>
          <w:vertAlign w:val="superscript"/>
        </w:rPr>
        <w:t>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  <w:r>
        <w:rPr>
          <w:rFonts w:ascii="Cambria" w:eastAsia="Cambria" w:hAnsi="Cambria" w:cs="Cambria"/>
          <w:sz w:val="17"/>
          <w:szCs w:val="17"/>
        </w:rPr>
        <w:t xml:space="preserve">Responds </w:t>
      </w:r>
      <w:r>
        <w:rPr>
          <w:rFonts w:ascii="Cambria" w:eastAsia="Cambria" w:hAnsi="Cambria" w:cs="Cambria"/>
          <w:sz w:val="17"/>
          <w:szCs w:val="17"/>
        </w:rPr>
        <w:t>to customer issues (Master Data – Oracle) via the ticketing system.</w:t>
      </w:r>
    </w:p>
    <w:p w:rsidR="00273F2D" w:rsidRDefault="007F1C73">
      <w:pPr>
        <w:spacing w:line="187" w:lineRule="auto"/>
        <w:ind w:left="720" w:right="300"/>
        <w:rPr>
          <w:sz w:val="20"/>
          <w:szCs w:val="20"/>
        </w:rPr>
      </w:pPr>
      <w:r>
        <w:rPr>
          <w:rFonts w:ascii="Wingdings" w:eastAsia="Wingdings" w:hAnsi="Wingdings" w:cs="Wingdings"/>
          <w:sz w:val="34"/>
          <w:szCs w:val="34"/>
          <w:vertAlign w:val="superscript"/>
        </w:rPr>
        <w:t></w:t>
      </w:r>
      <w:r>
        <w:rPr>
          <w:rFonts w:ascii="Wingdings" w:eastAsia="Wingdings" w:hAnsi="Wingdings" w:cs="Wingdings"/>
          <w:sz w:val="34"/>
          <w:szCs w:val="34"/>
          <w:vertAlign w:val="superscript"/>
        </w:rPr>
        <w:t></w:t>
      </w:r>
      <w:r>
        <w:rPr>
          <w:rFonts w:ascii="Cambria" w:eastAsia="Cambria" w:hAnsi="Cambria" w:cs="Cambria"/>
          <w:sz w:val="20"/>
          <w:szCs w:val="20"/>
        </w:rPr>
        <w:t xml:space="preserve">Gathers and validates change requests and bug fix requirements while liaising with Development team (L3). </w:t>
      </w:r>
      <w:r>
        <w:rPr>
          <w:rFonts w:ascii="Wingdings" w:eastAsia="Wingdings" w:hAnsi="Wingdings" w:cs="Wingdings"/>
          <w:sz w:val="34"/>
          <w:szCs w:val="34"/>
          <w:vertAlign w:val="superscript"/>
        </w:rPr>
        <w:t></w:t>
      </w:r>
      <w:r>
        <w:rPr>
          <w:rFonts w:ascii="Wingdings" w:eastAsia="Wingdings" w:hAnsi="Wingdings" w:cs="Wingdings"/>
          <w:sz w:val="34"/>
          <w:szCs w:val="34"/>
          <w:vertAlign w:val="superscript"/>
        </w:rPr>
        <w:t></w:t>
      </w:r>
      <w:r>
        <w:rPr>
          <w:rFonts w:ascii="Cambria" w:eastAsia="Cambria" w:hAnsi="Cambria" w:cs="Cambria"/>
          <w:sz w:val="20"/>
          <w:szCs w:val="20"/>
        </w:rPr>
        <w:t xml:space="preserve">Answers analyses and provides quality checks for incoming tickets and routes </w:t>
      </w:r>
      <w:r>
        <w:rPr>
          <w:rFonts w:ascii="Cambria" w:eastAsia="Cambria" w:hAnsi="Cambria" w:cs="Cambria"/>
          <w:sz w:val="20"/>
          <w:szCs w:val="20"/>
        </w:rPr>
        <w:t>them appropriately - Liaises with Service Desk on ticket auto-assignment. - Coordinates with Service Desk for new applications and module decision tree configurations in Remedy. - Produces metric reports on incoming tickets, trends, etc. - Provides governa</w:t>
      </w:r>
      <w:r>
        <w:rPr>
          <w:rFonts w:ascii="Cambria" w:eastAsia="Cambria" w:hAnsi="Cambria" w:cs="Cambria"/>
          <w:sz w:val="20"/>
          <w:szCs w:val="20"/>
        </w:rPr>
        <w:t>nce to ensure tickets are fixed on time and sends reminders when needed.</w:t>
      </w:r>
    </w:p>
    <w:p w:rsidR="00273F2D" w:rsidRDefault="007F1C73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Duration: March 2015 – September 2015</w:t>
      </w:r>
    </w:p>
    <w:p w:rsidR="00273F2D" w:rsidRDefault="00273F2D">
      <w:pPr>
        <w:spacing w:line="231" w:lineRule="exact"/>
        <w:rPr>
          <w:sz w:val="20"/>
          <w:szCs w:val="20"/>
        </w:rPr>
      </w:pPr>
    </w:p>
    <w:p w:rsidR="00273F2D" w:rsidRDefault="007F1C73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6. </w:t>
      </w:r>
      <w:r>
        <w:rPr>
          <w:rFonts w:eastAsia="Times New Roman"/>
          <w:sz w:val="20"/>
          <w:szCs w:val="20"/>
          <w:u w:val="single"/>
        </w:rPr>
        <w:t>Database Executive at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  <w:u w:val="single"/>
        </w:rPr>
        <w:t>UAS Trip Support</w:t>
      </w:r>
      <w:r>
        <w:rPr>
          <w:rFonts w:eastAsia="Times New Roman"/>
          <w:sz w:val="20"/>
          <w:szCs w:val="20"/>
          <w:u w:val="single"/>
        </w:rPr>
        <w:t>, DAFZA (Dubai Airport Free Zone)</w:t>
      </w:r>
    </w:p>
    <w:p w:rsidR="00273F2D" w:rsidRDefault="00273F2D">
      <w:pPr>
        <w:spacing w:line="10" w:lineRule="exact"/>
        <w:rPr>
          <w:sz w:val="20"/>
          <w:szCs w:val="20"/>
        </w:rPr>
      </w:pPr>
    </w:p>
    <w:p w:rsidR="00273F2D" w:rsidRDefault="007F1C73">
      <w:pPr>
        <w:ind w:left="720"/>
        <w:rPr>
          <w:sz w:val="20"/>
          <w:szCs w:val="20"/>
        </w:rPr>
      </w:pPr>
      <w:r>
        <w:rPr>
          <w:rFonts w:ascii="Wingdings" w:eastAsia="Wingdings" w:hAnsi="Wingdings" w:cs="Wingdings"/>
          <w:sz w:val="33"/>
          <w:szCs w:val="33"/>
          <w:vertAlign w:val="superscript"/>
        </w:rPr>
        <w:t></w:t>
      </w:r>
      <w:r>
        <w:rPr>
          <w:rFonts w:ascii="Wingdings" w:eastAsia="Wingdings" w:hAnsi="Wingdings" w:cs="Wingdings"/>
          <w:sz w:val="33"/>
          <w:szCs w:val="33"/>
          <w:vertAlign w:val="superscript"/>
        </w:rPr>
        <w:t></w:t>
      </w:r>
      <w:r>
        <w:rPr>
          <w:rFonts w:ascii="Cambria" w:eastAsia="Cambria" w:hAnsi="Cambria" w:cs="Cambria"/>
          <w:sz w:val="19"/>
          <w:szCs w:val="19"/>
        </w:rPr>
        <w:t>Enters data into a proprietary ERP database using a simple web int</w:t>
      </w:r>
      <w:r>
        <w:rPr>
          <w:rFonts w:ascii="Cambria" w:eastAsia="Cambria" w:hAnsi="Cambria" w:cs="Cambria"/>
          <w:sz w:val="19"/>
          <w:szCs w:val="19"/>
        </w:rPr>
        <w:t>erface using data found in various industrial data</w:t>
      </w:r>
    </w:p>
    <w:p w:rsidR="00273F2D" w:rsidRDefault="00273F2D">
      <w:pPr>
        <w:spacing w:line="81" w:lineRule="exact"/>
        <w:rPr>
          <w:sz w:val="20"/>
          <w:szCs w:val="20"/>
        </w:rPr>
      </w:pPr>
    </w:p>
    <w:p w:rsidR="00273F2D" w:rsidRDefault="007F1C73">
      <w:pPr>
        <w:spacing w:line="239" w:lineRule="auto"/>
        <w:ind w:left="720" w:right="38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specific websites, databases and internal documents. The ERP DB is used throughout the organization to value aircraft, promote and support the sales process and ultimately win new business.</w:t>
      </w:r>
    </w:p>
    <w:p w:rsidR="00273F2D" w:rsidRDefault="007F1C73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Duration: Janu</w:t>
      </w:r>
      <w:r>
        <w:rPr>
          <w:rFonts w:eastAsia="Times New Roman"/>
          <w:sz w:val="20"/>
          <w:szCs w:val="20"/>
        </w:rPr>
        <w:t>ary 2016 – February 2016 (Project Based)</w:t>
      </w:r>
    </w:p>
    <w:p w:rsidR="00273F2D" w:rsidRDefault="007F1C73">
      <w:pPr>
        <w:spacing w:line="23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150495</wp:posOffset>
                </wp:positionV>
                <wp:extent cx="6685280" cy="14922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5280" cy="149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-1.3999pt;margin-top:11.85pt;width:526.4pt;height:11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273F2D" w:rsidRDefault="007F1C73">
      <w:pPr>
        <w:ind w:left="42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color w:val="FFFFFF"/>
          <w:sz w:val="16"/>
          <w:szCs w:val="16"/>
        </w:rPr>
        <w:t>OMPUTER</w:t>
      </w: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 xml:space="preserve"> P</w:t>
      </w:r>
      <w:r>
        <w:rPr>
          <w:rFonts w:ascii="Cambria" w:eastAsia="Cambria" w:hAnsi="Cambria" w:cs="Cambria"/>
          <w:b/>
          <w:bCs/>
          <w:color w:val="FFFFFF"/>
          <w:sz w:val="16"/>
          <w:szCs w:val="16"/>
        </w:rPr>
        <w:t>ROFICIENCY</w:t>
      </w:r>
    </w:p>
    <w:p w:rsidR="00273F2D" w:rsidRDefault="00273F2D">
      <w:pPr>
        <w:spacing w:line="93" w:lineRule="exact"/>
        <w:rPr>
          <w:sz w:val="20"/>
          <w:szCs w:val="20"/>
        </w:rPr>
      </w:pPr>
    </w:p>
    <w:p w:rsidR="00273F2D" w:rsidRDefault="007F1C73">
      <w:pPr>
        <w:numPr>
          <w:ilvl w:val="0"/>
          <w:numId w:val="10"/>
        </w:numPr>
        <w:tabs>
          <w:tab w:val="left" w:pos="220"/>
        </w:tabs>
        <w:ind w:left="220" w:hanging="220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>Microsoft Office (MS Word, MS Power point, MS Excel, etc,)</w:t>
      </w:r>
    </w:p>
    <w:p w:rsidR="00273F2D" w:rsidRDefault="007F1C73">
      <w:pPr>
        <w:numPr>
          <w:ilvl w:val="0"/>
          <w:numId w:val="10"/>
        </w:numPr>
        <w:tabs>
          <w:tab w:val="left" w:pos="220"/>
        </w:tabs>
        <w:spacing w:line="180" w:lineRule="auto"/>
        <w:ind w:left="220" w:hanging="22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mbria" w:eastAsia="Cambria" w:hAnsi="Cambria" w:cs="Cambria"/>
          <w:sz w:val="17"/>
          <w:szCs w:val="17"/>
        </w:rPr>
        <w:t>Assembly language: Microprocessor (8085, 8086, 8051), Mat lab, Auto Cad, etc,</w:t>
      </w:r>
    </w:p>
    <w:p w:rsidR="00273F2D" w:rsidRDefault="00273F2D">
      <w:pPr>
        <w:spacing w:line="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73F2D" w:rsidRDefault="007F1C73">
      <w:pPr>
        <w:numPr>
          <w:ilvl w:val="0"/>
          <w:numId w:val="10"/>
        </w:numPr>
        <w:tabs>
          <w:tab w:val="left" w:pos="220"/>
        </w:tabs>
        <w:spacing w:line="180" w:lineRule="auto"/>
        <w:ind w:left="220" w:hanging="22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mbria" w:eastAsia="Cambria" w:hAnsi="Cambria" w:cs="Cambria"/>
          <w:sz w:val="17"/>
          <w:szCs w:val="17"/>
        </w:rPr>
        <w:t>Operating Systems: MS Windows 2000/XP, Vista, MS-DOS.</w:t>
      </w:r>
    </w:p>
    <w:p w:rsidR="00273F2D" w:rsidRDefault="007F1C73">
      <w:pPr>
        <w:spacing w:line="234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148590</wp:posOffset>
                </wp:positionV>
                <wp:extent cx="6685280" cy="14922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5280" cy="149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-1.3999pt;margin-top:11.7pt;width:526.4pt;height:11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273F2D" w:rsidRDefault="007F1C73">
      <w:pPr>
        <w:ind w:left="42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color w:val="FFFFFF"/>
          <w:sz w:val="16"/>
          <w:szCs w:val="16"/>
        </w:rPr>
        <w:t>ERSONAL</w:t>
      </w: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 xml:space="preserve"> I</w:t>
      </w:r>
      <w:r>
        <w:rPr>
          <w:rFonts w:ascii="Cambria" w:eastAsia="Cambria" w:hAnsi="Cambria" w:cs="Cambria"/>
          <w:b/>
          <w:bCs/>
          <w:color w:val="FFFFFF"/>
          <w:sz w:val="16"/>
          <w:szCs w:val="16"/>
        </w:rPr>
        <w:t>NFORMATION</w:t>
      </w:r>
    </w:p>
    <w:p w:rsidR="00273F2D" w:rsidRDefault="00273F2D">
      <w:pPr>
        <w:spacing w:line="93" w:lineRule="exact"/>
        <w:rPr>
          <w:sz w:val="20"/>
          <w:szCs w:val="20"/>
        </w:rPr>
      </w:pPr>
    </w:p>
    <w:p w:rsidR="00273F2D" w:rsidRDefault="007F1C73">
      <w:pPr>
        <w:numPr>
          <w:ilvl w:val="0"/>
          <w:numId w:val="11"/>
        </w:numPr>
        <w:tabs>
          <w:tab w:val="left" w:pos="220"/>
        </w:tabs>
        <w:ind w:left="220" w:hanging="220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>Date of Birth: 2nd June 1991.</w:t>
      </w:r>
    </w:p>
    <w:p w:rsidR="00273F2D" w:rsidRDefault="00273F2D">
      <w:pPr>
        <w:spacing w:line="1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273F2D" w:rsidRDefault="007F1C73">
      <w:pPr>
        <w:numPr>
          <w:ilvl w:val="0"/>
          <w:numId w:val="11"/>
        </w:numPr>
        <w:tabs>
          <w:tab w:val="left" w:pos="220"/>
        </w:tabs>
        <w:spacing w:line="186" w:lineRule="auto"/>
        <w:ind w:left="220" w:hanging="220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Cambria" w:eastAsia="Cambria" w:hAnsi="Cambria" w:cs="Cambria"/>
          <w:sz w:val="17"/>
          <w:szCs w:val="17"/>
        </w:rPr>
        <w:t>Nationality: Indian.</w:t>
      </w:r>
    </w:p>
    <w:p w:rsidR="00273F2D" w:rsidRDefault="00273F2D">
      <w:pPr>
        <w:spacing w:line="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73F2D" w:rsidRDefault="007F1C73">
      <w:pPr>
        <w:numPr>
          <w:ilvl w:val="0"/>
          <w:numId w:val="11"/>
        </w:numPr>
        <w:tabs>
          <w:tab w:val="left" w:pos="220"/>
        </w:tabs>
        <w:spacing w:line="180" w:lineRule="auto"/>
        <w:ind w:left="220" w:hanging="22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mbria" w:eastAsia="Cambria" w:hAnsi="Cambria" w:cs="Cambria"/>
          <w:sz w:val="17"/>
          <w:szCs w:val="17"/>
        </w:rPr>
        <w:t>Languages Known: English, Hindi-Urdu and Arabic (Intermediate Level).</w:t>
      </w:r>
    </w:p>
    <w:p w:rsidR="00273F2D" w:rsidRDefault="00273F2D">
      <w:pPr>
        <w:spacing w:line="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73F2D" w:rsidRDefault="007F1C73">
      <w:pPr>
        <w:numPr>
          <w:ilvl w:val="0"/>
          <w:numId w:val="11"/>
        </w:numPr>
        <w:tabs>
          <w:tab w:val="left" w:pos="220"/>
        </w:tabs>
        <w:spacing w:line="186" w:lineRule="auto"/>
        <w:ind w:left="220" w:hanging="220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Cambria" w:eastAsia="Cambria" w:hAnsi="Cambria" w:cs="Cambria"/>
          <w:sz w:val="17"/>
          <w:szCs w:val="17"/>
        </w:rPr>
        <w:t>Hobbies: Photography, Travelling, Reading, Blogging</w:t>
      </w:r>
    </w:p>
    <w:p w:rsidR="007F1C73" w:rsidRDefault="007F1C73">
      <w:pPr>
        <w:tabs>
          <w:tab w:val="left" w:pos="220"/>
        </w:tabs>
        <w:spacing w:line="180" w:lineRule="auto"/>
        <w:ind w:left="220" w:hanging="220"/>
        <w:jc w:val="both"/>
        <w:rPr>
          <w:sz w:val="20"/>
          <w:szCs w:val="20"/>
        </w:rPr>
      </w:pPr>
    </w:p>
    <w:p w:rsidR="007F1C73" w:rsidRDefault="007F1C73">
      <w:pPr>
        <w:tabs>
          <w:tab w:val="left" w:pos="220"/>
        </w:tabs>
        <w:spacing w:line="180" w:lineRule="auto"/>
        <w:ind w:left="220" w:hanging="220"/>
        <w:jc w:val="both"/>
        <w:rPr>
          <w:sz w:val="20"/>
          <w:szCs w:val="20"/>
        </w:rPr>
      </w:pPr>
    </w:p>
    <w:p w:rsidR="007F1C73" w:rsidRDefault="007F1C73">
      <w:pPr>
        <w:tabs>
          <w:tab w:val="left" w:pos="220"/>
        </w:tabs>
        <w:spacing w:line="180" w:lineRule="auto"/>
        <w:ind w:left="220" w:hanging="220"/>
        <w:jc w:val="both"/>
        <w:rPr>
          <w:sz w:val="20"/>
          <w:szCs w:val="20"/>
        </w:rPr>
      </w:pPr>
    </w:p>
    <w:p w:rsidR="007F1C73" w:rsidRDefault="007F1C73" w:rsidP="007F1C73">
      <w:pPr>
        <w:rPr>
          <w:b/>
        </w:rPr>
      </w:pPr>
      <w:r>
        <w:rPr>
          <w:b/>
        </w:rPr>
        <w:t>First Name of Application CV No:</w:t>
      </w:r>
      <w:r w:rsidRPr="007F1C73">
        <w:t xml:space="preserve"> </w:t>
      </w:r>
      <w:r w:rsidRPr="007F1C73">
        <w:rPr>
          <w:b/>
        </w:rPr>
        <w:t>1670874</w:t>
      </w:r>
      <w:bookmarkStart w:id="2" w:name="_GoBack"/>
      <w:bookmarkEnd w:id="2"/>
    </w:p>
    <w:p w:rsidR="007F1C73" w:rsidRDefault="007F1C73" w:rsidP="007F1C73">
      <w:proofErr w:type="spellStart"/>
      <w:r>
        <w:t>Whatsapp</w:t>
      </w:r>
      <w:proofErr w:type="spellEnd"/>
      <w:r>
        <w:t xml:space="preserve"> Mobile: +971504753686 </w:t>
      </w:r>
    </w:p>
    <w:p w:rsidR="007F1C73" w:rsidRDefault="007F1C73" w:rsidP="007F1C73">
      <w:pPr>
        <w:tabs>
          <w:tab w:val="left" w:pos="1440"/>
        </w:tabs>
        <w:jc w:val="both"/>
        <w:rPr>
          <w:rFonts w:ascii="MS Gothic" w:eastAsia="MS Gothic" w:hAnsi="MS Gothic" w:cs="MS Gothic"/>
          <w:sz w:val="20"/>
          <w:szCs w:val="20"/>
        </w:rPr>
      </w:pPr>
      <w:r>
        <w:rPr>
          <w:noProof/>
        </w:rPr>
        <w:drawing>
          <wp:inline distT="0" distB="0" distL="0" distR="0">
            <wp:extent cx="2592070" cy="580390"/>
            <wp:effectExtent l="0" t="0" r="0" b="0"/>
            <wp:docPr id="27" name="Picture 27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F2D" w:rsidRDefault="007F1C73">
      <w:pPr>
        <w:tabs>
          <w:tab w:val="left" w:pos="220"/>
        </w:tabs>
        <w:spacing w:line="180" w:lineRule="auto"/>
        <w:ind w:left="220" w:hanging="220"/>
        <w:jc w:val="both"/>
        <w:rPr>
          <w:sz w:val="20"/>
          <w:szCs w:val="20"/>
        </w:rPr>
        <w:sectPr w:rsidR="00273F2D">
          <w:pgSz w:w="11900" w:h="16834"/>
          <w:pgMar w:top="719" w:right="720" w:bottom="1440" w:left="720" w:header="0" w:footer="0" w:gutter="0"/>
          <w:cols w:space="720" w:equalWidth="0">
            <w:col w:w="1046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3514090</wp:posOffset>
                </wp:positionV>
                <wp:extent cx="695388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276.7pt" to="535.55pt,2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bookmarkStart w:id="3" w:name="page4"/>
    <w:bookmarkEnd w:id="3"/>
    <w:p w:rsidR="00273F2D" w:rsidRDefault="007F1C73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color w:val="FFFFFF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457200</wp:posOffset>
                </wp:positionV>
                <wp:extent cx="6685915" cy="14922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5915" cy="149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34.55pt;margin-top:36pt;width:526.45pt;height:11.7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388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71.55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126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81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817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7255510</wp:posOffset>
                </wp:positionH>
                <wp:positionV relativeFrom="page">
                  <wp:posOffset>304800</wp:posOffset>
                </wp:positionV>
                <wp:extent cx="0" cy="1008126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81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3pt,24pt" to="571.3pt,817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color w:val="FFFFFF"/>
          <w:sz w:val="16"/>
          <w:szCs w:val="16"/>
        </w:rPr>
        <w:t>EFERENCES</w:t>
      </w:r>
    </w:p>
    <w:p w:rsidR="00273F2D" w:rsidRDefault="00273F2D">
      <w:pPr>
        <w:spacing w:line="131" w:lineRule="exact"/>
        <w:rPr>
          <w:sz w:val="20"/>
          <w:szCs w:val="20"/>
        </w:rPr>
      </w:pPr>
    </w:p>
    <w:p w:rsidR="00273F2D" w:rsidRDefault="007F1C73">
      <w:pPr>
        <w:numPr>
          <w:ilvl w:val="0"/>
          <w:numId w:val="12"/>
        </w:numPr>
        <w:tabs>
          <w:tab w:val="left" w:pos="360"/>
        </w:tabs>
        <w:spacing w:line="239" w:lineRule="auto"/>
        <w:ind w:left="360" w:hanging="360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>Dr. B Muralidharan FRSC:</w:t>
      </w:r>
    </w:p>
    <w:p w:rsidR="00273F2D" w:rsidRDefault="00273F2D">
      <w:pPr>
        <w:spacing w:line="3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273F2D" w:rsidRDefault="007F1C73">
      <w:pPr>
        <w:spacing w:line="239" w:lineRule="auto"/>
        <w:ind w:left="360" w:right="74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>Associate Professor, Dept. of Chemistry In-Charge of Practice School &amp; Placement Division BITS – Pilani Dubai, DIAC</w:t>
      </w:r>
    </w:p>
    <w:p w:rsidR="00273F2D" w:rsidRDefault="00273F2D">
      <w:pPr>
        <w:spacing w:line="2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273F2D" w:rsidRDefault="007F1C73">
      <w:pPr>
        <w:spacing w:line="239" w:lineRule="auto"/>
        <w:ind w:left="400" w:right="2060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 xml:space="preserve">Tel no: 00971 4 4200700 Ext: 315 Mob: </w:t>
      </w:r>
      <w:r>
        <w:rPr>
          <w:rFonts w:ascii="Cambria" w:eastAsia="Cambria" w:hAnsi="Cambria" w:cs="Cambria"/>
          <w:sz w:val="20"/>
          <w:szCs w:val="20"/>
        </w:rPr>
        <w:t>00971 55 4906545</w:t>
      </w:r>
    </w:p>
    <w:p w:rsidR="00273F2D" w:rsidRDefault="00273F2D">
      <w:pPr>
        <w:spacing w:line="1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273F2D" w:rsidRDefault="007F1C73">
      <w:pPr>
        <w:spacing w:line="238" w:lineRule="auto"/>
        <w:ind w:left="400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 xml:space="preserve">Email: </w:t>
      </w:r>
      <w:r>
        <w:rPr>
          <w:rFonts w:ascii="Cambria" w:eastAsia="Cambria" w:hAnsi="Cambria" w:cs="Cambria"/>
          <w:sz w:val="20"/>
          <w:szCs w:val="20"/>
          <w:u w:val="single"/>
        </w:rPr>
        <w:t>muralidharan@bitsdubai.ac.ae</w:t>
      </w:r>
    </w:p>
    <w:p w:rsidR="00273F2D" w:rsidRDefault="00273F2D">
      <w:pPr>
        <w:spacing w:line="237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273F2D" w:rsidRDefault="007F1C73">
      <w:pPr>
        <w:numPr>
          <w:ilvl w:val="0"/>
          <w:numId w:val="12"/>
        </w:numPr>
        <w:tabs>
          <w:tab w:val="left" w:pos="360"/>
        </w:tabs>
        <w:spacing w:line="207" w:lineRule="auto"/>
        <w:ind w:left="360" w:right="282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>Dr. Priti Bajpai Professor - Mathematics Dean – Student Welfare BITS – Pilani, Dubai, DIAC</w:t>
      </w:r>
    </w:p>
    <w:p w:rsidR="00273F2D" w:rsidRDefault="00273F2D">
      <w:pPr>
        <w:spacing w:line="3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273F2D" w:rsidRDefault="007F1C73">
      <w:pPr>
        <w:spacing w:line="239" w:lineRule="auto"/>
        <w:ind w:left="360" w:right="2100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>Tel no: 00971 4 4200700 Ext: 111 Mob: 00971 50 6559410</w:t>
      </w:r>
    </w:p>
    <w:p w:rsidR="00273F2D" w:rsidRDefault="00273F2D">
      <w:pPr>
        <w:spacing w:line="2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273F2D" w:rsidRDefault="007F1C73">
      <w:pPr>
        <w:ind w:left="360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>Email</w:t>
      </w:r>
      <w:r>
        <w:rPr>
          <w:rFonts w:ascii="Cambria" w:eastAsia="Cambria" w:hAnsi="Cambria" w:cs="Cambria"/>
          <w:sz w:val="20"/>
          <w:szCs w:val="20"/>
          <w:u w:val="single"/>
        </w:rPr>
        <w:t>: priti@bits-dubai.ac.ae</w:t>
      </w:r>
    </w:p>
    <w:p w:rsidR="00273F2D" w:rsidRDefault="00273F2D">
      <w:pPr>
        <w:spacing w:line="235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273F2D" w:rsidRDefault="007F1C73">
      <w:pPr>
        <w:numPr>
          <w:ilvl w:val="0"/>
          <w:numId w:val="12"/>
        </w:numPr>
        <w:tabs>
          <w:tab w:val="left" w:pos="357"/>
        </w:tabs>
        <w:spacing w:line="183" w:lineRule="auto"/>
        <w:ind w:left="340" w:right="3020" w:hanging="340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 xml:space="preserve">Ms. Shaheen Merchant: </w:t>
      </w:r>
      <w:r>
        <w:rPr>
          <w:rFonts w:ascii="Cambria" w:eastAsia="Cambria" w:hAnsi="Cambria" w:cs="Cambria"/>
          <w:sz w:val="20"/>
          <w:szCs w:val="20"/>
        </w:rPr>
        <w:t>HR Co-coordinator</w:t>
      </w:r>
    </w:p>
    <w:p w:rsidR="00273F2D" w:rsidRDefault="00273F2D">
      <w:pPr>
        <w:spacing w:line="2" w:lineRule="exact"/>
        <w:rPr>
          <w:sz w:val="20"/>
          <w:szCs w:val="20"/>
        </w:rPr>
      </w:pPr>
    </w:p>
    <w:p w:rsidR="00273F2D" w:rsidRDefault="007F1C73">
      <w:pPr>
        <w:ind w:left="30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Cosmos Star Consultants-NAIL THE DEAL</w:t>
      </w:r>
    </w:p>
    <w:p w:rsidR="00273F2D" w:rsidRDefault="007F1C73">
      <w:pPr>
        <w:spacing w:line="238" w:lineRule="auto"/>
        <w:ind w:left="30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Tecom, Dubai Internet City</w:t>
      </w:r>
    </w:p>
    <w:p w:rsidR="00273F2D" w:rsidRDefault="00273F2D">
      <w:pPr>
        <w:spacing w:line="1" w:lineRule="exact"/>
        <w:rPr>
          <w:sz w:val="20"/>
          <w:szCs w:val="20"/>
        </w:rPr>
      </w:pPr>
    </w:p>
    <w:p w:rsidR="00273F2D" w:rsidRDefault="007F1C73">
      <w:pPr>
        <w:ind w:left="30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Tel: +971 4 4579498</w:t>
      </w:r>
    </w:p>
    <w:p w:rsidR="00273F2D" w:rsidRDefault="00273F2D">
      <w:pPr>
        <w:spacing w:line="1" w:lineRule="exact"/>
        <w:rPr>
          <w:sz w:val="20"/>
          <w:szCs w:val="20"/>
        </w:rPr>
      </w:pPr>
    </w:p>
    <w:p w:rsidR="00273F2D" w:rsidRDefault="007F1C73">
      <w:pPr>
        <w:ind w:left="30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Email: </w:t>
      </w:r>
      <w:r>
        <w:rPr>
          <w:rFonts w:ascii="Cambria" w:eastAsia="Cambria" w:hAnsi="Cambria" w:cs="Cambria"/>
          <w:sz w:val="20"/>
          <w:szCs w:val="20"/>
          <w:u w:val="single"/>
        </w:rPr>
        <w:t>hr@cosmoscreatives.com</w:t>
      </w:r>
    </w:p>
    <w:p w:rsidR="00273F2D" w:rsidRDefault="00273F2D">
      <w:pPr>
        <w:spacing w:line="235" w:lineRule="exact"/>
        <w:rPr>
          <w:sz w:val="20"/>
          <w:szCs w:val="20"/>
        </w:rPr>
      </w:pPr>
    </w:p>
    <w:p w:rsidR="00273F2D" w:rsidRDefault="007F1C73">
      <w:pPr>
        <w:numPr>
          <w:ilvl w:val="0"/>
          <w:numId w:val="13"/>
        </w:numPr>
        <w:tabs>
          <w:tab w:val="left" w:pos="360"/>
        </w:tabs>
        <w:spacing w:line="207" w:lineRule="auto"/>
        <w:ind w:left="360" w:right="260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>Mr. Moheet Vishwas Chavan Applications Engineer Infratech Controls EM LLC Bur Dubai, Dubai</w:t>
      </w:r>
    </w:p>
    <w:p w:rsidR="00273F2D" w:rsidRDefault="00273F2D">
      <w:pPr>
        <w:spacing w:line="4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273F2D" w:rsidRDefault="007F1C73">
      <w:pPr>
        <w:ind w:left="360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>Tel: +97143965029</w:t>
      </w:r>
    </w:p>
    <w:p w:rsidR="00273F2D" w:rsidRDefault="007F1C73">
      <w:pPr>
        <w:ind w:left="36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E-mail: </w:t>
      </w:r>
      <w:hyperlink r:id="rId7">
        <w:r>
          <w:rPr>
            <w:rFonts w:ascii="Cambria" w:eastAsia="Cambria" w:hAnsi="Cambria" w:cs="Cambria"/>
            <w:sz w:val="20"/>
            <w:szCs w:val="20"/>
            <w:u w:val="single"/>
          </w:rPr>
          <w:t>moheet.vishwas@infratechcontrols.com</w:t>
        </w:r>
      </w:hyperlink>
    </w:p>
    <w:p w:rsidR="00273F2D" w:rsidRDefault="00273F2D">
      <w:pPr>
        <w:spacing w:line="91" w:lineRule="exact"/>
        <w:rPr>
          <w:rFonts w:ascii="Cambria" w:eastAsia="Cambria" w:hAnsi="Cambria" w:cs="Cambria"/>
          <w:sz w:val="20"/>
          <w:szCs w:val="20"/>
        </w:rPr>
      </w:pPr>
    </w:p>
    <w:p w:rsidR="00273F2D" w:rsidRDefault="007F1C73">
      <w:pPr>
        <w:numPr>
          <w:ilvl w:val="0"/>
          <w:numId w:val="13"/>
        </w:numPr>
        <w:tabs>
          <w:tab w:val="left" w:pos="360"/>
        </w:tabs>
        <w:ind w:left="360" w:hanging="360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>Mr. Yannick Bernard</w:t>
      </w:r>
    </w:p>
    <w:p w:rsidR="00273F2D" w:rsidRDefault="00273F2D">
      <w:pPr>
        <w:spacing w:line="1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273F2D" w:rsidRDefault="007F1C73">
      <w:pPr>
        <w:spacing w:line="238" w:lineRule="auto"/>
        <w:ind w:left="360" w:right="2200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>Supplier Engagement Supervisor Tejari</w:t>
      </w:r>
    </w:p>
    <w:p w:rsidR="00273F2D" w:rsidRDefault="00273F2D">
      <w:pPr>
        <w:spacing w:line="2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273F2D" w:rsidRDefault="007F1C73">
      <w:pPr>
        <w:spacing w:line="252" w:lineRule="auto"/>
        <w:ind w:left="360" w:right="318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Cambria" w:eastAsia="Cambria" w:hAnsi="Cambria" w:cs="Cambria"/>
          <w:sz w:val="19"/>
          <w:szCs w:val="19"/>
        </w:rPr>
        <w:t>Dubai Media City Tel: +971 4 360 1300</w:t>
      </w:r>
    </w:p>
    <w:p w:rsidR="00273F2D" w:rsidRDefault="007F1C73">
      <w:pPr>
        <w:spacing w:line="238" w:lineRule="auto"/>
        <w:ind w:left="36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E-mail: </w:t>
      </w:r>
      <w:hyperlink r:id="rId8">
        <w:r>
          <w:rPr>
            <w:rFonts w:ascii="Cambria" w:eastAsia="Cambria" w:hAnsi="Cambria" w:cs="Cambria"/>
            <w:sz w:val="20"/>
            <w:szCs w:val="20"/>
            <w:u w:val="single"/>
          </w:rPr>
          <w:t>yannick.bernard@tejari.com</w:t>
        </w:r>
      </w:hyperlink>
    </w:p>
    <w:p w:rsidR="00273F2D" w:rsidRDefault="00273F2D">
      <w:pPr>
        <w:spacing w:line="237" w:lineRule="exact"/>
        <w:rPr>
          <w:rFonts w:ascii="Cambria" w:eastAsia="Cambria" w:hAnsi="Cambria" w:cs="Cambria"/>
          <w:sz w:val="20"/>
          <w:szCs w:val="20"/>
        </w:rPr>
      </w:pPr>
    </w:p>
    <w:p w:rsidR="00273F2D" w:rsidRDefault="007F1C73">
      <w:pPr>
        <w:numPr>
          <w:ilvl w:val="0"/>
          <w:numId w:val="13"/>
        </w:numPr>
        <w:tabs>
          <w:tab w:val="left" w:pos="360"/>
        </w:tabs>
        <w:spacing w:line="213" w:lineRule="auto"/>
        <w:ind w:left="360" w:right="190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>Mr. Rajkumar Ramachandran (RAJ) Oracle Sustaining Manager Schlumberger Technical Services Dubai International Financial Centre Tel: +971 4 306 7777</w:t>
      </w:r>
    </w:p>
    <w:p w:rsidR="00273F2D" w:rsidRDefault="00273F2D">
      <w:pPr>
        <w:spacing w:line="3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273F2D" w:rsidRDefault="007F1C73">
      <w:pPr>
        <w:spacing w:line="238" w:lineRule="auto"/>
        <w:ind w:left="360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 xml:space="preserve">E-mail: </w:t>
      </w:r>
      <w:r>
        <w:rPr>
          <w:rFonts w:ascii="Cambria" w:eastAsia="Cambria" w:hAnsi="Cambria" w:cs="Cambria"/>
          <w:sz w:val="20"/>
          <w:szCs w:val="20"/>
          <w:u w:val="single"/>
        </w:rPr>
        <w:t>RRamachandran2@slb.com</w:t>
      </w:r>
    </w:p>
    <w:p w:rsidR="00273F2D" w:rsidRDefault="00273F2D">
      <w:pPr>
        <w:spacing w:line="238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273F2D" w:rsidRDefault="007F1C73">
      <w:pPr>
        <w:numPr>
          <w:ilvl w:val="0"/>
          <w:numId w:val="13"/>
        </w:numPr>
        <w:tabs>
          <w:tab w:val="left" w:pos="360"/>
        </w:tabs>
        <w:spacing w:line="207" w:lineRule="auto"/>
        <w:ind w:left="360" w:right="328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mbria" w:eastAsia="Cambria" w:hAnsi="Cambria" w:cs="Cambria"/>
          <w:sz w:val="19"/>
          <w:szCs w:val="19"/>
        </w:rPr>
        <w:t xml:space="preserve">Ms. Ilham Chehlaoui Database Manager UAS </w:t>
      </w:r>
      <w:r>
        <w:rPr>
          <w:rFonts w:ascii="Cambria" w:eastAsia="Cambria" w:hAnsi="Cambria" w:cs="Cambria"/>
          <w:sz w:val="19"/>
          <w:szCs w:val="19"/>
        </w:rPr>
        <w:t>Trip Support</w:t>
      </w:r>
    </w:p>
    <w:p w:rsidR="00273F2D" w:rsidRDefault="00273F2D">
      <w:pPr>
        <w:spacing w:line="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273F2D" w:rsidRDefault="007F1C73">
      <w:pPr>
        <w:spacing w:line="239" w:lineRule="auto"/>
        <w:ind w:left="360" w:right="20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>Dubai Airport Free Zone Authority Tel: +971 4 299 6633</w:t>
      </w:r>
    </w:p>
    <w:p w:rsidR="00273F2D" w:rsidRDefault="00273F2D">
      <w:pPr>
        <w:spacing w:line="1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273F2D" w:rsidRDefault="007F1C73">
      <w:pPr>
        <w:spacing w:line="238" w:lineRule="auto"/>
        <w:ind w:left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 xml:space="preserve">E-mail: </w:t>
      </w:r>
      <w:r>
        <w:rPr>
          <w:rFonts w:ascii="Cambria" w:eastAsia="Cambria" w:hAnsi="Cambria" w:cs="Cambria"/>
          <w:sz w:val="20"/>
          <w:szCs w:val="20"/>
          <w:u w:val="single"/>
        </w:rPr>
        <w:t>IChehlaoui@uas.aero</w:t>
      </w:r>
    </w:p>
    <w:p w:rsidR="00273F2D" w:rsidRDefault="007F1C73">
      <w:pPr>
        <w:spacing w:line="238" w:lineRule="auto"/>
        <w:ind w:left="360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Wingdings" w:eastAsia="Wingdings" w:hAnsi="Wingdings" w:cs="Wingdings"/>
          <w:noProof/>
          <w:sz w:val="34"/>
          <w:szCs w:val="34"/>
          <w:vertAlign w:val="superscript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2157730</wp:posOffset>
                </wp:positionV>
                <wp:extent cx="695388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0pt,169.9pt" to="517.55pt,169.9pt" o:allowincell="f" strokecolor="#000000" strokeweight="0.4799pt"/>
            </w:pict>
          </mc:Fallback>
        </mc:AlternateContent>
      </w:r>
    </w:p>
    <w:sectPr w:rsidR="00273F2D">
      <w:pgSz w:w="11900" w:h="16834"/>
      <w:pgMar w:top="719" w:right="5460" w:bottom="1440" w:left="1080" w:header="0" w:footer="0" w:gutter="0"/>
      <w:cols w:space="720" w:equalWidth="0">
        <w:col w:w="5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471ECCCA"/>
    <w:lvl w:ilvl="0" w:tplc="DCC05114">
      <w:start w:val="1"/>
      <w:numFmt w:val="bullet"/>
      <w:lvlText w:val=""/>
      <w:lvlJc w:val="left"/>
    </w:lvl>
    <w:lvl w:ilvl="1" w:tplc="E15C3A52">
      <w:start w:val="1"/>
      <w:numFmt w:val="bullet"/>
      <w:lvlText w:val=""/>
      <w:lvlJc w:val="left"/>
    </w:lvl>
    <w:lvl w:ilvl="2" w:tplc="E4F2B8E8">
      <w:numFmt w:val="decimal"/>
      <w:lvlText w:val=""/>
      <w:lvlJc w:val="left"/>
    </w:lvl>
    <w:lvl w:ilvl="3" w:tplc="511E60DE">
      <w:numFmt w:val="decimal"/>
      <w:lvlText w:val=""/>
      <w:lvlJc w:val="left"/>
    </w:lvl>
    <w:lvl w:ilvl="4" w:tplc="AF54BF92">
      <w:numFmt w:val="decimal"/>
      <w:lvlText w:val=""/>
      <w:lvlJc w:val="left"/>
    </w:lvl>
    <w:lvl w:ilvl="5" w:tplc="F34427AC">
      <w:numFmt w:val="decimal"/>
      <w:lvlText w:val=""/>
      <w:lvlJc w:val="left"/>
    </w:lvl>
    <w:lvl w:ilvl="6" w:tplc="51023CFA">
      <w:numFmt w:val="decimal"/>
      <w:lvlText w:val=""/>
      <w:lvlJc w:val="left"/>
    </w:lvl>
    <w:lvl w:ilvl="7" w:tplc="AACCD02E">
      <w:numFmt w:val="decimal"/>
      <w:lvlText w:val=""/>
      <w:lvlJc w:val="left"/>
    </w:lvl>
    <w:lvl w:ilvl="8" w:tplc="FA3094B0">
      <w:numFmt w:val="decimal"/>
      <w:lvlText w:val=""/>
      <w:lvlJc w:val="left"/>
    </w:lvl>
  </w:abstractNum>
  <w:abstractNum w:abstractNumId="1">
    <w:nsid w:val="1190CDE7"/>
    <w:multiLevelType w:val="hybridMultilevel"/>
    <w:tmpl w:val="34307994"/>
    <w:lvl w:ilvl="0" w:tplc="8C88A626">
      <w:start w:val="1"/>
      <w:numFmt w:val="bullet"/>
      <w:lvlText w:val=""/>
      <w:lvlJc w:val="left"/>
    </w:lvl>
    <w:lvl w:ilvl="1" w:tplc="B0008348">
      <w:numFmt w:val="decimal"/>
      <w:lvlText w:val=""/>
      <w:lvlJc w:val="left"/>
    </w:lvl>
    <w:lvl w:ilvl="2" w:tplc="C070444C">
      <w:numFmt w:val="decimal"/>
      <w:lvlText w:val=""/>
      <w:lvlJc w:val="left"/>
    </w:lvl>
    <w:lvl w:ilvl="3" w:tplc="7514FEBA">
      <w:numFmt w:val="decimal"/>
      <w:lvlText w:val=""/>
      <w:lvlJc w:val="left"/>
    </w:lvl>
    <w:lvl w:ilvl="4" w:tplc="ADBA42EE">
      <w:numFmt w:val="decimal"/>
      <w:lvlText w:val=""/>
      <w:lvlJc w:val="left"/>
    </w:lvl>
    <w:lvl w:ilvl="5" w:tplc="115A07C0">
      <w:numFmt w:val="decimal"/>
      <w:lvlText w:val=""/>
      <w:lvlJc w:val="left"/>
    </w:lvl>
    <w:lvl w:ilvl="6" w:tplc="CE7E3B72">
      <w:numFmt w:val="decimal"/>
      <w:lvlText w:val=""/>
      <w:lvlJc w:val="left"/>
    </w:lvl>
    <w:lvl w:ilvl="7" w:tplc="FCEEC97C">
      <w:numFmt w:val="decimal"/>
      <w:lvlText w:val=""/>
      <w:lvlJc w:val="left"/>
    </w:lvl>
    <w:lvl w:ilvl="8" w:tplc="19E6D334">
      <w:numFmt w:val="decimal"/>
      <w:lvlText w:val=""/>
      <w:lvlJc w:val="left"/>
    </w:lvl>
  </w:abstractNum>
  <w:abstractNum w:abstractNumId="2">
    <w:nsid w:val="12200854"/>
    <w:multiLevelType w:val="hybridMultilevel"/>
    <w:tmpl w:val="ADB8E2DC"/>
    <w:lvl w:ilvl="0" w:tplc="B9127F6C">
      <w:start w:val="1"/>
      <w:numFmt w:val="bullet"/>
      <w:lvlText w:val=""/>
      <w:lvlJc w:val="left"/>
    </w:lvl>
    <w:lvl w:ilvl="1" w:tplc="F2B24C54">
      <w:numFmt w:val="decimal"/>
      <w:lvlText w:val=""/>
      <w:lvlJc w:val="left"/>
    </w:lvl>
    <w:lvl w:ilvl="2" w:tplc="9BDCD5EC">
      <w:numFmt w:val="decimal"/>
      <w:lvlText w:val=""/>
      <w:lvlJc w:val="left"/>
    </w:lvl>
    <w:lvl w:ilvl="3" w:tplc="4622E748">
      <w:numFmt w:val="decimal"/>
      <w:lvlText w:val=""/>
      <w:lvlJc w:val="left"/>
    </w:lvl>
    <w:lvl w:ilvl="4" w:tplc="338E3132">
      <w:numFmt w:val="decimal"/>
      <w:lvlText w:val=""/>
      <w:lvlJc w:val="left"/>
    </w:lvl>
    <w:lvl w:ilvl="5" w:tplc="9E269824">
      <w:numFmt w:val="decimal"/>
      <w:lvlText w:val=""/>
      <w:lvlJc w:val="left"/>
    </w:lvl>
    <w:lvl w:ilvl="6" w:tplc="4B186E50">
      <w:numFmt w:val="decimal"/>
      <w:lvlText w:val=""/>
      <w:lvlJc w:val="left"/>
    </w:lvl>
    <w:lvl w:ilvl="7" w:tplc="50AE7C46">
      <w:numFmt w:val="decimal"/>
      <w:lvlText w:val=""/>
      <w:lvlJc w:val="left"/>
    </w:lvl>
    <w:lvl w:ilvl="8" w:tplc="020CE5B0">
      <w:numFmt w:val="decimal"/>
      <w:lvlText w:val=""/>
      <w:lvlJc w:val="left"/>
    </w:lvl>
  </w:abstractNum>
  <w:abstractNum w:abstractNumId="3">
    <w:nsid w:val="140E0F76"/>
    <w:multiLevelType w:val="hybridMultilevel"/>
    <w:tmpl w:val="B456F146"/>
    <w:lvl w:ilvl="0" w:tplc="B1AA4B5E">
      <w:start w:val="1"/>
      <w:numFmt w:val="bullet"/>
      <w:lvlText w:val=""/>
      <w:lvlJc w:val="left"/>
    </w:lvl>
    <w:lvl w:ilvl="1" w:tplc="A4E2F5A0">
      <w:numFmt w:val="decimal"/>
      <w:lvlText w:val=""/>
      <w:lvlJc w:val="left"/>
    </w:lvl>
    <w:lvl w:ilvl="2" w:tplc="7E5E39AC">
      <w:numFmt w:val="decimal"/>
      <w:lvlText w:val=""/>
      <w:lvlJc w:val="left"/>
    </w:lvl>
    <w:lvl w:ilvl="3" w:tplc="07C2EABE">
      <w:numFmt w:val="decimal"/>
      <w:lvlText w:val=""/>
      <w:lvlJc w:val="left"/>
    </w:lvl>
    <w:lvl w:ilvl="4" w:tplc="FCF258F2">
      <w:numFmt w:val="decimal"/>
      <w:lvlText w:val=""/>
      <w:lvlJc w:val="left"/>
    </w:lvl>
    <w:lvl w:ilvl="5" w:tplc="D8A25D9E">
      <w:numFmt w:val="decimal"/>
      <w:lvlText w:val=""/>
      <w:lvlJc w:val="left"/>
    </w:lvl>
    <w:lvl w:ilvl="6" w:tplc="10FC0874">
      <w:numFmt w:val="decimal"/>
      <w:lvlText w:val=""/>
      <w:lvlJc w:val="left"/>
    </w:lvl>
    <w:lvl w:ilvl="7" w:tplc="C8FCE0F0">
      <w:numFmt w:val="decimal"/>
      <w:lvlText w:val=""/>
      <w:lvlJc w:val="left"/>
    </w:lvl>
    <w:lvl w:ilvl="8" w:tplc="0F742016">
      <w:numFmt w:val="decimal"/>
      <w:lvlText w:val=""/>
      <w:lvlJc w:val="left"/>
    </w:lvl>
  </w:abstractNum>
  <w:abstractNum w:abstractNumId="4">
    <w:nsid w:val="1F16E9E8"/>
    <w:multiLevelType w:val="hybridMultilevel"/>
    <w:tmpl w:val="A2EA670C"/>
    <w:lvl w:ilvl="0" w:tplc="B6BCF1E2">
      <w:start w:val="1"/>
      <w:numFmt w:val="bullet"/>
      <w:lvlText w:val=""/>
      <w:lvlJc w:val="left"/>
    </w:lvl>
    <w:lvl w:ilvl="1" w:tplc="239C60AA">
      <w:start w:val="8"/>
      <w:numFmt w:val="decimal"/>
      <w:lvlText w:val="%2"/>
      <w:lvlJc w:val="left"/>
    </w:lvl>
    <w:lvl w:ilvl="2" w:tplc="F948FE28">
      <w:start w:val="1"/>
      <w:numFmt w:val="bullet"/>
      <w:lvlText w:val=""/>
      <w:lvlJc w:val="left"/>
    </w:lvl>
    <w:lvl w:ilvl="3" w:tplc="F3A45F50">
      <w:numFmt w:val="decimal"/>
      <w:lvlText w:val=""/>
      <w:lvlJc w:val="left"/>
    </w:lvl>
    <w:lvl w:ilvl="4" w:tplc="0E9A71C0">
      <w:numFmt w:val="decimal"/>
      <w:lvlText w:val=""/>
      <w:lvlJc w:val="left"/>
    </w:lvl>
    <w:lvl w:ilvl="5" w:tplc="64B881E2">
      <w:numFmt w:val="decimal"/>
      <w:lvlText w:val=""/>
      <w:lvlJc w:val="left"/>
    </w:lvl>
    <w:lvl w:ilvl="6" w:tplc="59C8D272">
      <w:numFmt w:val="decimal"/>
      <w:lvlText w:val=""/>
      <w:lvlJc w:val="left"/>
    </w:lvl>
    <w:lvl w:ilvl="7" w:tplc="02689DEE">
      <w:numFmt w:val="decimal"/>
      <w:lvlText w:val=""/>
      <w:lvlJc w:val="left"/>
    </w:lvl>
    <w:lvl w:ilvl="8" w:tplc="1B5C1B8C">
      <w:numFmt w:val="decimal"/>
      <w:lvlText w:val=""/>
      <w:lvlJc w:val="left"/>
    </w:lvl>
  </w:abstractNum>
  <w:abstractNum w:abstractNumId="5">
    <w:nsid w:val="3352255A"/>
    <w:multiLevelType w:val="hybridMultilevel"/>
    <w:tmpl w:val="3BE4FC30"/>
    <w:lvl w:ilvl="0" w:tplc="670C93E4">
      <w:start w:val="1"/>
      <w:numFmt w:val="bullet"/>
      <w:lvlText w:val=""/>
      <w:lvlJc w:val="left"/>
    </w:lvl>
    <w:lvl w:ilvl="1" w:tplc="03F87E32">
      <w:numFmt w:val="decimal"/>
      <w:lvlText w:val=""/>
      <w:lvlJc w:val="left"/>
    </w:lvl>
    <w:lvl w:ilvl="2" w:tplc="B81EFE80">
      <w:numFmt w:val="decimal"/>
      <w:lvlText w:val=""/>
      <w:lvlJc w:val="left"/>
    </w:lvl>
    <w:lvl w:ilvl="3" w:tplc="36301F74">
      <w:numFmt w:val="decimal"/>
      <w:lvlText w:val=""/>
      <w:lvlJc w:val="left"/>
    </w:lvl>
    <w:lvl w:ilvl="4" w:tplc="21F641FC">
      <w:numFmt w:val="decimal"/>
      <w:lvlText w:val=""/>
      <w:lvlJc w:val="left"/>
    </w:lvl>
    <w:lvl w:ilvl="5" w:tplc="EFF66C5C">
      <w:numFmt w:val="decimal"/>
      <w:lvlText w:val=""/>
      <w:lvlJc w:val="left"/>
    </w:lvl>
    <w:lvl w:ilvl="6" w:tplc="938CD36E">
      <w:numFmt w:val="decimal"/>
      <w:lvlText w:val=""/>
      <w:lvlJc w:val="left"/>
    </w:lvl>
    <w:lvl w:ilvl="7" w:tplc="B7DC2228">
      <w:numFmt w:val="decimal"/>
      <w:lvlText w:val=""/>
      <w:lvlJc w:val="left"/>
    </w:lvl>
    <w:lvl w:ilvl="8" w:tplc="9AF64AC0">
      <w:numFmt w:val="decimal"/>
      <w:lvlText w:val=""/>
      <w:lvlJc w:val="left"/>
    </w:lvl>
  </w:abstractNum>
  <w:abstractNum w:abstractNumId="6">
    <w:nsid w:val="41B71EFB"/>
    <w:multiLevelType w:val="hybridMultilevel"/>
    <w:tmpl w:val="8FA4EF32"/>
    <w:lvl w:ilvl="0" w:tplc="FCE6CDC8">
      <w:start w:val="1"/>
      <w:numFmt w:val="bullet"/>
      <w:lvlText w:val=""/>
      <w:lvlJc w:val="left"/>
    </w:lvl>
    <w:lvl w:ilvl="1" w:tplc="E884A8A4">
      <w:numFmt w:val="decimal"/>
      <w:lvlText w:val=""/>
      <w:lvlJc w:val="left"/>
    </w:lvl>
    <w:lvl w:ilvl="2" w:tplc="27984C70">
      <w:numFmt w:val="decimal"/>
      <w:lvlText w:val=""/>
      <w:lvlJc w:val="left"/>
    </w:lvl>
    <w:lvl w:ilvl="3" w:tplc="E9CA7B56">
      <w:numFmt w:val="decimal"/>
      <w:lvlText w:val=""/>
      <w:lvlJc w:val="left"/>
    </w:lvl>
    <w:lvl w:ilvl="4" w:tplc="193C7484">
      <w:numFmt w:val="decimal"/>
      <w:lvlText w:val=""/>
      <w:lvlJc w:val="left"/>
    </w:lvl>
    <w:lvl w:ilvl="5" w:tplc="7C4630CC">
      <w:numFmt w:val="decimal"/>
      <w:lvlText w:val=""/>
      <w:lvlJc w:val="left"/>
    </w:lvl>
    <w:lvl w:ilvl="6" w:tplc="602C0326">
      <w:numFmt w:val="decimal"/>
      <w:lvlText w:val=""/>
      <w:lvlJc w:val="left"/>
    </w:lvl>
    <w:lvl w:ilvl="7" w:tplc="10CEF422">
      <w:numFmt w:val="decimal"/>
      <w:lvlText w:val=""/>
      <w:lvlJc w:val="left"/>
    </w:lvl>
    <w:lvl w:ilvl="8" w:tplc="79E83654">
      <w:numFmt w:val="decimal"/>
      <w:lvlText w:val=""/>
      <w:lvlJc w:val="left"/>
    </w:lvl>
  </w:abstractNum>
  <w:abstractNum w:abstractNumId="7">
    <w:nsid w:val="4DB127F8"/>
    <w:multiLevelType w:val="hybridMultilevel"/>
    <w:tmpl w:val="35382C88"/>
    <w:lvl w:ilvl="0" w:tplc="CCCC680E">
      <w:start w:val="2"/>
      <w:numFmt w:val="decimal"/>
      <w:lvlText w:val="%1."/>
      <w:lvlJc w:val="left"/>
    </w:lvl>
    <w:lvl w:ilvl="1" w:tplc="679A0DCC">
      <w:numFmt w:val="decimal"/>
      <w:lvlText w:val=""/>
      <w:lvlJc w:val="left"/>
    </w:lvl>
    <w:lvl w:ilvl="2" w:tplc="C03C380A">
      <w:numFmt w:val="decimal"/>
      <w:lvlText w:val=""/>
      <w:lvlJc w:val="left"/>
    </w:lvl>
    <w:lvl w:ilvl="3" w:tplc="622CCE48">
      <w:numFmt w:val="decimal"/>
      <w:lvlText w:val=""/>
      <w:lvlJc w:val="left"/>
    </w:lvl>
    <w:lvl w:ilvl="4" w:tplc="2D1014C8">
      <w:numFmt w:val="decimal"/>
      <w:lvlText w:val=""/>
      <w:lvlJc w:val="left"/>
    </w:lvl>
    <w:lvl w:ilvl="5" w:tplc="981E21BE">
      <w:numFmt w:val="decimal"/>
      <w:lvlText w:val=""/>
      <w:lvlJc w:val="left"/>
    </w:lvl>
    <w:lvl w:ilvl="6" w:tplc="D9843E40">
      <w:numFmt w:val="decimal"/>
      <w:lvlText w:val=""/>
      <w:lvlJc w:val="left"/>
    </w:lvl>
    <w:lvl w:ilvl="7" w:tplc="903CB2D4">
      <w:numFmt w:val="decimal"/>
      <w:lvlText w:val=""/>
      <w:lvlJc w:val="left"/>
    </w:lvl>
    <w:lvl w:ilvl="8" w:tplc="FB768664">
      <w:numFmt w:val="decimal"/>
      <w:lvlText w:val=""/>
      <w:lvlJc w:val="left"/>
    </w:lvl>
  </w:abstractNum>
  <w:abstractNum w:abstractNumId="8">
    <w:nsid w:val="515F007C"/>
    <w:multiLevelType w:val="hybridMultilevel"/>
    <w:tmpl w:val="0850640A"/>
    <w:lvl w:ilvl="0" w:tplc="583459E8">
      <w:start w:val="1"/>
      <w:numFmt w:val="bullet"/>
      <w:lvlText w:val=""/>
      <w:lvlJc w:val="left"/>
    </w:lvl>
    <w:lvl w:ilvl="1" w:tplc="82125C3A">
      <w:numFmt w:val="decimal"/>
      <w:lvlText w:val=""/>
      <w:lvlJc w:val="left"/>
    </w:lvl>
    <w:lvl w:ilvl="2" w:tplc="9AE23AFE">
      <w:numFmt w:val="decimal"/>
      <w:lvlText w:val=""/>
      <w:lvlJc w:val="left"/>
    </w:lvl>
    <w:lvl w:ilvl="3" w:tplc="AFC6B5F6">
      <w:numFmt w:val="decimal"/>
      <w:lvlText w:val=""/>
      <w:lvlJc w:val="left"/>
    </w:lvl>
    <w:lvl w:ilvl="4" w:tplc="133097CA">
      <w:numFmt w:val="decimal"/>
      <w:lvlText w:val=""/>
      <w:lvlJc w:val="left"/>
    </w:lvl>
    <w:lvl w:ilvl="5" w:tplc="93D28C5E">
      <w:numFmt w:val="decimal"/>
      <w:lvlText w:val=""/>
      <w:lvlJc w:val="left"/>
    </w:lvl>
    <w:lvl w:ilvl="6" w:tplc="76AAC0F6">
      <w:numFmt w:val="decimal"/>
      <w:lvlText w:val=""/>
      <w:lvlJc w:val="left"/>
    </w:lvl>
    <w:lvl w:ilvl="7" w:tplc="352649E6">
      <w:numFmt w:val="decimal"/>
      <w:lvlText w:val=""/>
      <w:lvlJc w:val="left"/>
    </w:lvl>
    <w:lvl w:ilvl="8" w:tplc="890C2A84">
      <w:numFmt w:val="decimal"/>
      <w:lvlText w:val=""/>
      <w:lvlJc w:val="left"/>
    </w:lvl>
  </w:abstractNum>
  <w:abstractNum w:abstractNumId="9">
    <w:nsid w:val="5BD062C2"/>
    <w:multiLevelType w:val="hybridMultilevel"/>
    <w:tmpl w:val="62D4F018"/>
    <w:lvl w:ilvl="0" w:tplc="4E4E6B2E">
      <w:start w:val="1"/>
      <w:numFmt w:val="decimal"/>
      <w:lvlText w:val="%1."/>
      <w:lvlJc w:val="left"/>
    </w:lvl>
    <w:lvl w:ilvl="1" w:tplc="3FAAD8C8">
      <w:numFmt w:val="decimal"/>
      <w:lvlText w:val=""/>
      <w:lvlJc w:val="left"/>
    </w:lvl>
    <w:lvl w:ilvl="2" w:tplc="F698C764">
      <w:numFmt w:val="decimal"/>
      <w:lvlText w:val=""/>
      <w:lvlJc w:val="left"/>
    </w:lvl>
    <w:lvl w:ilvl="3" w:tplc="D2A0C732">
      <w:numFmt w:val="decimal"/>
      <w:lvlText w:val=""/>
      <w:lvlJc w:val="left"/>
    </w:lvl>
    <w:lvl w:ilvl="4" w:tplc="6ADAA192">
      <w:numFmt w:val="decimal"/>
      <w:lvlText w:val=""/>
      <w:lvlJc w:val="left"/>
    </w:lvl>
    <w:lvl w:ilvl="5" w:tplc="D002715E">
      <w:numFmt w:val="decimal"/>
      <w:lvlText w:val=""/>
      <w:lvlJc w:val="left"/>
    </w:lvl>
    <w:lvl w:ilvl="6" w:tplc="B414E058">
      <w:numFmt w:val="decimal"/>
      <w:lvlText w:val=""/>
      <w:lvlJc w:val="left"/>
    </w:lvl>
    <w:lvl w:ilvl="7" w:tplc="2D384028">
      <w:numFmt w:val="decimal"/>
      <w:lvlText w:val=""/>
      <w:lvlJc w:val="left"/>
    </w:lvl>
    <w:lvl w:ilvl="8" w:tplc="C6D0ACF4">
      <w:numFmt w:val="decimal"/>
      <w:lvlText w:val=""/>
      <w:lvlJc w:val="left"/>
    </w:lvl>
  </w:abstractNum>
  <w:abstractNum w:abstractNumId="10">
    <w:nsid w:val="66EF438D"/>
    <w:multiLevelType w:val="hybridMultilevel"/>
    <w:tmpl w:val="22569FA6"/>
    <w:lvl w:ilvl="0" w:tplc="2862AE46">
      <w:start w:val="1"/>
      <w:numFmt w:val="bullet"/>
      <w:lvlText w:val=""/>
      <w:lvlJc w:val="left"/>
    </w:lvl>
    <w:lvl w:ilvl="1" w:tplc="4F12DD06">
      <w:numFmt w:val="decimal"/>
      <w:lvlText w:val=""/>
      <w:lvlJc w:val="left"/>
    </w:lvl>
    <w:lvl w:ilvl="2" w:tplc="CF36CD70">
      <w:numFmt w:val="decimal"/>
      <w:lvlText w:val=""/>
      <w:lvlJc w:val="left"/>
    </w:lvl>
    <w:lvl w:ilvl="3" w:tplc="BA48E61A">
      <w:numFmt w:val="decimal"/>
      <w:lvlText w:val=""/>
      <w:lvlJc w:val="left"/>
    </w:lvl>
    <w:lvl w:ilvl="4" w:tplc="288E2260">
      <w:numFmt w:val="decimal"/>
      <w:lvlText w:val=""/>
      <w:lvlJc w:val="left"/>
    </w:lvl>
    <w:lvl w:ilvl="5" w:tplc="466270FC">
      <w:numFmt w:val="decimal"/>
      <w:lvlText w:val=""/>
      <w:lvlJc w:val="left"/>
    </w:lvl>
    <w:lvl w:ilvl="6" w:tplc="1174EB62">
      <w:numFmt w:val="decimal"/>
      <w:lvlText w:val=""/>
      <w:lvlJc w:val="left"/>
    </w:lvl>
    <w:lvl w:ilvl="7" w:tplc="AABC71C2">
      <w:numFmt w:val="decimal"/>
      <w:lvlText w:val=""/>
      <w:lvlJc w:val="left"/>
    </w:lvl>
    <w:lvl w:ilvl="8" w:tplc="A23C8752">
      <w:numFmt w:val="decimal"/>
      <w:lvlText w:val=""/>
      <w:lvlJc w:val="left"/>
    </w:lvl>
  </w:abstractNum>
  <w:abstractNum w:abstractNumId="11">
    <w:nsid w:val="7545E146"/>
    <w:multiLevelType w:val="hybridMultilevel"/>
    <w:tmpl w:val="75F6D6C6"/>
    <w:lvl w:ilvl="0" w:tplc="F9C0C31C">
      <w:start w:val="1"/>
      <w:numFmt w:val="bullet"/>
      <w:lvlText w:val=""/>
      <w:lvlJc w:val="left"/>
    </w:lvl>
    <w:lvl w:ilvl="1" w:tplc="906ACB0A">
      <w:numFmt w:val="decimal"/>
      <w:lvlText w:val=""/>
      <w:lvlJc w:val="left"/>
    </w:lvl>
    <w:lvl w:ilvl="2" w:tplc="D1A669A4">
      <w:numFmt w:val="decimal"/>
      <w:lvlText w:val=""/>
      <w:lvlJc w:val="left"/>
    </w:lvl>
    <w:lvl w:ilvl="3" w:tplc="2C1C7602">
      <w:numFmt w:val="decimal"/>
      <w:lvlText w:val=""/>
      <w:lvlJc w:val="left"/>
    </w:lvl>
    <w:lvl w:ilvl="4" w:tplc="BDDA07CA">
      <w:numFmt w:val="decimal"/>
      <w:lvlText w:val=""/>
      <w:lvlJc w:val="left"/>
    </w:lvl>
    <w:lvl w:ilvl="5" w:tplc="358EF976">
      <w:numFmt w:val="decimal"/>
      <w:lvlText w:val=""/>
      <w:lvlJc w:val="left"/>
    </w:lvl>
    <w:lvl w:ilvl="6" w:tplc="B3A2FB78">
      <w:numFmt w:val="decimal"/>
      <w:lvlText w:val=""/>
      <w:lvlJc w:val="left"/>
    </w:lvl>
    <w:lvl w:ilvl="7" w:tplc="CE1C9496">
      <w:numFmt w:val="decimal"/>
      <w:lvlText w:val=""/>
      <w:lvlJc w:val="left"/>
    </w:lvl>
    <w:lvl w:ilvl="8" w:tplc="BFE8B37C">
      <w:numFmt w:val="decimal"/>
      <w:lvlText w:val=""/>
      <w:lvlJc w:val="left"/>
    </w:lvl>
  </w:abstractNum>
  <w:abstractNum w:abstractNumId="12">
    <w:nsid w:val="79E2A9E3"/>
    <w:multiLevelType w:val="hybridMultilevel"/>
    <w:tmpl w:val="92BCDB64"/>
    <w:lvl w:ilvl="0" w:tplc="21B69E26">
      <w:start w:val="1"/>
      <w:numFmt w:val="bullet"/>
      <w:lvlText w:val=""/>
      <w:lvlJc w:val="left"/>
    </w:lvl>
    <w:lvl w:ilvl="1" w:tplc="C044877E">
      <w:numFmt w:val="decimal"/>
      <w:lvlText w:val=""/>
      <w:lvlJc w:val="left"/>
    </w:lvl>
    <w:lvl w:ilvl="2" w:tplc="6B3E9E4A">
      <w:numFmt w:val="decimal"/>
      <w:lvlText w:val=""/>
      <w:lvlJc w:val="left"/>
    </w:lvl>
    <w:lvl w:ilvl="3" w:tplc="E76A87F0">
      <w:numFmt w:val="decimal"/>
      <w:lvlText w:val=""/>
      <w:lvlJc w:val="left"/>
    </w:lvl>
    <w:lvl w:ilvl="4" w:tplc="66D0B54E">
      <w:numFmt w:val="decimal"/>
      <w:lvlText w:val=""/>
      <w:lvlJc w:val="left"/>
    </w:lvl>
    <w:lvl w:ilvl="5" w:tplc="1A0E0540">
      <w:numFmt w:val="decimal"/>
      <w:lvlText w:val=""/>
      <w:lvlJc w:val="left"/>
    </w:lvl>
    <w:lvl w:ilvl="6" w:tplc="C50CDFE0">
      <w:numFmt w:val="decimal"/>
      <w:lvlText w:val=""/>
      <w:lvlJc w:val="left"/>
    </w:lvl>
    <w:lvl w:ilvl="7" w:tplc="2D5EC364">
      <w:numFmt w:val="decimal"/>
      <w:lvlText w:val=""/>
      <w:lvlJc w:val="left"/>
    </w:lvl>
    <w:lvl w:ilvl="8" w:tplc="4F5E3116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2D"/>
    <w:rsid w:val="00273F2D"/>
    <w:rsid w:val="007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nick.bernard@tejari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heet.vishwas@infratechcontro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2016-04-21T12:28:00Z</dcterms:created>
  <dcterms:modified xsi:type="dcterms:W3CDTF">2016-04-21T10:58:00Z</dcterms:modified>
</cp:coreProperties>
</file>