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A3" w:rsidRDefault="003528A3" w:rsidP="005821D2">
      <w:pPr>
        <w:jc w:val="center"/>
      </w:pPr>
    </w:p>
    <w:p w:rsidR="007A421C" w:rsidRDefault="007A421C" w:rsidP="003528A3">
      <w:pPr>
        <w:pBdr>
          <w:bottom w:val="single" w:sz="12" w:space="1" w:color="auto"/>
        </w:pBdr>
        <w:spacing w:after="0"/>
        <w:jc w:val="center"/>
        <w:rPr>
          <w:b/>
          <w:sz w:val="24"/>
          <w:szCs w:val="24"/>
        </w:rPr>
      </w:pPr>
    </w:p>
    <w:p w:rsidR="00F0555E" w:rsidRDefault="00F0555E" w:rsidP="002C0F85">
      <w:pPr>
        <w:spacing w:after="0"/>
        <w:jc w:val="center"/>
        <w:rPr>
          <w:b/>
          <w:sz w:val="24"/>
          <w:szCs w:val="24"/>
        </w:rPr>
      </w:pPr>
    </w:p>
    <w:p w:rsidR="007A421C" w:rsidRDefault="007A421C" w:rsidP="002C0F85">
      <w:pPr>
        <w:spacing w:after="0"/>
        <w:jc w:val="center"/>
        <w:rPr>
          <w:b/>
          <w:sz w:val="24"/>
          <w:szCs w:val="24"/>
        </w:rPr>
      </w:pPr>
      <w:r>
        <w:rPr>
          <w:b/>
          <w:sz w:val="24"/>
          <w:szCs w:val="24"/>
        </w:rPr>
        <w:t>Corporate Training Officer with experience in conducting orientation and seminars to various clients. Proven skills in</w:t>
      </w:r>
      <w:r w:rsidR="005A160E">
        <w:rPr>
          <w:b/>
          <w:sz w:val="24"/>
          <w:szCs w:val="24"/>
        </w:rPr>
        <w:t xml:space="preserve"> communication and presentation,</w:t>
      </w:r>
      <w:r>
        <w:rPr>
          <w:b/>
          <w:sz w:val="24"/>
          <w:szCs w:val="24"/>
        </w:rPr>
        <w:t xml:space="preserve"> </w:t>
      </w:r>
      <w:proofErr w:type="spellStart"/>
      <w:r w:rsidR="004C1EF2">
        <w:rPr>
          <w:b/>
          <w:sz w:val="24"/>
          <w:szCs w:val="24"/>
        </w:rPr>
        <w:t>bancassurance</w:t>
      </w:r>
      <w:proofErr w:type="spellEnd"/>
      <w:r w:rsidR="004C1EF2">
        <w:rPr>
          <w:b/>
          <w:sz w:val="24"/>
          <w:szCs w:val="24"/>
        </w:rPr>
        <w:t xml:space="preserve"> </w:t>
      </w:r>
      <w:r>
        <w:rPr>
          <w:b/>
          <w:sz w:val="24"/>
          <w:szCs w:val="24"/>
        </w:rPr>
        <w:t>sales,</w:t>
      </w:r>
      <w:r w:rsidR="008347B7">
        <w:rPr>
          <w:b/>
          <w:sz w:val="24"/>
          <w:szCs w:val="24"/>
        </w:rPr>
        <w:t xml:space="preserve"> </w:t>
      </w:r>
      <w:r w:rsidR="005821D2">
        <w:rPr>
          <w:b/>
          <w:sz w:val="24"/>
          <w:szCs w:val="24"/>
        </w:rPr>
        <w:t xml:space="preserve">financial planning, </w:t>
      </w:r>
      <w:r w:rsidR="008347B7">
        <w:rPr>
          <w:b/>
          <w:sz w:val="24"/>
          <w:szCs w:val="24"/>
        </w:rPr>
        <w:t>training and customer service. My objective is to continue learning and provide an opportunity to impart my knowledge and skills and gain and extend my knowledge by learning new techniques and skills in relation to the position specified.</w:t>
      </w:r>
    </w:p>
    <w:p w:rsidR="003A7700" w:rsidRDefault="003A7700" w:rsidP="003A7700">
      <w:pPr>
        <w:spacing w:after="0"/>
        <w:rPr>
          <w:b/>
          <w:sz w:val="24"/>
          <w:szCs w:val="24"/>
        </w:rPr>
      </w:pPr>
    </w:p>
    <w:p w:rsidR="003A7700" w:rsidRDefault="003A7700" w:rsidP="002C0F85">
      <w:pPr>
        <w:spacing w:after="0"/>
        <w:jc w:val="center"/>
        <w:rPr>
          <w:b/>
          <w:sz w:val="24"/>
          <w:szCs w:val="24"/>
        </w:rPr>
      </w:pPr>
    </w:p>
    <w:p w:rsidR="003A7700" w:rsidRDefault="003A7700" w:rsidP="002C0F85">
      <w:pPr>
        <w:spacing w:after="0"/>
        <w:jc w:val="center"/>
        <w:rPr>
          <w:b/>
          <w:sz w:val="24"/>
          <w:szCs w:val="24"/>
        </w:rPr>
      </w:pPr>
    </w:p>
    <w:p w:rsidR="007A421C" w:rsidRDefault="007A421C" w:rsidP="002C0F85">
      <w:pPr>
        <w:spacing w:after="0"/>
        <w:jc w:val="center"/>
        <w:rPr>
          <w:b/>
          <w:sz w:val="24"/>
          <w:szCs w:val="24"/>
        </w:rPr>
      </w:pPr>
      <w:r>
        <w:rPr>
          <w:b/>
          <w:sz w:val="24"/>
          <w:szCs w:val="24"/>
        </w:rPr>
        <w:t>WORK HISTORY:</w:t>
      </w:r>
    </w:p>
    <w:p w:rsidR="00F0555E" w:rsidRDefault="00F0555E" w:rsidP="002C0F85">
      <w:pPr>
        <w:spacing w:after="0"/>
        <w:jc w:val="center"/>
        <w:rPr>
          <w:b/>
          <w:sz w:val="24"/>
          <w:szCs w:val="24"/>
        </w:rPr>
      </w:pPr>
    </w:p>
    <w:p w:rsidR="007A421C" w:rsidRDefault="007A421C" w:rsidP="002C0F85">
      <w:pPr>
        <w:spacing w:after="0"/>
        <w:jc w:val="center"/>
        <w:rPr>
          <w:b/>
          <w:sz w:val="24"/>
          <w:szCs w:val="24"/>
        </w:rPr>
      </w:pPr>
      <w:r>
        <w:rPr>
          <w:b/>
          <w:sz w:val="24"/>
          <w:szCs w:val="24"/>
        </w:rPr>
        <w:t>AVEGA Managed Care, Inc. (</w:t>
      </w:r>
      <w:proofErr w:type="spellStart"/>
      <w:r>
        <w:rPr>
          <w:b/>
          <w:sz w:val="24"/>
          <w:szCs w:val="24"/>
        </w:rPr>
        <w:t>Intellicare</w:t>
      </w:r>
      <w:proofErr w:type="spellEnd"/>
      <w:r>
        <w:rPr>
          <w:b/>
          <w:sz w:val="24"/>
          <w:szCs w:val="24"/>
        </w:rPr>
        <w:t>)</w:t>
      </w:r>
    </w:p>
    <w:p w:rsidR="007A421C" w:rsidRPr="007A421C" w:rsidRDefault="007A421C" w:rsidP="002C0F85">
      <w:pPr>
        <w:spacing w:after="0"/>
        <w:jc w:val="center"/>
        <w:rPr>
          <w:sz w:val="24"/>
          <w:szCs w:val="24"/>
        </w:rPr>
      </w:pPr>
      <w:r w:rsidRPr="007A421C">
        <w:rPr>
          <w:sz w:val="24"/>
          <w:szCs w:val="24"/>
        </w:rPr>
        <w:t>Corporate Training Officer (October 2014 – March 2016)</w:t>
      </w:r>
    </w:p>
    <w:p w:rsidR="007A421C" w:rsidRDefault="007A421C" w:rsidP="002C0F85">
      <w:pPr>
        <w:spacing w:after="0"/>
        <w:jc w:val="center"/>
        <w:rPr>
          <w:b/>
          <w:sz w:val="24"/>
          <w:szCs w:val="24"/>
        </w:rPr>
      </w:pPr>
    </w:p>
    <w:p w:rsidR="007A421C" w:rsidRDefault="007A421C" w:rsidP="002C0F85">
      <w:pPr>
        <w:spacing w:after="0"/>
        <w:jc w:val="center"/>
        <w:rPr>
          <w:b/>
          <w:sz w:val="24"/>
          <w:szCs w:val="24"/>
        </w:rPr>
      </w:pPr>
      <w:r>
        <w:rPr>
          <w:b/>
          <w:sz w:val="24"/>
          <w:szCs w:val="24"/>
        </w:rPr>
        <w:t>AXA Philippines</w:t>
      </w:r>
    </w:p>
    <w:p w:rsidR="007A421C" w:rsidRDefault="007A421C" w:rsidP="002C0F85">
      <w:pPr>
        <w:spacing w:after="0"/>
        <w:jc w:val="center"/>
        <w:rPr>
          <w:sz w:val="24"/>
          <w:szCs w:val="24"/>
        </w:rPr>
      </w:pPr>
      <w:r w:rsidRPr="002C0F85">
        <w:rPr>
          <w:sz w:val="24"/>
          <w:szCs w:val="24"/>
        </w:rPr>
        <w:t>Financial Executive (</w:t>
      </w:r>
      <w:r w:rsidR="002C0F85" w:rsidRPr="002C0F85">
        <w:rPr>
          <w:sz w:val="24"/>
          <w:szCs w:val="24"/>
        </w:rPr>
        <w:t>June 2013 – September 2014)</w:t>
      </w:r>
    </w:p>
    <w:p w:rsidR="002C0F85" w:rsidRDefault="002C0F85" w:rsidP="002C0F85">
      <w:pPr>
        <w:spacing w:after="0"/>
        <w:jc w:val="center"/>
        <w:rPr>
          <w:sz w:val="24"/>
          <w:szCs w:val="24"/>
        </w:rPr>
      </w:pPr>
    </w:p>
    <w:p w:rsidR="002C0F85" w:rsidRDefault="002C0F85" w:rsidP="002C0F85">
      <w:pPr>
        <w:spacing w:after="0"/>
        <w:jc w:val="center"/>
        <w:rPr>
          <w:b/>
          <w:sz w:val="24"/>
          <w:szCs w:val="24"/>
        </w:rPr>
      </w:pPr>
      <w:proofErr w:type="spellStart"/>
      <w:r>
        <w:rPr>
          <w:b/>
          <w:sz w:val="24"/>
          <w:szCs w:val="24"/>
        </w:rPr>
        <w:t>Integrim</w:t>
      </w:r>
      <w:proofErr w:type="spellEnd"/>
      <w:r>
        <w:rPr>
          <w:b/>
          <w:sz w:val="24"/>
          <w:szCs w:val="24"/>
        </w:rPr>
        <w:t xml:space="preserve"> BPO Solutions</w:t>
      </w:r>
    </w:p>
    <w:p w:rsidR="002C0F85" w:rsidRPr="002C0F85" w:rsidRDefault="002C0F85" w:rsidP="002C0F85">
      <w:pPr>
        <w:spacing w:after="0"/>
        <w:jc w:val="center"/>
        <w:rPr>
          <w:sz w:val="24"/>
          <w:szCs w:val="24"/>
        </w:rPr>
      </w:pPr>
      <w:r w:rsidRPr="002C0F85">
        <w:rPr>
          <w:sz w:val="24"/>
          <w:szCs w:val="24"/>
        </w:rPr>
        <w:t>Customer Service Representative (May 2012 – May 2013)</w:t>
      </w:r>
    </w:p>
    <w:p w:rsidR="002C0F85" w:rsidRDefault="002C0F85" w:rsidP="002C0F85">
      <w:pPr>
        <w:spacing w:after="0"/>
        <w:jc w:val="center"/>
        <w:rPr>
          <w:b/>
          <w:sz w:val="24"/>
          <w:szCs w:val="24"/>
        </w:rPr>
      </w:pPr>
    </w:p>
    <w:p w:rsidR="002C0F85" w:rsidRDefault="002C0F85" w:rsidP="002C0F85">
      <w:pPr>
        <w:spacing w:after="0"/>
        <w:jc w:val="center"/>
        <w:rPr>
          <w:b/>
          <w:sz w:val="24"/>
          <w:szCs w:val="24"/>
        </w:rPr>
      </w:pPr>
      <w:r>
        <w:rPr>
          <w:b/>
          <w:sz w:val="24"/>
          <w:szCs w:val="24"/>
        </w:rPr>
        <w:t>Euro-Pacific Healthcare Distributor, Inc.</w:t>
      </w:r>
    </w:p>
    <w:p w:rsidR="002C0F85" w:rsidRDefault="002C0F85" w:rsidP="002C0F85">
      <w:pPr>
        <w:spacing w:after="0"/>
        <w:jc w:val="center"/>
        <w:rPr>
          <w:sz w:val="24"/>
          <w:szCs w:val="24"/>
        </w:rPr>
      </w:pPr>
      <w:r w:rsidRPr="002C0F85">
        <w:rPr>
          <w:sz w:val="24"/>
          <w:szCs w:val="24"/>
        </w:rPr>
        <w:t>Product Special</w:t>
      </w:r>
      <w:r w:rsidR="003528A3">
        <w:rPr>
          <w:sz w:val="24"/>
          <w:szCs w:val="24"/>
        </w:rPr>
        <w:t>i</w:t>
      </w:r>
      <w:r w:rsidRPr="002C0F85">
        <w:rPr>
          <w:sz w:val="24"/>
          <w:szCs w:val="24"/>
        </w:rPr>
        <w:t>st/Medical Representative (June 2010 – April 2012)</w:t>
      </w:r>
    </w:p>
    <w:p w:rsidR="003A7700" w:rsidRDefault="003A7700" w:rsidP="003A7700">
      <w:pPr>
        <w:spacing w:after="0"/>
        <w:rPr>
          <w:sz w:val="24"/>
          <w:szCs w:val="24"/>
        </w:rPr>
      </w:pPr>
    </w:p>
    <w:p w:rsidR="003A7700" w:rsidRDefault="003A7700" w:rsidP="003A7700">
      <w:pPr>
        <w:spacing w:after="0"/>
        <w:rPr>
          <w:sz w:val="24"/>
          <w:szCs w:val="24"/>
        </w:rPr>
      </w:pPr>
    </w:p>
    <w:p w:rsidR="003A7700" w:rsidRDefault="003A7700" w:rsidP="003A7700">
      <w:pPr>
        <w:spacing w:after="0"/>
        <w:rPr>
          <w:sz w:val="24"/>
          <w:szCs w:val="24"/>
        </w:rPr>
      </w:pPr>
    </w:p>
    <w:p w:rsidR="003A7700" w:rsidRDefault="003A7700" w:rsidP="003A7700">
      <w:pPr>
        <w:spacing w:after="0"/>
        <w:rPr>
          <w:sz w:val="24"/>
          <w:szCs w:val="24"/>
        </w:rPr>
      </w:pPr>
    </w:p>
    <w:p w:rsidR="002C0F85" w:rsidRDefault="002C0F85" w:rsidP="002C0F85">
      <w:pPr>
        <w:spacing w:after="0"/>
        <w:jc w:val="center"/>
        <w:rPr>
          <w:b/>
          <w:sz w:val="24"/>
          <w:szCs w:val="24"/>
        </w:rPr>
      </w:pPr>
      <w:r w:rsidRPr="002C0F85">
        <w:rPr>
          <w:b/>
          <w:sz w:val="24"/>
          <w:szCs w:val="24"/>
        </w:rPr>
        <w:t>SEMINARS &amp; TRAININGS ATTENDED:</w:t>
      </w:r>
    </w:p>
    <w:p w:rsidR="002C0F85" w:rsidRDefault="002C0F85" w:rsidP="002C0F85">
      <w:pPr>
        <w:spacing w:after="0"/>
        <w:jc w:val="center"/>
        <w:rPr>
          <w:b/>
          <w:sz w:val="24"/>
          <w:szCs w:val="24"/>
        </w:rPr>
      </w:pPr>
    </w:p>
    <w:p w:rsidR="002C0F85" w:rsidRPr="002C0F85" w:rsidRDefault="002C0F85" w:rsidP="002C0F85">
      <w:pPr>
        <w:spacing w:after="0"/>
        <w:jc w:val="center"/>
        <w:rPr>
          <w:sz w:val="24"/>
          <w:szCs w:val="24"/>
        </w:rPr>
      </w:pPr>
      <w:r>
        <w:rPr>
          <w:b/>
          <w:sz w:val="24"/>
          <w:szCs w:val="24"/>
        </w:rPr>
        <w:t xml:space="preserve">Basic Life Support and Disaster Nursing </w:t>
      </w:r>
      <w:r w:rsidRPr="002C0F85">
        <w:rPr>
          <w:sz w:val="24"/>
          <w:szCs w:val="24"/>
        </w:rPr>
        <w:t>(April 2009)</w:t>
      </w:r>
    </w:p>
    <w:p w:rsidR="002C0F85" w:rsidRPr="002C0F85" w:rsidRDefault="002C0F85" w:rsidP="002C0F85">
      <w:pPr>
        <w:spacing w:after="0"/>
        <w:jc w:val="center"/>
        <w:rPr>
          <w:sz w:val="24"/>
          <w:szCs w:val="24"/>
        </w:rPr>
      </w:pPr>
      <w:r w:rsidRPr="002C0F85">
        <w:rPr>
          <w:sz w:val="24"/>
          <w:szCs w:val="24"/>
        </w:rPr>
        <w:t>Conducted by: Philippine Red Cross</w:t>
      </w:r>
    </w:p>
    <w:p w:rsidR="002C0F85" w:rsidRDefault="002C0F85" w:rsidP="002C0F85">
      <w:pPr>
        <w:spacing w:after="0"/>
        <w:jc w:val="center"/>
        <w:rPr>
          <w:b/>
          <w:sz w:val="24"/>
          <w:szCs w:val="24"/>
        </w:rPr>
      </w:pPr>
    </w:p>
    <w:p w:rsidR="002C0F85" w:rsidRPr="002C0F85" w:rsidRDefault="002C0F85" w:rsidP="002C0F85">
      <w:pPr>
        <w:spacing w:after="0"/>
        <w:jc w:val="center"/>
        <w:rPr>
          <w:sz w:val="24"/>
          <w:szCs w:val="24"/>
        </w:rPr>
      </w:pPr>
      <w:r>
        <w:rPr>
          <w:b/>
          <w:sz w:val="24"/>
          <w:szCs w:val="24"/>
        </w:rPr>
        <w:t xml:space="preserve">Face-to-Face Customer Service Champion Training </w:t>
      </w:r>
      <w:r w:rsidRPr="002C0F85">
        <w:rPr>
          <w:sz w:val="24"/>
          <w:szCs w:val="24"/>
        </w:rPr>
        <w:t>(August 2015)</w:t>
      </w:r>
    </w:p>
    <w:p w:rsidR="002C0F85" w:rsidRDefault="002C0F85" w:rsidP="002C0F85">
      <w:pPr>
        <w:spacing w:after="0"/>
        <w:jc w:val="center"/>
        <w:rPr>
          <w:sz w:val="24"/>
          <w:szCs w:val="24"/>
        </w:rPr>
      </w:pPr>
      <w:r w:rsidRPr="002C0F85">
        <w:rPr>
          <w:sz w:val="24"/>
          <w:szCs w:val="24"/>
        </w:rPr>
        <w:t xml:space="preserve">Conducted by: </w:t>
      </w:r>
      <w:proofErr w:type="spellStart"/>
      <w:r w:rsidRPr="002C0F85">
        <w:rPr>
          <w:sz w:val="24"/>
          <w:szCs w:val="24"/>
        </w:rPr>
        <w:t>Intellicare</w:t>
      </w:r>
      <w:proofErr w:type="spellEnd"/>
      <w:r w:rsidRPr="002C0F85">
        <w:rPr>
          <w:sz w:val="24"/>
          <w:szCs w:val="24"/>
        </w:rPr>
        <w:t xml:space="preserve"> Training Team</w:t>
      </w:r>
    </w:p>
    <w:p w:rsidR="00F0555E" w:rsidRDefault="00F0555E" w:rsidP="002C0F85">
      <w:pPr>
        <w:spacing w:after="0"/>
        <w:jc w:val="center"/>
        <w:rPr>
          <w:sz w:val="24"/>
          <w:szCs w:val="24"/>
        </w:rPr>
      </w:pPr>
    </w:p>
    <w:p w:rsidR="00464214" w:rsidRPr="00464214" w:rsidRDefault="00464214" w:rsidP="002C0F85">
      <w:pPr>
        <w:spacing w:after="0"/>
        <w:jc w:val="center"/>
        <w:rPr>
          <w:b/>
          <w:sz w:val="24"/>
          <w:szCs w:val="24"/>
        </w:rPr>
      </w:pPr>
      <w:r w:rsidRPr="00464214">
        <w:rPr>
          <w:b/>
          <w:sz w:val="24"/>
          <w:szCs w:val="24"/>
        </w:rPr>
        <w:t>ORGANIZATION &amp; MEMBERSHIP AFFILIATES:</w:t>
      </w:r>
    </w:p>
    <w:p w:rsidR="00464214" w:rsidRDefault="00464214" w:rsidP="002C0F85">
      <w:pPr>
        <w:spacing w:after="0"/>
        <w:jc w:val="center"/>
        <w:rPr>
          <w:sz w:val="24"/>
          <w:szCs w:val="24"/>
        </w:rPr>
      </w:pPr>
    </w:p>
    <w:p w:rsidR="00464214" w:rsidRDefault="00464214" w:rsidP="002C0F85">
      <w:pPr>
        <w:spacing w:after="0"/>
        <w:jc w:val="center"/>
        <w:rPr>
          <w:sz w:val="24"/>
          <w:szCs w:val="24"/>
        </w:rPr>
      </w:pPr>
      <w:r>
        <w:rPr>
          <w:sz w:val="24"/>
          <w:szCs w:val="24"/>
        </w:rPr>
        <w:t>Philippine National Red Cross member (2009)</w:t>
      </w:r>
    </w:p>
    <w:p w:rsidR="00464214" w:rsidRDefault="00464214" w:rsidP="002C0F85">
      <w:pPr>
        <w:spacing w:after="0"/>
        <w:jc w:val="center"/>
        <w:rPr>
          <w:sz w:val="24"/>
          <w:szCs w:val="24"/>
        </w:rPr>
      </w:pPr>
      <w:r>
        <w:rPr>
          <w:sz w:val="24"/>
          <w:szCs w:val="24"/>
        </w:rPr>
        <w:t>Registered Insurance and Investment distributor by Insurance Commission (2014)</w:t>
      </w:r>
    </w:p>
    <w:p w:rsidR="003A7700" w:rsidRDefault="003A7700" w:rsidP="008347B7">
      <w:pPr>
        <w:spacing w:after="0"/>
        <w:rPr>
          <w:sz w:val="24"/>
          <w:szCs w:val="24"/>
        </w:rPr>
      </w:pPr>
    </w:p>
    <w:p w:rsidR="003528A3" w:rsidRPr="00464214" w:rsidRDefault="0083701C" w:rsidP="002C0F85">
      <w:pPr>
        <w:spacing w:after="0"/>
        <w:jc w:val="center"/>
        <w:rPr>
          <w:b/>
          <w:sz w:val="24"/>
          <w:szCs w:val="24"/>
        </w:rPr>
      </w:pPr>
      <w:r w:rsidRPr="00464214">
        <w:rPr>
          <w:b/>
          <w:sz w:val="24"/>
          <w:szCs w:val="24"/>
        </w:rPr>
        <w:t>EDUCATIONAL BACKGROUND:</w:t>
      </w:r>
    </w:p>
    <w:p w:rsidR="0083701C" w:rsidRPr="00464214" w:rsidRDefault="0083701C" w:rsidP="002C0F85">
      <w:pPr>
        <w:spacing w:after="0"/>
        <w:jc w:val="center"/>
        <w:rPr>
          <w:b/>
          <w:sz w:val="24"/>
          <w:szCs w:val="24"/>
        </w:rPr>
      </w:pPr>
    </w:p>
    <w:tbl>
      <w:tblPr>
        <w:tblStyle w:val="TableGrid"/>
        <w:tblW w:w="11160" w:type="dxa"/>
        <w:tblInd w:w="-702" w:type="dxa"/>
        <w:tblLook w:val="04A0" w:firstRow="1" w:lastRow="0" w:firstColumn="1" w:lastColumn="0" w:noHBand="0" w:noVBand="1"/>
      </w:tblPr>
      <w:tblGrid>
        <w:gridCol w:w="2970"/>
        <w:gridCol w:w="1620"/>
        <w:gridCol w:w="6570"/>
      </w:tblGrid>
      <w:tr w:rsidR="0083701C" w:rsidRPr="00464214" w:rsidTr="00464214">
        <w:tc>
          <w:tcPr>
            <w:tcW w:w="2970" w:type="dxa"/>
          </w:tcPr>
          <w:p w:rsidR="0083701C" w:rsidRPr="00464214" w:rsidRDefault="00464214" w:rsidP="002C0F85">
            <w:pPr>
              <w:jc w:val="center"/>
              <w:rPr>
                <w:b/>
                <w:sz w:val="24"/>
                <w:szCs w:val="24"/>
              </w:rPr>
            </w:pPr>
            <w:r w:rsidRPr="00464214">
              <w:rPr>
                <w:b/>
                <w:sz w:val="24"/>
                <w:szCs w:val="24"/>
              </w:rPr>
              <w:t>LEVEL</w:t>
            </w:r>
          </w:p>
        </w:tc>
        <w:tc>
          <w:tcPr>
            <w:tcW w:w="1620" w:type="dxa"/>
          </w:tcPr>
          <w:p w:rsidR="0083701C" w:rsidRPr="00464214" w:rsidRDefault="00464214" w:rsidP="002C0F85">
            <w:pPr>
              <w:jc w:val="center"/>
              <w:rPr>
                <w:b/>
                <w:sz w:val="24"/>
                <w:szCs w:val="24"/>
              </w:rPr>
            </w:pPr>
            <w:r w:rsidRPr="00464214">
              <w:rPr>
                <w:b/>
                <w:sz w:val="24"/>
                <w:szCs w:val="24"/>
              </w:rPr>
              <w:t>YEAR</w:t>
            </w:r>
          </w:p>
        </w:tc>
        <w:tc>
          <w:tcPr>
            <w:tcW w:w="6570" w:type="dxa"/>
          </w:tcPr>
          <w:p w:rsidR="0083701C" w:rsidRPr="00464214" w:rsidRDefault="00464214" w:rsidP="002C0F85">
            <w:pPr>
              <w:jc w:val="center"/>
              <w:rPr>
                <w:b/>
                <w:sz w:val="24"/>
                <w:szCs w:val="24"/>
              </w:rPr>
            </w:pPr>
            <w:r w:rsidRPr="00464214">
              <w:rPr>
                <w:b/>
                <w:sz w:val="24"/>
                <w:szCs w:val="24"/>
              </w:rPr>
              <w:t>COURSE/SCHOOL</w:t>
            </w:r>
          </w:p>
        </w:tc>
      </w:tr>
      <w:tr w:rsidR="0083701C" w:rsidTr="00464214">
        <w:tc>
          <w:tcPr>
            <w:tcW w:w="2970" w:type="dxa"/>
          </w:tcPr>
          <w:p w:rsidR="0083701C" w:rsidRDefault="00464214" w:rsidP="002C0F85">
            <w:pPr>
              <w:jc w:val="center"/>
              <w:rPr>
                <w:sz w:val="24"/>
                <w:szCs w:val="24"/>
              </w:rPr>
            </w:pPr>
            <w:r>
              <w:rPr>
                <w:sz w:val="24"/>
                <w:szCs w:val="24"/>
              </w:rPr>
              <w:t>College</w:t>
            </w:r>
          </w:p>
        </w:tc>
        <w:tc>
          <w:tcPr>
            <w:tcW w:w="1620" w:type="dxa"/>
          </w:tcPr>
          <w:p w:rsidR="0083701C" w:rsidRDefault="00464214" w:rsidP="002C0F85">
            <w:pPr>
              <w:jc w:val="center"/>
              <w:rPr>
                <w:sz w:val="24"/>
                <w:szCs w:val="24"/>
              </w:rPr>
            </w:pPr>
            <w:r>
              <w:rPr>
                <w:sz w:val="24"/>
                <w:szCs w:val="24"/>
              </w:rPr>
              <w:t>2005-2010</w:t>
            </w:r>
          </w:p>
        </w:tc>
        <w:tc>
          <w:tcPr>
            <w:tcW w:w="6570" w:type="dxa"/>
          </w:tcPr>
          <w:p w:rsidR="0083701C" w:rsidRDefault="00464214" w:rsidP="002C0F85">
            <w:pPr>
              <w:jc w:val="center"/>
              <w:rPr>
                <w:sz w:val="24"/>
                <w:szCs w:val="24"/>
              </w:rPr>
            </w:pPr>
            <w:r>
              <w:rPr>
                <w:sz w:val="24"/>
                <w:szCs w:val="24"/>
              </w:rPr>
              <w:t xml:space="preserve">Far Eastern University – Dr. </w:t>
            </w:r>
            <w:proofErr w:type="spellStart"/>
            <w:r>
              <w:rPr>
                <w:sz w:val="24"/>
                <w:szCs w:val="24"/>
              </w:rPr>
              <w:t>Nicanor</w:t>
            </w:r>
            <w:proofErr w:type="spellEnd"/>
            <w:r>
              <w:rPr>
                <w:sz w:val="24"/>
                <w:szCs w:val="24"/>
              </w:rPr>
              <w:t xml:space="preserve"> Reyes Medical Foundation</w:t>
            </w:r>
          </w:p>
          <w:p w:rsidR="00464214" w:rsidRDefault="00464214" w:rsidP="002C0F85">
            <w:pPr>
              <w:jc w:val="center"/>
              <w:rPr>
                <w:sz w:val="24"/>
                <w:szCs w:val="24"/>
              </w:rPr>
            </w:pPr>
            <w:r>
              <w:rPr>
                <w:sz w:val="24"/>
                <w:szCs w:val="24"/>
              </w:rPr>
              <w:t>BS Nursing</w:t>
            </w:r>
          </w:p>
        </w:tc>
      </w:tr>
      <w:tr w:rsidR="0083701C" w:rsidTr="00464214">
        <w:tc>
          <w:tcPr>
            <w:tcW w:w="2970" w:type="dxa"/>
          </w:tcPr>
          <w:p w:rsidR="0083701C" w:rsidRDefault="00464214" w:rsidP="002C0F85">
            <w:pPr>
              <w:jc w:val="center"/>
              <w:rPr>
                <w:sz w:val="24"/>
                <w:szCs w:val="24"/>
              </w:rPr>
            </w:pPr>
            <w:r>
              <w:rPr>
                <w:sz w:val="24"/>
                <w:szCs w:val="24"/>
              </w:rPr>
              <w:t>High School</w:t>
            </w:r>
          </w:p>
        </w:tc>
        <w:tc>
          <w:tcPr>
            <w:tcW w:w="1620" w:type="dxa"/>
          </w:tcPr>
          <w:p w:rsidR="0083701C" w:rsidRDefault="00464214" w:rsidP="002C0F85">
            <w:pPr>
              <w:jc w:val="center"/>
              <w:rPr>
                <w:sz w:val="24"/>
                <w:szCs w:val="24"/>
              </w:rPr>
            </w:pPr>
            <w:r>
              <w:rPr>
                <w:sz w:val="24"/>
                <w:szCs w:val="24"/>
              </w:rPr>
              <w:t>2001-2005</w:t>
            </w:r>
          </w:p>
        </w:tc>
        <w:tc>
          <w:tcPr>
            <w:tcW w:w="6570" w:type="dxa"/>
          </w:tcPr>
          <w:p w:rsidR="0083701C" w:rsidRDefault="00464214" w:rsidP="002C0F85">
            <w:pPr>
              <w:jc w:val="center"/>
              <w:rPr>
                <w:sz w:val="24"/>
                <w:szCs w:val="24"/>
              </w:rPr>
            </w:pPr>
            <w:r>
              <w:rPr>
                <w:sz w:val="24"/>
                <w:szCs w:val="24"/>
              </w:rPr>
              <w:t>School of St. Anthony</w:t>
            </w:r>
          </w:p>
          <w:p w:rsidR="00464214" w:rsidRDefault="00464214" w:rsidP="002C0F85">
            <w:pPr>
              <w:jc w:val="center"/>
              <w:rPr>
                <w:sz w:val="24"/>
                <w:szCs w:val="24"/>
              </w:rPr>
            </w:pPr>
            <w:r>
              <w:rPr>
                <w:sz w:val="24"/>
                <w:szCs w:val="24"/>
              </w:rPr>
              <w:t>Quezon City</w:t>
            </w:r>
          </w:p>
        </w:tc>
      </w:tr>
      <w:tr w:rsidR="0083701C" w:rsidTr="00464214">
        <w:tc>
          <w:tcPr>
            <w:tcW w:w="2970" w:type="dxa"/>
          </w:tcPr>
          <w:p w:rsidR="0083701C" w:rsidRDefault="00464214" w:rsidP="002C0F85">
            <w:pPr>
              <w:jc w:val="center"/>
              <w:rPr>
                <w:sz w:val="24"/>
                <w:szCs w:val="24"/>
              </w:rPr>
            </w:pPr>
            <w:r>
              <w:rPr>
                <w:sz w:val="24"/>
                <w:szCs w:val="24"/>
              </w:rPr>
              <w:t>Grade School</w:t>
            </w:r>
          </w:p>
        </w:tc>
        <w:tc>
          <w:tcPr>
            <w:tcW w:w="1620" w:type="dxa"/>
          </w:tcPr>
          <w:p w:rsidR="0083701C" w:rsidRDefault="00464214" w:rsidP="002C0F85">
            <w:pPr>
              <w:jc w:val="center"/>
              <w:rPr>
                <w:sz w:val="24"/>
                <w:szCs w:val="24"/>
              </w:rPr>
            </w:pPr>
            <w:r>
              <w:rPr>
                <w:sz w:val="24"/>
                <w:szCs w:val="24"/>
              </w:rPr>
              <w:t>1994-2001</w:t>
            </w:r>
          </w:p>
        </w:tc>
        <w:tc>
          <w:tcPr>
            <w:tcW w:w="6570" w:type="dxa"/>
          </w:tcPr>
          <w:p w:rsidR="0083701C" w:rsidRDefault="00464214" w:rsidP="002C0F85">
            <w:pPr>
              <w:jc w:val="center"/>
              <w:rPr>
                <w:sz w:val="24"/>
                <w:szCs w:val="24"/>
              </w:rPr>
            </w:pPr>
            <w:r>
              <w:rPr>
                <w:sz w:val="24"/>
                <w:szCs w:val="24"/>
              </w:rPr>
              <w:t>Claret School of Quezon City</w:t>
            </w:r>
          </w:p>
          <w:p w:rsidR="00464214" w:rsidRDefault="00464214" w:rsidP="002C0F85">
            <w:pPr>
              <w:jc w:val="center"/>
              <w:rPr>
                <w:sz w:val="24"/>
                <w:szCs w:val="24"/>
              </w:rPr>
            </w:pPr>
            <w:r>
              <w:rPr>
                <w:sz w:val="24"/>
                <w:szCs w:val="24"/>
              </w:rPr>
              <w:t>Quezon City</w:t>
            </w:r>
          </w:p>
        </w:tc>
      </w:tr>
    </w:tbl>
    <w:p w:rsidR="008347B7" w:rsidRDefault="008347B7" w:rsidP="008347B7">
      <w:pPr>
        <w:spacing w:after="0"/>
        <w:rPr>
          <w:sz w:val="24"/>
          <w:szCs w:val="24"/>
        </w:rPr>
      </w:pPr>
    </w:p>
    <w:p w:rsidR="00F0555E" w:rsidRPr="00F0555E" w:rsidRDefault="00F0555E" w:rsidP="002C0F85">
      <w:pPr>
        <w:spacing w:after="0"/>
        <w:jc w:val="center"/>
        <w:rPr>
          <w:b/>
          <w:sz w:val="24"/>
          <w:szCs w:val="24"/>
        </w:rPr>
      </w:pPr>
      <w:r w:rsidRPr="00F0555E">
        <w:rPr>
          <w:b/>
          <w:sz w:val="24"/>
          <w:szCs w:val="24"/>
        </w:rPr>
        <w:t>SKILLS:</w:t>
      </w:r>
    </w:p>
    <w:p w:rsidR="00D43527" w:rsidRDefault="00F0555E" w:rsidP="002C0F85">
      <w:pPr>
        <w:spacing w:after="0"/>
        <w:jc w:val="center"/>
        <w:rPr>
          <w:b/>
          <w:sz w:val="24"/>
          <w:szCs w:val="24"/>
        </w:rPr>
      </w:pPr>
      <w:r w:rsidRPr="002C18C3">
        <w:rPr>
          <w:b/>
          <w:sz w:val="24"/>
          <w:szCs w:val="24"/>
        </w:rPr>
        <w:t>Training and Development, Financial Planning, Sales, Customer Service, MS Office</w:t>
      </w:r>
      <w:r w:rsidR="00D43527">
        <w:rPr>
          <w:b/>
          <w:sz w:val="24"/>
          <w:szCs w:val="24"/>
        </w:rPr>
        <w:t xml:space="preserve">, </w:t>
      </w:r>
    </w:p>
    <w:p w:rsidR="00F0555E" w:rsidRPr="002C18C3" w:rsidRDefault="00D43527" w:rsidP="002C0F85">
      <w:pPr>
        <w:spacing w:after="0"/>
        <w:jc w:val="center"/>
        <w:rPr>
          <w:b/>
          <w:sz w:val="24"/>
          <w:szCs w:val="24"/>
        </w:rPr>
      </w:pPr>
      <w:r>
        <w:rPr>
          <w:b/>
          <w:sz w:val="24"/>
          <w:szCs w:val="24"/>
        </w:rPr>
        <w:t>Licensed Driver</w:t>
      </w:r>
    </w:p>
    <w:p w:rsidR="008347B7" w:rsidRDefault="008347B7" w:rsidP="002C0F85">
      <w:pPr>
        <w:spacing w:after="0"/>
        <w:jc w:val="center"/>
        <w:rPr>
          <w:sz w:val="24"/>
          <w:szCs w:val="24"/>
        </w:rPr>
      </w:pPr>
    </w:p>
    <w:p w:rsidR="00F0555E" w:rsidRPr="00F0555E" w:rsidRDefault="00F0555E" w:rsidP="002C0F85">
      <w:pPr>
        <w:spacing w:after="0"/>
        <w:jc w:val="center"/>
        <w:rPr>
          <w:b/>
          <w:sz w:val="24"/>
          <w:szCs w:val="24"/>
        </w:rPr>
      </w:pPr>
      <w:r w:rsidRPr="00F0555E">
        <w:rPr>
          <w:b/>
          <w:sz w:val="24"/>
          <w:szCs w:val="24"/>
        </w:rPr>
        <w:t>LANGUAGES:</w:t>
      </w:r>
    </w:p>
    <w:p w:rsidR="00F0555E" w:rsidRPr="002C18C3" w:rsidRDefault="00F0555E" w:rsidP="002C0F85">
      <w:pPr>
        <w:spacing w:after="0"/>
        <w:jc w:val="center"/>
        <w:rPr>
          <w:b/>
          <w:sz w:val="24"/>
          <w:szCs w:val="24"/>
        </w:rPr>
      </w:pPr>
      <w:r w:rsidRPr="002C18C3">
        <w:rPr>
          <w:b/>
          <w:sz w:val="24"/>
          <w:szCs w:val="24"/>
        </w:rPr>
        <w:t>Filipino, English</w:t>
      </w:r>
    </w:p>
    <w:p w:rsidR="008347B7" w:rsidRDefault="008347B7" w:rsidP="002C0F85">
      <w:pPr>
        <w:spacing w:after="0"/>
        <w:jc w:val="center"/>
        <w:rPr>
          <w:sz w:val="24"/>
          <w:szCs w:val="24"/>
        </w:rPr>
      </w:pPr>
    </w:p>
    <w:p w:rsidR="00464214" w:rsidRPr="00F0555E" w:rsidRDefault="00464214" w:rsidP="002C0F85">
      <w:pPr>
        <w:spacing w:after="0"/>
        <w:jc w:val="center"/>
        <w:rPr>
          <w:b/>
          <w:sz w:val="24"/>
          <w:szCs w:val="24"/>
        </w:rPr>
      </w:pPr>
      <w:r w:rsidRPr="00F0555E">
        <w:rPr>
          <w:b/>
          <w:sz w:val="24"/>
          <w:szCs w:val="24"/>
        </w:rPr>
        <w:t>PERSONAL BACKGROUND:</w:t>
      </w:r>
    </w:p>
    <w:p w:rsidR="00464214" w:rsidRDefault="00464214" w:rsidP="002C0F85">
      <w:pPr>
        <w:spacing w:after="0"/>
        <w:jc w:val="center"/>
        <w:rPr>
          <w:sz w:val="24"/>
          <w:szCs w:val="24"/>
        </w:rPr>
      </w:pPr>
    </w:p>
    <w:p w:rsidR="00464214" w:rsidRDefault="00464214" w:rsidP="002C0F85">
      <w:pPr>
        <w:spacing w:after="0"/>
        <w:jc w:val="center"/>
        <w:rPr>
          <w:sz w:val="24"/>
          <w:szCs w:val="24"/>
        </w:rPr>
      </w:pPr>
      <w:r w:rsidRPr="00F0555E">
        <w:rPr>
          <w:b/>
          <w:sz w:val="24"/>
          <w:szCs w:val="24"/>
        </w:rPr>
        <w:t>Birth date:</w:t>
      </w:r>
      <w:r>
        <w:rPr>
          <w:sz w:val="24"/>
          <w:szCs w:val="24"/>
        </w:rPr>
        <w:t xml:space="preserve"> November 20, 1987</w:t>
      </w:r>
    </w:p>
    <w:p w:rsidR="00464214" w:rsidRDefault="00464214" w:rsidP="002C0F85">
      <w:pPr>
        <w:spacing w:after="0"/>
        <w:jc w:val="center"/>
        <w:rPr>
          <w:sz w:val="24"/>
          <w:szCs w:val="24"/>
        </w:rPr>
      </w:pPr>
      <w:r w:rsidRPr="00F0555E">
        <w:rPr>
          <w:b/>
          <w:sz w:val="24"/>
          <w:szCs w:val="24"/>
        </w:rPr>
        <w:t>Age:</w:t>
      </w:r>
      <w:r>
        <w:rPr>
          <w:sz w:val="24"/>
          <w:szCs w:val="24"/>
        </w:rPr>
        <w:t xml:space="preserve"> 28</w:t>
      </w:r>
    </w:p>
    <w:p w:rsidR="00464214" w:rsidRDefault="00464214" w:rsidP="002C0F85">
      <w:pPr>
        <w:spacing w:after="0"/>
        <w:jc w:val="center"/>
        <w:rPr>
          <w:sz w:val="24"/>
          <w:szCs w:val="24"/>
        </w:rPr>
      </w:pPr>
      <w:r w:rsidRPr="00F0555E">
        <w:rPr>
          <w:b/>
          <w:sz w:val="24"/>
          <w:szCs w:val="24"/>
        </w:rPr>
        <w:t>Height:</w:t>
      </w:r>
      <w:r>
        <w:rPr>
          <w:sz w:val="24"/>
          <w:szCs w:val="24"/>
        </w:rPr>
        <w:t xml:space="preserve"> 5’6”</w:t>
      </w:r>
    </w:p>
    <w:p w:rsidR="00464214" w:rsidRDefault="00464214" w:rsidP="002C0F85">
      <w:pPr>
        <w:spacing w:after="0"/>
        <w:jc w:val="center"/>
        <w:rPr>
          <w:sz w:val="24"/>
          <w:szCs w:val="24"/>
        </w:rPr>
      </w:pPr>
      <w:r w:rsidRPr="00F0555E">
        <w:rPr>
          <w:b/>
          <w:sz w:val="24"/>
          <w:szCs w:val="24"/>
        </w:rPr>
        <w:t>Weight:</w:t>
      </w:r>
      <w:r>
        <w:rPr>
          <w:sz w:val="24"/>
          <w:szCs w:val="24"/>
        </w:rPr>
        <w:t xml:space="preserve"> 175lbs.</w:t>
      </w:r>
    </w:p>
    <w:p w:rsidR="00F0555E" w:rsidRDefault="00F0555E" w:rsidP="002C0F85">
      <w:pPr>
        <w:spacing w:after="0"/>
        <w:jc w:val="center"/>
        <w:rPr>
          <w:sz w:val="24"/>
          <w:szCs w:val="24"/>
        </w:rPr>
      </w:pPr>
    </w:p>
    <w:p w:rsidR="00F0555E" w:rsidRDefault="00F0555E" w:rsidP="00933181">
      <w:pPr>
        <w:spacing w:after="0"/>
        <w:rPr>
          <w:sz w:val="24"/>
          <w:szCs w:val="24"/>
        </w:rPr>
      </w:pPr>
    </w:p>
    <w:p w:rsidR="00933181" w:rsidRDefault="00933181" w:rsidP="00933181">
      <w:pPr>
        <w:spacing w:after="0"/>
        <w:rPr>
          <w:sz w:val="24"/>
          <w:szCs w:val="24"/>
        </w:rPr>
      </w:pPr>
    </w:p>
    <w:p w:rsidR="00933181" w:rsidRDefault="00933181" w:rsidP="00933181">
      <w:pPr>
        <w:rPr>
          <w:b/>
          <w:lang w:val="en-IN"/>
        </w:rPr>
      </w:pPr>
      <w:r>
        <w:rPr>
          <w:b/>
        </w:rPr>
        <w:t>First Name of Application CV No:</w:t>
      </w:r>
      <w:r w:rsidRPr="00933181">
        <w:t xml:space="preserve"> </w:t>
      </w:r>
      <w:r w:rsidRPr="00933181">
        <w:rPr>
          <w:b/>
        </w:rPr>
        <w:t>1672626</w:t>
      </w:r>
      <w:bookmarkStart w:id="0" w:name="_GoBack"/>
      <w:bookmarkEnd w:id="0"/>
    </w:p>
    <w:p w:rsidR="00933181" w:rsidRDefault="00933181" w:rsidP="00933181">
      <w:pPr>
        <w:rPr>
          <w:lang w:val="en-US"/>
        </w:rPr>
      </w:pPr>
      <w:proofErr w:type="spellStart"/>
      <w:r>
        <w:t>Whatsapp</w:t>
      </w:r>
      <w:proofErr w:type="spellEnd"/>
      <w:r>
        <w:t xml:space="preserve"> Mobile: +971504753686 </w:t>
      </w:r>
    </w:p>
    <w:p w:rsidR="00933181" w:rsidRDefault="00933181" w:rsidP="00933181">
      <w:pPr>
        <w:spacing w:after="0"/>
        <w:jc w:val="both"/>
        <w:rPr>
          <w:rFonts w:ascii="Cambria" w:eastAsia="Cambria" w:hAnsi="Cambria" w:cs="Cambria"/>
          <w:color w:val="000000"/>
        </w:rPr>
      </w:pPr>
      <w:r>
        <w:rPr>
          <w:noProof/>
          <w:lang w:val="en-US"/>
        </w:rPr>
        <w:drawing>
          <wp:inline distT="0" distB="0" distL="0" distR="0">
            <wp:extent cx="2600325" cy="580390"/>
            <wp:effectExtent l="0" t="0" r="9525" b="0"/>
            <wp:docPr id="1" name="Picture 1"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933181" w:rsidRDefault="00933181" w:rsidP="00933181">
      <w:pPr>
        <w:spacing w:after="0"/>
        <w:rPr>
          <w:sz w:val="24"/>
          <w:szCs w:val="24"/>
        </w:rPr>
      </w:pPr>
    </w:p>
    <w:p w:rsidR="00464214" w:rsidRPr="002C0F85" w:rsidRDefault="00464214" w:rsidP="002C0F85">
      <w:pPr>
        <w:spacing w:after="0"/>
        <w:jc w:val="center"/>
        <w:rPr>
          <w:sz w:val="24"/>
          <w:szCs w:val="24"/>
        </w:rPr>
      </w:pPr>
    </w:p>
    <w:sectPr w:rsidR="00464214" w:rsidRPr="002C0F85" w:rsidSect="005821D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1C"/>
    <w:rsid w:val="000B5EEA"/>
    <w:rsid w:val="0015779A"/>
    <w:rsid w:val="00171DFB"/>
    <w:rsid w:val="002913BA"/>
    <w:rsid w:val="002C0F85"/>
    <w:rsid w:val="002C18C3"/>
    <w:rsid w:val="003528A3"/>
    <w:rsid w:val="003A7700"/>
    <w:rsid w:val="00443F51"/>
    <w:rsid w:val="00464214"/>
    <w:rsid w:val="004C1EF2"/>
    <w:rsid w:val="00563D9E"/>
    <w:rsid w:val="005821D2"/>
    <w:rsid w:val="005A160E"/>
    <w:rsid w:val="006C4F03"/>
    <w:rsid w:val="00737BFF"/>
    <w:rsid w:val="007A421C"/>
    <w:rsid w:val="008347B7"/>
    <w:rsid w:val="0083701C"/>
    <w:rsid w:val="00933181"/>
    <w:rsid w:val="009856E7"/>
    <w:rsid w:val="00A01204"/>
    <w:rsid w:val="00C92EE5"/>
    <w:rsid w:val="00D43527"/>
    <w:rsid w:val="00F055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21C"/>
    <w:rPr>
      <w:color w:val="0000FF" w:themeColor="hyperlink"/>
      <w:u w:val="single"/>
    </w:rPr>
  </w:style>
  <w:style w:type="table" w:styleId="TableGrid">
    <w:name w:val="Table Grid"/>
    <w:basedOn w:val="TableNormal"/>
    <w:uiPriority w:val="59"/>
    <w:rsid w:val="00837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21C"/>
    <w:rPr>
      <w:color w:val="0000FF" w:themeColor="hyperlink"/>
      <w:u w:val="single"/>
    </w:rPr>
  </w:style>
  <w:style w:type="table" w:styleId="TableGrid">
    <w:name w:val="Table Grid"/>
    <w:basedOn w:val="TableNormal"/>
    <w:uiPriority w:val="59"/>
    <w:rsid w:val="00837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A6EC-2B00-4E2C-AD48-69BF77F5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Madeja</dc:creator>
  <cp:lastModifiedBy>348382427</cp:lastModifiedBy>
  <cp:revision>6</cp:revision>
  <dcterms:created xsi:type="dcterms:W3CDTF">2016-04-11T17:29:00Z</dcterms:created>
  <dcterms:modified xsi:type="dcterms:W3CDTF">2016-04-22T07:26:00Z</dcterms:modified>
</cp:coreProperties>
</file>