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83" w:rsidRPr="00435567" w:rsidRDefault="00DA7214" w:rsidP="00881A75">
      <w:pPr>
        <w:pStyle w:val="ListParagraph"/>
        <w:numPr>
          <w:ilvl w:val="0"/>
          <w:numId w:val="2"/>
        </w:numPr>
        <w:shd w:val="clear" w:color="auto" w:fill="C2D69B" w:themeFill="accent3" w:themeFillTint="99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Career Objective</w:t>
      </w:r>
    </w:p>
    <w:p w:rsidR="001A6819" w:rsidRDefault="001A6819" w:rsidP="00A15636">
      <w:pPr>
        <w:ind w:left="360"/>
      </w:pPr>
      <w:r>
        <w:t>Over 6 years of hands on experience and 18 years of study, I am willing to assist</w:t>
      </w:r>
      <w:r w:rsidR="00D00967">
        <w:t xml:space="preserve"> top management to get energize</w:t>
      </w:r>
      <w:r>
        <w:t xml:space="preserve"> team efforts through emotional intelligence leadership, ensure compliance, execution of Policies, recruit</w:t>
      </w:r>
      <w:r w:rsidR="00937E38">
        <w:t>ment</w:t>
      </w:r>
      <w:r>
        <w:t xml:space="preserve"> and </w:t>
      </w:r>
      <w:r w:rsidR="00937E38">
        <w:t>selection of</w:t>
      </w:r>
      <w:r>
        <w:t xml:space="preserve"> candidates fit for organization, </w:t>
      </w:r>
      <w:r w:rsidR="00D85E32">
        <w:t xml:space="preserve"> on boarding, </w:t>
      </w:r>
      <w:r>
        <w:t>ensure employees health and safety, efficient employees productivity, compensation</w:t>
      </w:r>
      <w:r w:rsidR="00D85E32">
        <w:t>, benefits</w:t>
      </w:r>
      <w:r>
        <w:t>, training and record management</w:t>
      </w:r>
    </w:p>
    <w:p w:rsidR="00321D1D" w:rsidRPr="009C6C20" w:rsidRDefault="00DA7214" w:rsidP="00881A75">
      <w:pPr>
        <w:pStyle w:val="ListParagraph"/>
        <w:numPr>
          <w:ilvl w:val="0"/>
          <w:numId w:val="2"/>
        </w:num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</w:pPr>
      <w:r w:rsidRPr="00435567"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  <w:t>Research Publications</w:t>
      </w:r>
    </w:p>
    <w:p w:rsidR="00321D1D" w:rsidRDefault="00321D1D" w:rsidP="00321D1D">
      <w:pPr>
        <w:spacing w:after="0"/>
        <w:rPr>
          <w:b/>
          <w:sz w:val="24"/>
        </w:rPr>
      </w:pPr>
    </w:p>
    <w:p w:rsidR="00321D1D" w:rsidRDefault="00321D1D" w:rsidP="005A6B31">
      <w:pPr>
        <w:spacing w:after="0"/>
      </w:pPr>
      <w:r w:rsidRPr="0066737F">
        <w:rPr>
          <w:b/>
          <w:sz w:val="24"/>
        </w:rPr>
        <w:t>Paper Title:</w:t>
      </w:r>
      <w:r w:rsidRPr="0066737F">
        <w:rPr>
          <w:sz w:val="24"/>
        </w:rPr>
        <w:t xml:space="preserve">  </w:t>
      </w:r>
      <w:r>
        <w:t xml:space="preserve">“The impact of leader’s emotional intelligence on employee commitment. </w:t>
      </w:r>
      <w:r w:rsidR="005A6B31">
        <w:t xml:space="preserve">                                                  </w:t>
      </w:r>
      <w:r w:rsidR="005A6B31">
        <w:tab/>
        <w:t xml:space="preserve">             An empirical study of the sports industry of Sialkot, Pakistan”.                          </w:t>
      </w:r>
    </w:p>
    <w:p w:rsidR="00321D1D" w:rsidRDefault="00321D1D" w:rsidP="00321D1D">
      <w:pPr>
        <w:spacing w:after="0"/>
      </w:pPr>
      <w:r>
        <w:rPr>
          <w:b/>
          <w:sz w:val="24"/>
        </w:rPr>
        <w:t>Publishing</w:t>
      </w:r>
      <w:r w:rsidRPr="0066737F">
        <w:rPr>
          <w:b/>
          <w:sz w:val="24"/>
        </w:rPr>
        <w:t xml:space="preserve"> Organization:</w:t>
      </w:r>
      <w:r w:rsidRPr="0066737F">
        <w:rPr>
          <w:sz w:val="24"/>
        </w:rPr>
        <w:t xml:space="preserve">  </w:t>
      </w:r>
      <w:r>
        <w:t>International Organization of Scientific Research (IOSR) Egypt</w:t>
      </w:r>
    </w:p>
    <w:p w:rsidR="006C6283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6C6283" w:rsidRPr="005C7031" w:rsidRDefault="00DF5FF8" w:rsidP="00881A75">
      <w:pPr>
        <w:pStyle w:val="ListParagraph"/>
        <w:numPr>
          <w:ilvl w:val="0"/>
          <w:numId w:val="2"/>
        </w:num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  <w:t>Work Experience</w:t>
      </w:r>
    </w:p>
    <w:p w:rsidR="006C6283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6C6283" w:rsidRPr="00C005C6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70C0"/>
        </w:rPr>
      </w:pPr>
      <w:r w:rsidRPr="0027483A">
        <w:rPr>
          <w:rFonts w:ascii="Calibri" w:eastAsia="Wingdings-Regular" w:hAnsi="Calibri" w:cs="Calibri"/>
          <w:b/>
          <w:color w:val="000000"/>
        </w:rPr>
        <w:t>Employer</w:t>
      </w:r>
      <w:r w:rsidRPr="0027483A">
        <w:rPr>
          <w:rFonts w:ascii="Calibri" w:eastAsia="Wingdings-Regular" w:hAnsi="Calibri" w:cs="Calibri"/>
          <w:b/>
          <w:color w:val="000000"/>
        </w:rPr>
        <w:tab/>
      </w:r>
      <w:r w:rsidRPr="0027483A">
        <w:rPr>
          <w:rFonts w:ascii="Calibri" w:eastAsia="Wingdings-Regular" w:hAnsi="Calibri" w:cs="Calibri"/>
          <w:b/>
          <w:color w:val="000000"/>
        </w:rPr>
        <w:tab/>
      </w:r>
      <w:r w:rsidRPr="00C005C6">
        <w:rPr>
          <w:rFonts w:ascii="Calibri" w:eastAsia="Wingdings-Regular" w:hAnsi="Calibri" w:cs="Calibri"/>
          <w:b/>
          <w:color w:val="0070C0"/>
        </w:rPr>
        <w:t>: Sports Industries (Pvt) Ltd.</w:t>
      </w:r>
      <w:r w:rsidR="003F5CD7" w:rsidRPr="00C005C6">
        <w:rPr>
          <w:rFonts w:ascii="Calibri" w:eastAsia="Wingdings-Regular" w:hAnsi="Calibri" w:cs="Calibri"/>
          <w:b/>
          <w:color w:val="0070C0"/>
        </w:rPr>
        <w:t xml:space="preserve">    </w:t>
      </w:r>
    </w:p>
    <w:p w:rsidR="00C005C6" w:rsidRPr="00C005C6" w:rsidRDefault="00B76398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70C0"/>
        </w:rPr>
      </w:pPr>
      <w:r>
        <w:rPr>
          <w:rFonts w:ascii="Calibri" w:eastAsia="Wingdings-Regular" w:hAnsi="Calibri" w:cs="Calibri"/>
          <w:b/>
          <w:color w:val="000000"/>
        </w:rPr>
        <w:t>Manufacturer of</w:t>
      </w:r>
      <w:r w:rsidR="00C005C6">
        <w:rPr>
          <w:rFonts w:ascii="Calibri" w:eastAsia="Wingdings-Regular" w:hAnsi="Calibri" w:cs="Calibri"/>
          <w:b/>
          <w:color w:val="000000"/>
        </w:rPr>
        <w:tab/>
        <w:t xml:space="preserve">: </w:t>
      </w:r>
      <w:r w:rsidR="00C005C6" w:rsidRPr="00C005C6">
        <w:rPr>
          <w:rFonts w:ascii="Calibri" w:eastAsia="Wingdings-Regular" w:hAnsi="Calibri" w:cs="Calibri"/>
          <w:b/>
          <w:color w:val="0070C0"/>
        </w:rPr>
        <w:t>Adidas, Puma, Mitre</w:t>
      </w:r>
    </w:p>
    <w:p w:rsidR="00B76398" w:rsidRDefault="00B76398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Employees Strength</w:t>
      </w:r>
      <w:r>
        <w:rPr>
          <w:rFonts w:ascii="Calibri" w:eastAsia="Wingdings-Regular" w:hAnsi="Calibri" w:cs="Calibri"/>
          <w:b/>
          <w:color w:val="000000"/>
        </w:rPr>
        <w:tab/>
        <w:t xml:space="preserve">: </w:t>
      </w:r>
      <w:r w:rsidRPr="00B76398">
        <w:rPr>
          <w:rFonts w:ascii="Calibri" w:eastAsia="Wingdings-Regular" w:hAnsi="Calibri" w:cs="Calibri"/>
          <w:b/>
          <w:color w:val="0070C0"/>
        </w:rPr>
        <w:t>500+</w:t>
      </w:r>
    </w:p>
    <w:p w:rsidR="006C6283" w:rsidRPr="0027483A" w:rsidRDefault="00E707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Position</w:t>
      </w:r>
      <w:r>
        <w:rPr>
          <w:rFonts w:ascii="Calibri" w:eastAsia="Wingdings-Regular" w:hAnsi="Calibri" w:cs="Calibri"/>
          <w:b/>
          <w:color w:val="000000"/>
        </w:rPr>
        <w:tab/>
      </w:r>
      <w:r>
        <w:rPr>
          <w:rFonts w:ascii="Calibri" w:eastAsia="Wingdings-Regular" w:hAnsi="Calibri" w:cs="Calibri"/>
          <w:b/>
          <w:color w:val="000000"/>
        </w:rPr>
        <w:tab/>
        <w:t>: HR Admin</w:t>
      </w:r>
      <w:r w:rsidR="006C6283" w:rsidRPr="0027483A">
        <w:rPr>
          <w:rFonts w:ascii="Calibri" w:eastAsia="Wingdings-Regular" w:hAnsi="Calibri" w:cs="Calibri"/>
          <w:b/>
          <w:color w:val="000000"/>
        </w:rPr>
        <w:t xml:space="preserve"> Manager</w:t>
      </w:r>
      <w:r w:rsidR="003F5CD7">
        <w:rPr>
          <w:rFonts w:ascii="Calibri" w:eastAsia="Wingdings-Regular" w:hAnsi="Calibri" w:cs="Calibri"/>
          <w:b/>
          <w:color w:val="000000"/>
        </w:rPr>
        <w:t xml:space="preserve">                               </w:t>
      </w:r>
    </w:p>
    <w:p w:rsidR="006C6283" w:rsidRPr="0027483A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 w:rsidRPr="0027483A">
        <w:rPr>
          <w:rFonts w:ascii="Calibri" w:eastAsia="Wingdings-Regular" w:hAnsi="Calibri" w:cs="Calibri"/>
          <w:b/>
          <w:color w:val="000000"/>
        </w:rPr>
        <w:t>Period of Service</w:t>
      </w:r>
      <w:r w:rsidRPr="0027483A">
        <w:rPr>
          <w:rFonts w:ascii="Calibri" w:eastAsia="Wingdings-Regular" w:hAnsi="Calibri" w:cs="Calibri"/>
          <w:b/>
          <w:color w:val="000000"/>
        </w:rPr>
        <w:tab/>
        <w:t>: March, 2014 – Feb, 2016</w:t>
      </w:r>
    </w:p>
    <w:p w:rsidR="006C6283" w:rsidRDefault="00225654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Responsibilities</w:t>
      </w:r>
      <w:r>
        <w:rPr>
          <w:rFonts w:ascii="Calibri" w:eastAsia="Wingdings-Regular" w:hAnsi="Calibri" w:cs="Calibri"/>
          <w:b/>
          <w:color w:val="000000"/>
        </w:rPr>
        <w:tab/>
      </w:r>
      <w:r>
        <w:rPr>
          <w:rFonts w:ascii="Calibri" w:eastAsia="Wingdings-Regular" w:hAnsi="Calibri" w:cs="Calibri"/>
          <w:b/>
          <w:color w:val="000000"/>
        </w:rPr>
        <w:tab/>
        <w:t>:</w:t>
      </w:r>
    </w:p>
    <w:p w:rsidR="00225654" w:rsidRPr="00225654" w:rsidRDefault="00225654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</w:p>
    <w:p w:rsidR="00FC7205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Organize and coordinate all departments and handle general HR administrative tasks</w:t>
      </w:r>
    </w:p>
    <w:p w:rsidR="00FC7205" w:rsidRPr="008F5C1A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066E33">
        <w:rPr>
          <w:rFonts w:ascii="Calibri" w:eastAsia="Wingdings-Regular" w:hAnsi="Calibri" w:cs="Calibri"/>
          <w:color w:val="000000"/>
        </w:rPr>
        <w:t>Provide information, guidance and an</w:t>
      </w:r>
      <w:r>
        <w:rPr>
          <w:rFonts w:ascii="Calibri" w:eastAsia="Wingdings-Regular" w:hAnsi="Calibri" w:cs="Calibri"/>
          <w:color w:val="000000"/>
        </w:rPr>
        <w:t>alysis to management and answering queries</w:t>
      </w:r>
    </w:p>
    <w:p w:rsidR="00FC7205" w:rsidRPr="003640C0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To get implementation of company policies, procedures and compliance support</w:t>
      </w:r>
    </w:p>
    <w:p w:rsidR="00FC7205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End-to-end recruitment process includes job analysis, communication with recruitment agencies, E-recruitment on social media, screening,</w:t>
      </w:r>
      <w:r w:rsidRPr="00757DB3">
        <w:rPr>
          <w:rFonts w:ascii="Calibri" w:eastAsia="Wingdings-Regular" w:hAnsi="Calibri" w:cs="Calibri"/>
          <w:color w:val="000000"/>
        </w:rPr>
        <w:t xml:space="preserve"> </w:t>
      </w:r>
      <w:r>
        <w:rPr>
          <w:rFonts w:ascii="Calibri" w:eastAsia="Wingdings-Regular" w:hAnsi="Calibri" w:cs="Calibri"/>
          <w:color w:val="000000"/>
        </w:rPr>
        <w:t xml:space="preserve">short listing, </w:t>
      </w:r>
      <w:r w:rsidRPr="00757DB3">
        <w:rPr>
          <w:rFonts w:ascii="Calibri" w:eastAsia="Wingdings-Regular" w:hAnsi="Calibri" w:cs="Calibri"/>
          <w:color w:val="000000"/>
        </w:rPr>
        <w:t>test</w:t>
      </w:r>
      <w:r>
        <w:rPr>
          <w:rFonts w:ascii="Calibri" w:eastAsia="Wingdings-Regular" w:hAnsi="Calibri" w:cs="Calibri"/>
          <w:color w:val="000000"/>
        </w:rPr>
        <w:t>s,</w:t>
      </w:r>
      <w:r w:rsidRPr="00757DB3">
        <w:rPr>
          <w:rFonts w:ascii="Calibri" w:eastAsia="Wingdings-Regular" w:hAnsi="Calibri" w:cs="Calibri"/>
          <w:color w:val="000000"/>
        </w:rPr>
        <w:t xml:space="preserve"> </w:t>
      </w:r>
      <w:r>
        <w:rPr>
          <w:rFonts w:ascii="Calibri" w:eastAsia="Wingdings-Regular" w:hAnsi="Calibri" w:cs="Calibri"/>
          <w:color w:val="000000"/>
        </w:rPr>
        <w:t xml:space="preserve">standardized </w:t>
      </w:r>
      <w:r w:rsidRPr="00757DB3">
        <w:rPr>
          <w:rFonts w:ascii="Calibri" w:eastAsia="Wingdings-Regular" w:hAnsi="Calibri" w:cs="Calibri"/>
          <w:color w:val="000000"/>
        </w:rPr>
        <w:t>interviews</w:t>
      </w:r>
      <w:r>
        <w:rPr>
          <w:rFonts w:ascii="Calibri" w:eastAsia="Wingdings-Regular" w:hAnsi="Calibri" w:cs="Calibri"/>
          <w:color w:val="000000"/>
        </w:rPr>
        <w:t xml:space="preserve"> and issuing offer letters.</w:t>
      </w:r>
    </w:p>
    <w:p w:rsidR="00FC7205" w:rsidRPr="00A00080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 xml:space="preserve">Create job descriptions; implement employee handbook, check backgrounds and references, on-boarding new hires, providing employee’s </w:t>
      </w:r>
      <w:r w:rsidRPr="00757DB3">
        <w:rPr>
          <w:rFonts w:ascii="Calibri" w:eastAsia="Wingdings-Regular" w:hAnsi="Calibri" w:cs="Calibri"/>
          <w:color w:val="000000"/>
        </w:rPr>
        <w:t>orientation</w:t>
      </w:r>
      <w:r>
        <w:rPr>
          <w:rFonts w:ascii="Calibri" w:eastAsia="Wingdings-Regular" w:hAnsi="Calibri" w:cs="Calibri"/>
          <w:color w:val="000000"/>
        </w:rPr>
        <w:t xml:space="preserve"> and probations administrative support.</w:t>
      </w:r>
    </w:p>
    <w:p w:rsidR="00FC7205" w:rsidRPr="008F5C1A" w:rsidRDefault="00FC7205" w:rsidP="00FC72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Every month o</w:t>
      </w:r>
      <w:r w:rsidRPr="00757DB3">
        <w:rPr>
          <w:rFonts w:ascii="Calibri" w:eastAsia="Wingdings-Regular" w:hAnsi="Calibri" w:cs="Calibri"/>
          <w:color w:val="000000"/>
        </w:rPr>
        <w:t xml:space="preserve">ffer </w:t>
      </w:r>
      <w:r>
        <w:rPr>
          <w:rFonts w:ascii="Calibri" w:eastAsia="Wingdings-Regular" w:hAnsi="Calibri" w:cs="Calibri"/>
          <w:color w:val="000000"/>
        </w:rPr>
        <w:t xml:space="preserve">schedule training session. It includes </w:t>
      </w:r>
      <w:r>
        <w:t>trainings on company policies and procedures, employee’s health schemes, 5S, quality assurance, cleanliness, waste management, firefighting, evacuation drill, first aid and training on PPE.</w:t>
      </w:r>
    </w:p>
    <w:p w:rsidR="00FC7205" w:rsidRDefault="00FC7205" w:rsidP="00FC7205">
      <w:pPr>
        <w:pStyle w:val="ListParagraph"/>
        <w:numPr>
          <w:ilvl w:val="0"/>
          <w:numId w:val="8"/>
        </w:numPr>
        <w:spacing w:after="0"/>
      </w:pPr>
      <w:r>
        <w:t xml:space="preserve">Using SAP-ERP, managing payroll, leaves, attendance, </w:t>
      </w:r>
      <w:r w:rsidR="00CD0193">
        <w:t xml:space="preserve"> employment verification, </w:t>
      </w:r>
      <w:r>
        <w:t>reward &amp; recognition and monitoring</w:t>
      </w:r>
      <w:r w:rsidR="00661065">
        <w:t xml:space="preserve"> employees files, </w:t>
      </w:r>
      <w:r w:rsidR="00CD0193">
        <w:t>HR</w:t>
      </w:r>
      <w:r>
        <w:t xml:space="preserve"> record and systems</w:t>
      </w:r>
    </w:p>
    <w:p w:rsidR="00FC7205" w:rsidRDefault="00FC7205" w:rsidP="00FC7205">
      <w:pPr>
        <w:pStyle w:val="ListParagraph"/>
        <w:numPr>
          <w:ilvl w:val="0"/>
          <w:numId w:val="8"/>
        </w:numPr>
        <w:spacing w:after="0"/>
      </w:pPr>
      <w:r>
        <w:t>Employees medical, licensing, visa processing, transportation, accommodation, performance management and dealing with Govt. Relations</w:t>
      </w:r>
    </w:p>
    <w:p w:rsidR="00FC7205" w:rsidRPr="00757DB3" w:rsidRDefault="00FC7205" w:rsidP="00FC7205">
      <w:pPr>
        <w:pStyle w:val="ListParagraph"/>
        <w:numPr>
          <w:ilvl w:val="0"/>
          <w:numId w:val="8"/>
        </w:numPr>
        <w:spacing w:after="0"/>
      </w:pPr>
      <w:r>
        <w:t>Final settlements, exit interviews, grievance handling and disciplinary actions</w:t>
      </w:r>
    </w:p>
    <w:p w:rsidR="00FC7205" w:rsidRDefault="00FC7205" w:rsidP="00FC7205">
      <w:pPr>
        <w:pStyle w:val="ListParagraph"/>
        <w:numPr>
          <w:ilvl w:val="0"/>
          <w:numId w:val="8"/>
        </w:numPr>
      </w:pPr>
      <w:r>
        <w:t>Organize management review and worker welfare committees; attend external meetings and participation in job fairs</w:t>
      </w:r>
    </w:p>
    <w:p w:rsidR="00FC7205" w:rsidRPr="008C2BE0" w:rsidRDefault="00FC7205" w:rsidP="00FC7205">
      <w:pPr>
        <w:pStyle w:val="ListParagraph"/>
        <w:numPr>
          <w:ilvl w:val="0"/>
          <w:numId w:val="8"/>
        </w:numPr>
        <w:spacing w:after="0"/>
      </w:pPr>
      <w:r>
        <w:t>Conducting Audit of payroll, OSHA, ISO 9001-2008, WRAP, Adidas SEA</w:t>
      </w:r>
    </w:p>
    <w:p w:rsidR="006C6283" w:rsidRPr="00B82C57" w:rsidRDefault="006C6283" w:rsidP="006C6283">
      <w:pPr>
        <w:spacing w:after="0"/>
        <w:rPr>
          <w:b/>
          <w:sz w:val="24"/>
        </w:rPr>
      </w:pPr>
      <w:r w:rsidRPr="00B82C57">
        <w:rPr>
          <w:b/>
          <w:sz w:val="24"/>
        </w:rPr>
        <w:t>Achievements</w:t>
      </w:r>
      <w:r w:rsidRPr="00B82C57">
        <w:rPr>
          <w:b/>
          <w:sz w:val="24"/>
        </w:rPr>
        <w:tab/>
        <w:t>:</w:t>
      </w:r>
    </w:p>
    <w:p w:rsidR="006C6283" w:rsidRPr="00D16FE0" w:rsidRDefault="006C6283" w:rsidP="006C6283">
      <w:pPr>
        <w:pStyle w:val="ListParagraph"/>
        <w:numPr>
          <w:ilvl w:val="0"/>
          <w:numId w:val="14"/>
        </w:numPr>
        <w:spacing w:after="0"/>
      </w:pPr>
      <w:r>
        <w:t>Achieved</w:t>
      </w:r>
      <w:r w:rsidRPr="00D16FE0">
        <w:t xml:space="preserve"> employee of the year</w:t>
      </w:r>
      <w:r>
        <w:t xml:space="preserve"> award</w:t>
      </w:r>
      <w:r w:rsidRPr="00D16FE0">
        <w:t xml:space="preserve"> 2015</w:t>
      </w:r>
    </w:p>
    <w:p w:rsidR="006C6283" w:rsidRDefault="006C6283" w:rsidP="001C20FB">
      <w:pPr>
        <w:pStyle w:val="ListParagraph"/>
        <w:numPr>
          <w:ilvl w:val="0"/>
          <w:numId w:val="14"/>
        </w:numPr>
        <w:spacing w:after="0" w:line="240" w:lineRule="auto"/>
      </w:pPr>
      <w:r>
        <w:t>Achieved</w:t>
      </w:r>
      <w:r w:rsidR="00044B05">
        <w:t xml:space="preserve"> and Sustain</w:t>
      </w:r>
      <w:r>
        <w:t xml:space="preserve"> </w:t>
      </w:r>
      <w:r w:rsidR="00533F03">
        <w:t>Adidas</w:t>
      </w:r>
      <w:r w:rsidR="00DD1693">
        <w:t xml:space="preserve"> SEA </w:t>
      </w:r>
      <w:r w:rsidR="001C20FB">
        <w:t>(</w:t>
      </w:r>
      <w:r w:rsidR="00DD1693">
        <w:t>Social &amp; Environmental Affairs)</w:t>
      </w:r>
      <w:r>
        <w:t xml:space="preserve"> </w:t>
      </w:r>
      <w:r w:rsidRPr="00D16FE0">
        <w:t>4</w:t>
      </w:r>
      <w:r>
        <w:t>/5</w:t>
      </w:r>
      <w:r w:rsidR="001C20FB">
        <w:t xml:space="preserve"> top rank</w:t>
      </w:r>
      <w:r w:rsidRPr="00D16FE0">
        <w:t xml:space="preserve"> in Pakistan</w:t>
      </w:r>
      <w:r>
        <w:t xml:space="preserve">                                                                                        </w:t>
      </w:r>
    </w:p>
    <w:p w:rsidR="006C6283" w:rsidRDefault="001C20FB" w:rsidP="006C6283">
      <w:pPr>
        <w:pStyle w:val="ListParagraph"/>
        <w:numPr>
          <w:ilvl w:val="0"/>
          <w:numId w:val="14"/>
        </w:numPr>
        <w:spacing w:line="240" w:lineRule="auto"/>
      </w:pPr>
      <w:r>
        <w:t>Lead a superior performance</w:t>
      </w:r>
      <w:r w:rsidRPr="001C20FB">
        <w:t xml:space="preserve"> </w:t>
      </w:r>
      <w:r>
        <w:t>of all employees by reengineering their</w:t>
      </w:r>
      <w:r w:rsidR="006C6283">
        <w:t xml:space="preserve"> roles, authority, responsibility and control </w:t>
      </w:r>
      <w:r>
        <w:t>with the help of</w:t>
      </w:r>
      <w:r w:rsidR="006C6283">
        <w:t xml:space="preserve"> position analysis questionnaire and </w:t>
      </w:r>
      <w:r>
        <w:t xml:space="preserve">mutual </w:t>
      </w:r>
      <w:r w:rsidR="006C6283">
        <w:t>consultation</w:t>
      </w:r>
      <w:r>
        <w:t>s</w:t>
      </w:r>
      <w:r w:rsidR="006C6283">
        <w:t xml:space="preserve"> with supervisors and director.</w:t>
      </w:r>
    </w:p>
    <w:p w:rsidR="006C6283" w:rsidRDefault="006C6283" w:rsidP="006C6283">
      <w:pPr>
        <w:pStyle w:val="ListParagraph"/>
        <w:numPr>
          <w:ilvl w:val="0"/>
          <w:numId w:val="14"/>
        </w:numPr>
        <w:spacing w:line="240" w:lineRule="auto"/>
      </w:pPr>
      <w:r>
        <w:t>Reengineering the production</w:t>
      </w:r>
      <w:r w:rsidR="00533F03">
        <w:t xml:space="preserve"> and management</w:t>
      </w:r>
      <w:r>
        <w:t xml:space="preserve"> process</w:t>
      </w:r>
      <w:r w:rsidR="00044B05">
        <w:t>es</w:t>
      </w:r>
      <w:r w:rsidR="002F383A">
        <w:t xml:space="preserve"> resulted reduce wastes and employment cost</w:t>
      </w:r>
    </w:p>
    <w:p w:rsidR="006C6283" w:rsidRDefault="006C6283" w:rsidP="006C6283">
      <w:pPr>
        <w:pStyle w:val="ListParagraph"/>
        <w:numPr>
          <w:ilvl w:val="0"/>
          <w:numId w:val="14"/>
        </w:numPr>
        <w:spacing w:line="240" w:lineRule="auto"/>
      </w:pPr>
      <w:r>
        <w:t>Introduce 5S and get implementation with proper awareness sessions, trainings and employee involvement.</w:t>
      </w:r>
    </w:p>
    <w:p w:rsidR="00044B05" w:rsidRDefault="00044B05" w:rsidP="006C6283">
      <w:pPr>
        <w:pStyle w:val="ListParagraph"/>
        <w:numPr>
          <w:ilvl w:val="0"/>
          <w:numId w:val="14"/>
        </w:numPr>
        <w:spacing w:after="0"/>
      </w:pPr>
      <w:r>
        <w:t>Delivered error free, on time s</w:t>
      </w:r>
      <w:r w:rsidR="006C6283">
        <w:t xml:space="preserve">alaries and wages. </w:t>
      </w:r>
    </w:p>
    <w:p w:rsidR="006C6283" w:rsidRDefault="006C6283" w:rsidP="006C6283">
      <w:pPr>
        <w:pStyle w:val="ListParagraph"/>
        <w:numPr>
          <w:ilvl w:val="0"/>
          <w:numId w:val="14"/>
        </w:numPr>
        <w:spacing w:after="0"/>
      </w:pPr>
      <w:r>
        <w:t xml:space="preserve">Develop department wise </w:t>
      </w:r>
      <w:r w:rsidR="00225654">
        <w:t>psychological and</w:t>
      </w:r>
      <w:r w:rsidR="00B37F3D">
        <w:t xml:space="preserve"> </w:t>
      </w:r>
      <w:r w:rsidR="00225654">
        <w:t>behavioral</w:t>
      </w:r>
      <w:r w:rsidR="00B37F3D">
        <w:t xml:space="preserve"> </w:t>
      </w:r>
      <w:r>
        <w:t>test</w:t>
      </w:r>
      <w:r w:rsidR="00044B05">
        <w:t>s for selection of candidates</w:t>
      </w:r>
      <w:r w:rsidR="00225654">
        <w:t xml:space="preserve"> </w:t>
      </w:r>
      <w:r w:rsidR="00993690">
        <w:t xml:space="preserve"> </w:t>
      </w:r>
    </w:p>
    <w:p w:rsidR="006C6283" w:rsidRDefault="006C6283" w:rsidP="00225654">
      <w:pPr>
        <w:pStyle w:val="ListParagraph"/>
        <w:numPr>
          <w:ilvl w:val="0"/>
          <w:numId w:val="14"/>
        </w:numPr>
        <w:spacing w:after="0"/>
      </w:pPr>
      <w:r>
        <w:lastRenderedPageBreak/>
        <w:t>Strived to raise the sense</w:t>
      </w:r>
      <w:r w:rsidR="00044B05">
        <w:t xml:space="preserve"> of fair treatment and s</w:t>
      </w:r>
      <w:r>
        <w:t>ocial responsibility</w:t>
      </w:r>
      <w:r w:rsidR="00A9576B">
        <w:t xml:space="preserve"> </w:t>
      </w:r>
    </w:p>
    <w:p w:rsidR="006C6283" w:rsidRDefault="00225654" w:rsidP="006C6283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6C6283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Employer</w:t>
      </w:r>
      <w:r>
        <w:rPr>
          <w:rFonts w:ascii="Calibri" w:eastAsia="Wingdings-Regular" w:hAnsi="Calibri" w:cs="Calibri"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</w:r>
      <w:r w:rsidRPr="00A174D8">
        <w:rPr>
          <w:rFonts w:ascii="Calibri" w:eastAsia="Wingdings-Regular" w:hAnsi="Calibri" w:cs="Calibri"/>
          <w:b/>
          <w:color w:val="000000"/>
        </w:rPr>
        <w:t xml:space="preserve">: </w:t>
      </w:r>
      <w:r w:rsidRPr="00C005C6">
        <w:rPr>
          <w:rFonts w:ascii="Calibri" w:eastAsia="Wingdings-Regular" w:hAnsi="Calibri" w:cs="Calibri"/>
          <w:b/>
          <w:color w:val="0070C0"/>
        </w:rPr>
        <w:t>Industries (Pvt) Ltd</w:t>
      </w:r>
    </w:p>
    <w:p w:rsidR="00C005C6" w:rsidRPr="00C005C6" w:rsidRDefault="00F752F2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70C0"/>
        </w:rPr>
      </w:pPr>
      <w:r>
        <w:rPr>
          <w:rFonts w:ascii="Calibri" w:eastAsia="Wingdings-Regular" w:hAnsi="Calibri" w:cs="Calibri"/>
          <w:b/>
          <w:color w:val="000000"/>
        </w:rPr>
        <w:t>Manufacturer of</w:t>
      </w:r>
      <w:r w:rsidR="00C005C6">
        <w:rPr>
          <w:rFonts w:ascii="Calibri" w:eastAsia="Wingdings-Regular" w:hAnsi="Calibri" w:cs="Calibri"/>
          <w:b/>
          <w:color w:val="000000"/>
        </w:rPr>
        <w:tab/>
        <w:t xml:space="preserve">: </w:t>
      </w:r>
      <w:r>
        <w:rPr>
          <w:rFonts w:ascii="Calibri" w:eastAsia="Wingdings-Regular" w:hAnsi="Calibri" w:cs="Calibri"/>
          <w:b/>
          <w:color w:val="0070C0"/>
        </w:rPr>
        <w:t>Adidas</w:t>
      </w:r>
    </w:p>
    <w:p w:rsidR="00B76398" w:rsidRDefault="00B76398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Employees Strength</w:t>
      </w:r>
      <w:r>
        <w:rPr>
          <w:rFonts w:ascii="Calibri" w:eastAsia="Wingdings-Regular" w:hAnsi="Calibri" w:cs="Calibri"/>
          <w:b/>
          <w:color w:val="000000"/>
        </w:rPr>
        <w:tab/>
        <w:t xml:space="preserve">: </w:t>
      </w:r>
      <w:r>
        <w:rPr>
          <w:rFonts w:ascii="Calibri" w:eastAsia="Wingdings-Regular" w:hAnsi="Calibri" w:cs="Calibri"/>
          <w:b/>
          <w:color w:val="0070C0"/>
        </w:rPr>
        <w:t>3</w:t>
      </w:r>
      <w:r w:rsidRPr="00B76398">
        <w:rPr>
          <w:rFonts w:ascii="Calibri" w:eastAsia="Wingdings-Regular" w:hAnsi="Calibri" w:cs="Calibri"/>
          <w:b/>
          <w:color w:val="0070C0"/>
        </w:rPr>
        <w:t>00+</w:t>
      </w:r>
    </w:p>
    <w:p w:rsidR="006C6283" w:rsidRPr="00A174D8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Position</w:t>
      </w:r>
      <w:r>
        <w:rPr>
          <w:rFonts w:ascii="Calibri" w:eastAsia="Wingdings-Regular" w:hAnsi="Calibri" w:cs="Calibri"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</w:r>
      <w:r w:rsidR="00A94B9B">
        <w:rPr>
          <w:rFonts w:ascii="Calibri" w:eastAsia="Wingdings-Regular" w:hAnsi="Calibri" w:cs="Calibri"/>
          <w:b/>
          <w:color w:val="000000"/>
        </w:rPr>
        <w:t>: Assist. HR Admin Manager</w:t>
      </w:r>
      <w:r w:rsidR="003F5CD7">
        <w:rPr>
          <w:rFonts w:ascii="Calibri" w:eastAsia="Wingdings-Regular" w:hAnsi="Calibri" w:cs="Calibri"/>
          <w:b/>
          <w:color w:val="000000"/>
        </w:rPr>
        <w:t xml:space="preserve">      </w:t>
      </w:r>
    </w:p>
    <w:p w:rsidR="006C6283" w:rsidRPr="00A174D8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Period of Service</w:t>
      </w:r>
      <w:r w:rsidRPr="00A174D8">
        <w:rPr>
          <w:rFonts w:ascii="Calibri" w:eastAsia="Wingdings-Regular" w:hAnsi="Calibri" w:cs="Calibri"/>
          <w:b/>
          <w:color w:val="000000"/>
        </w:rPr>
        <w:tab/>
        <w:t>:</w:t>
      </w:r>
      <w:r w:rsidR="006777D5">
        <w:rPr>
          <w:rFonts w:ascii="Calibri" w:eastAsia="Wingdings-Regular" w:hAnsi="Calibri" w:cs="Calibri"/>
          <w:b/>
          <w:color w:val="000000"/>
        </w:rPr>
        <w:t xml:space="preserve"> May</w:t>
      </w:r>
      <w:r w:rsidR="000611C1">
        <w:rPr>
          <w:rFonts w:ascii="Calibri" w:eastAsia="Wingdings-Regular" w:hAnsi="Calibri" w:cs="Calibri"/>
          <w:b/>
          <w:color w:val="000000"/>
        </w:rPr>
        <w:t xml:space="preserve">, 2011 </w:t>
      </w:r>
      <w:r w:rsidR="002F60B0">
        <w:rPr>
          <w:rFonts w:ascii="Calibri" w:eastAsia="Wingdings-Regular" w:hAnsi="Calibri" w:cs="Calibri"/>
          <w:b/>
          <w:color w:val="000000"/>
        </w:rPr>
        <w:t>– Feb, 2014</w:t>
      </w:r>
    </w:p>
    <w:p w:rsidR="006C6283" w:rsidRPr="00BC0B08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Responsibilities</w:t>
      </w:r>
      <w:r w:rsidRPr="00A174D8">
        <w:rPr>
          <w:rFonts w:ascii="Calibri" w:eastAsia="Wingdings-Regular" w:hAnsi="Calibri" w:cs="Calibri"/>
          <w:b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  <w:t>:</w:t>
      </w:r>
    </w:p>
    <w:p w:rsidR="006C6283" w:rsidRDefault="006C6283" w:rsidP="006C6283">
      <w:pPr>
        <w:spacing w:after="0"/>
      </w:pPr>
    </w:p>
    <w:p w:rsidR="006C6283" w:rsidRPr="00757DB3" w:rsidRDefault="00DA7214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Assist to coordinate all</w:t>
      </w:r>
      <w:r w:rsidR="006C6283">
        <w:rPr>
          <w:rFonts w:ascii="Calibri" w:eastAsia="Wingdings-Regular" w:hAnsi="Calibri" w:cs="Calibri"/>
          <w:color w:val="000000"/>
        </w:rPr>
        <w:t xml:space="preserve"> departments for accomplishment</w:t>
      </w:r>
      <w:r w:rsidR="006C6283" w:rsidRPr="00757DB3">
        <w:rPr>
          <w:rFonts w:ascii="Calibri" w:eastAsia="Wingdings-Regular" w:hAnsi="Calibri" w:cs="Calibri"/>
          <w:color w:val="000000"/>
        </w:rPr>
        <w:t xml:space="preserve"> of organizational goals</w:t>
      </w:r>
    </w:p>
    <w:p w:rsidR="006C6283" w:rsidRDefault="006C6283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To get implementation of company policies, procedures and SOPs.</w:t>
      </w:r>
    </w:p>
    <w:p w:rsidR="006C6283" w:rsidRPr="00C2197A" w:rsidRDefault="00321D1D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To ensure</w:t>
      </w:r>
      <w:r w:rsidR="006C6283" w:rsidRPr="00C2197A">
        <w:rPr>
          <w:rFonts w:ascii="Calibri" w:eastAsia="Wingdings-Regular" w:hAnsi="Calibri" w:cs="Calibri"/>
          <w:color w:val="000000"/>
        </w:rPr>
        <w:t xml:space="preserve"> department </w:t>
      </w:r>
      <w:r w:rsidR="006C6283">
        <w:rPr>
          <w:rFonts w:ascii="Calibri" w:eastAsia="Wingdings-Regular" w:hAnsi="Calibri" w:cs="Calibri"/>
          <w:color w:val="000000"/>
        </w:rPr>
        <w:t>complies</w:t>
      </w:r>
      <w:r w:rsidR="006C6283" w:rsidRPr="00C2197A">
        <w:rPr>
          <w:rFonts w:ascii="Calibri" w:eastAsia="Wingdings-Regular" w:hAnsi="Calibri" w:cs="Calibri"/>
          <w:color w:val="000000"/>
        </w:rPr>
        <w:t xml:space="preserve"> all recruitmen</w:t>
      </w:r>
      <w:r w:rsidR="006C6283">
        <w:rPr>
          <w:rFonts w:ascii="Calibri" w:eastAsia="Wingdings-Regular" w:hAnsi="Calibri" w:cs="Calibri"/>
          <w:color w:val="000000"/>
        </w:rPr>
        <w:t>t Policies, Laws and Legislations</w:t>
      </w:r>
      <w:r w:rsidR="006C6283" w:rsidRPr="00C2197A">
        <w:rPr>
          <w:rFonts w:ascii="Calibri" w:eastAsia="Wingdings-Regular" w:hAnsi="Calibri" w:cs="Calibri"/>
          <w:color w:val="000000"/>
        </w:rPr>
        <w:t>.</w:t>
      </w:r>
    </w:p>
    <w:p w:rsidR="006C6283" w:rsidRPr="00446EAE" w:rsidRDefault="006C6283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 xml:space="preserve">Formation of </w:t>
      </w:r>
      <w:r w:rsidRPr="00757DB3">
        <w:rPr>
          <w:rFonts w:ascii="Calibri" w:eastAsia="Wingdings-Regular" w:hAnsi="Calibri" w:cs="Calibri"/>
          <w:color w:val="000000"/>
        </w:rPr>
        <w:t xml:space="preserve"> job Descriptions (JD)</w:t>
      </w:r>
    </w:p>
    <w:p w:rsidR="006C6283" w:rsidRPr="00757DB3" w:rsidRDefault="006C6283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 xml:space="preserve">Providing new employees </w:t>
      </w:r>
      <w:r w:rsidRPr="00757DB3">
        <w:rPr>
          <w:rFonts w:ascii="Calibri" w:eastAsia="Wingdings-Regular" w:hAnsi="Calibri" w:cs="Calibri"/>
          <w:color w:val="000000"/>
        </w:rPr>
        <w:t>orientation</w:t>
      </w:r>
      <w:r w:rsidR="006777D5">
        <w:rPr>
          <w:rFonts w:ascii="Calibri" w:eastAsia="Wingdings-Regular" w:hAnsi="Calibri" w:cs="Calibri"/>
          <w:color w:val="000000"/>
        </w:rPr>
        <w:t xml:space="preserve"> and monitoring probation</w:t>
      </w:r>
      <w:r>
        <w:rPr>
          <w:rFonts w:ascii="Calibri" w:eastAsia="Wingdings-Regular" w:hAnsi="Calibri" w:cs="Calibri"/>
          <w:color w:val="000000"/>
        </w:rPr>
        <w:t>.</w:t>
      </w:r>
    </w:p>
    <w:p w:rsidR="006C6283" w:rsidRPr="00446EAE" w:rsidRDefault="006C6283" w:rsidP="006C62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757DB3">
        <w:rPr>
          <w:rFonts w:ascii="Calibri" w:eastAsia="Wingdings-Regular" w:hAnsi="Calibri" w:cs="Calibri"/>
          <w:color w:val="000000"/>
        </w:rPr>
        <w:t xml:space="preserve">Provide </w:t>
      </w:r>
      <w:r>
        <w:rPr>
          <w:rFonts w:ascii="Calibri" w:eastAsia="Wingdings-Regular" w:hAnsi="Calibri" w:cs="Calibri"/>
          <w:color w:val="000000"/>
        </w:rPr>
        <w:t xml:space="preserve">learning sessions for </w:t>
      </w:r>
      <w:r w:rsidRPr="00757DB3">
        <w:rPr>
          <w:rFonts w:ascii="Calibri" w:eastAsia="Wingdings-Regular" w:hAnsi="Calibri" w:cs="Calibri"/>
          <w:color w:val="000000"/>
        </w:rPr>
        <w:t>training and development (T&amp;D) after Training needs assessment (TNA)</w:t>
      </w:r>
    </w:p>
    <w:p w:rsidR="006C6283" w:rsidRDefault="008A6D1A" w:rsidP="006C6283">
      <w:pPr>
        <w:pStyle w:val="ListParagraph"/>
        <w:numPr>
          <w:ilvl w:val="0"/>
          <w:numId w:val="15"/>
        </w:numPr>
        <w:spacing w:after="0"/>
      </w:pPr>
      <w:r>
        <w:t>Managing payroll and attendance on ERP</w:t>
      </w:r>
      <w:r w:rsidR="009B263F">
        <w:t xml:space="preserve">, </w:t>
      </w:r>
      <w:r w:rsidR="004D00B5">
        <w:t>employee’s</w:t>
      </w:r>
      <w:r w:rsidR="009B263F">
        <w:t xml:space="preserve"> contracts, health insurance.</w:t>
      </w:r>
    </w:p>
    <w:p w:rsidR="006C6283" w:rsidRPr="00757DB3" w:rsidRDefault="00754F91" w:rsidP="006C6283">
      <w:pPr>
        <w:pStyle w:val="ListParagraph"/>
        <w:numPr>
          <w:ilvl w:val="0"/>
          <w:numId w:val="15"/>
        </w:numPr>
        <w:spacing w:after="0"/>
      </w:pPr>
      <w:r>
        <w:t xml:space="preserve"> Managing</w:t>
      </w:r>
      <w:r w:rsidR="008A6D1A">
        <w:t xml:space="preserve"> HR records and systems</w:t>
      </w:r>
    </w:p>
    <w:p w:rsidR="006C6283" w:rsidRDefault="006C6283" w:rsidP="006C6283">
      <w:pPr>
        <w:pStyle w:val="ListParagraph"/>
        <w:numPr>
          <w:ilvl w:val="0"/>
          <w:numId w:val="15"/>
        </w:numPr>
      </w:pPr>
      <w:r>
        <w:t>Conducting Management review and worker welfare committees</w:t>
      </w:r>
      <w:r w:rsidR="00754F91">
        <w:t>, reporting on queries</w:t>
      </w:r>
    </w:p>
    <w:p w:rsidR="006C6283" w:rsidRDefault="008A6D1A" w:rsidP="006C6283">
      <w:pPr>
        <w:pStyle w:val="ListParagraph"/>
        <w:numPr>
          <w:ilvl w:val="0"/>
          <w:numId w:val="15"/>
        </w:numPr>
      </w:pPr>
      <w:r>
        <w:t>Welcome to guests, their on boarding, hotel booking and preparation of meetings</w:t>
      </w:r>
    </w:p>
    <w:p w:rsidR="006C6283" w:rsidRDefault="00867B80" w:rsidP="006C6283">
      <w:pPr>
        <w:pStyle w:val="ListParagraph"/>
        <w:numPr>
          <w:ilvl w:val="0"/>
          <w:numId w:val="15"/>
        </w:numPr>
      </w:pPr>
      <w:r>
        <w:t>Coordination wit</w:t>
      </w:r>
      <w:r w:rsidR="00B035E4">
        <w:t>h chamber, labor departme</w:t>
      </w:r>
      <w:r w:rsidR="00754F91">
        <w:t>nt, civil defense and embassies</w:t>
      </w:r>
    </w:p>
    <w:p w:rsidR="006C6283" w:rsidRDefault="006C6283" w:rsidP="006C6283">
      <w:pPr>
        <w:pStyle w:val="ListParagraph"/>
        <w:numPr>
          <w:ilvl w:val="0"/>
          <w:numId w:val="15"/>
        </w:numPr>
      </w:pPr>
      <w:r>
        <w:t>Environmental Testing e.g.  Production material</w:t>
      </w:r>
      <w:r w:rsidR="00754F91">
        <w:t xml:space="preserve"> phthalates, heavy metals,</w:t>
      </w:r>
      <w:r>
        <w:t xml:space="preserve"> waste &amp; </w:t>
      </w:r>
      <w:r w:rsidR="00754F91">
        <w:t>drinking water, noise level e</w:t>
      </w:r>
    </w:p>
    <w:p w:rsidR="006C6283" w:rsidRDefault="006C6283" w:rsidP="006C6283">
      <w:pPr>
        <w:pStyle w:val="ListParagraph"/>
      </w:pPr>
      <w:r>
        <w:t>-----------------------------------------------------------------------------------------------------------------------------------------------------</w:t>
      </w:r>
    </w:p>
    <w:p w:rsidR="00357C0B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Employer</w:t>
      </w:r>
      <w:r>
        <w:rPr>
          <w:rFonts w:ascii="Calibri" w:eastAsia="Wingdings-Regular" w:hAnsi="Calibri" w:cs="Calibri"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</w:r>
      <w:r w:rsidRPr="00A174D8">
        <w:rPr>
          <w:rFonts w:ascii="Calibri" w:eastAsia="Wingdings-Regular" w:hAnsi="Calibri" w:cs="Calibri"/>
          <w:b/>
          <w:color w:val="000000"/>
        </w:rPr>
        <w:t xml:space="preserve">: </w:t>
      </w:r>
      <w:r w:rsidRPr="00990259">
        <w:rPr>
          <w:rFonts w:ascii="Calibri" w:eastAsia="Wingdings-Regular" w:hAnsi="Calibri" w:cs="Calibri"/>
          <w:b/>
          <w:color w:val="0070C0"/>
        </w:rPr>
        <w:t xml:space="preserve">Cargo International          </w:t>
      </w:r>
    </w:p>
    <w:p w:rsidR="00357C0B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Affiliated with</w:t>
      </w:r>
      <w:r>
        <w:rPr>
          <w:rFonts w:ascii="Calibri" w:eastAsia="Wingdings-Regular" w:hAnsi="Calibri" w:cs="Calibri"/>
          <w:b/>
          <w:color w:val="000000"/>
        </w:rPr>
        <w:tab/>
      </w:r>
      <w:r>
        <w:rPr>
          <w:rFonts w:ascii="Calibri" w:eastAsia="Wingdings-Regular" w:hAnsi="Calibri" w:cs="Calibri"/>
          <w:b/>
          <w:color w:val="000000"/>
        </w:rPr>
        <w:tab/>
        <w:t xml:space="preserve">: </w:t>
      </w:r>
      <w:r>
        <w:rPr>
          <w:rFonts w:ascii="Calibri" w:eastAsia="Wingdings-Regular" w:hAnsi="Calibri" w:cs="Calibri"/>
          <w:b/>
          <w:color w:val="0070C0"/>
        </w:rPr>
        <w:t xml:space="preserve">IATA, FIATA, GLN, </w:t>
      </w:r>
    </w:p>
    <w:p w:rsidR="00357C0B" w:rsidRPr="00A174D8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Position</w:t>
      </w:r>
      <w:r>
        <w:rPr>
          <w:rFonts w:ascii="Calibri" w:eastAsia="Wingdings-Regular" w:hAnsi="Calibri" w:cs="Calibri"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</w:r>
      <w:r w:rsidR="00DE5543">
        <w:rPr>
          <w:rFonts w:ascii="Calibri" w:eastAsia="Wingdings-Regular" w:hAnsi="Calibri" w:cs="Calibri"/>
          <w:b/>
          <w:color w:val="000000"/>
        </w:rPr>
        <w:t xml:space="preserve">: </w:t>
      </w:r>
      <w:r w:rsidR="005F0D94">
        <w:rPr>
          <w:rFonts w:ascii="Calibri" w:eastAsia="Wingdings-Regular" w:hAnsi="Calibri" w:cs="Calibri"/>
          <w:b/>
          <w:color w:val="000000"/>
        </w:rPr>
        <w:t xml:space="preserve">Assist. </w:t>
      </w:r>
      <w:r w:rsidR="00DE5543">
        <w:rPr>
          <w:rFonts w:ascii="Calibri" w:eastAsia="Wingdings-Regular" w:hAnsi="Calibri" w:cs="Calibri"/>
          <w:b/>
          <w:color w:val="000000"/>
        </w:rPr>
        <w:t xml:space="preserve">Export </w:t>
      </w:r>
      <w:r w:rsidRPr="00A174D8">
        <w:rPr>
          <w:rFonts w:ascii="Calibri" w:eastAsia="Wingdings-Regular" w:hAnsi="Calibri" w:cs="Calibri"/>
          <w:b/>
          <w:color w:val="000000"/>
        </w:rPr>
        <w:t>Operation Manager</w:t>
      </w:r>
    </w:p>
    <w:p w:rsidR="00357C0B" w:rsidRPr="00A174D8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b/>
          <w:color w:val="000000"/>
        </w:rPr>
      </w:pPr>
      <w:r>
        <w:rPr>
          <w:rFonts w:ascii="Calibri" w:eastAsia="Wingdings-Regular" w:hAnsi="Calibri" w:cs="Calibri"/>
          <w:b/>
          <w:color w:val="000000"/>
        </w:rPr>
        <w:t>Period of Service</w:t>
      </w:r>
      <w:r>
        <w:rPr>
          <w:rFonts w:ascii="Calibri" w:eastAsia="Wingdings-Regular" w:hAnsi="Calibri" w:cs="Calibri"/>
          <w:b/>
          <w:color w:val="000000"/>
        </w:rPr>
        <w:tab/>
        <w:t>: Mar,</w:t>
      </w:r>
      <w:r w:rsidR="006777D5">
        <w:rPr>
          <w:rFonts w:ascii="Calibri" w:eastAsia="Wingdings-Regular" w:hAnsi="Calibri" w:cs="Calibri"/>
          <w:b/>
          <w:color w:val="000000"/>
        </w:rPr>
        <w:t xml:space="preserve"> 2010 – Apr</w:t>
      </w:r>
      <w:r>
        <w:rPr>
          <w:rFonts w:ascii="Calibri" w:eastAsia="Wingdings-Regular" w:hAnsi="Calibri" w:cs="Calibri"/>
          <w:b/>
          <w:color w:val="000000"/>
        </w:rPr>
        <w:t>, 2011</w:t>
      </w:r>
    </w:p>
    <w:p w:rsidR="00357C0B" w:rsidRPr="00BC0B08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A174D8">
        <w:rPr>
          <w:rFonts w:ascii="Calibri" w:eastAsia="Wingdings-Regular" w:hAnsi="Calibri" w:cs="Calibri"/>
          <w:b/>
          <w:color w:val="000000"/>
        </w:rPr>
        <w:t>Responsibilities</w:t>
      </w:r>
      <w:r w:rsidRPr="00A174D8">
        <w:rPr>
          <w:rFonts w:ascii="Calibri" w:eastAsia="Wingdings-Regular" w:hAnsi="Calibri" w:cs="Calibri"/>
          <w:b/>
          <w:color w:val="000000"/>
        </w:rPr>
        <w:tab/>
      </w:r>
      <w:r>
        <w:rPr>
          <w:rFonts w:ascii="Calibri" w:eastAsia="Wingdings-Regular" w:hAnsi="Calibri" w:cs="Calibri"/>
          <w:color w:val="000000"/>
        </w:rPr>
        <w:tab/>
        <w:t>:</w:t>
      </w:r>
    </w:p>
    <w:p w:rsidR="00357C0B" w:rsidRDefault="00357C0B" w:rsidP="00357C0B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357C0B" w:rsidRPr="009147F5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 xml:space="preserve">To </w:t>
      </w:r>
      <w:r w:rsidR="007E33C0">
        <w:rPr>
          <w:rFonts w:ascii="Calibri" w:eastAsia="Wingdings-Regular" w:hAnsi="Calibri" w:cs="Calibri"/>
          <w:color w:val="000000"/>
        </w:rPr>
        <w:t xml:space="preserve">organize exporter, shipping line, transporter and custom bodies </w:t>
      </w:r>
      <w:r w:rsidRPr="009147F5">
        <w:rPr>
          <w:rFonts w:ascii="Calibri" w:eastAsia="Wingdings-Regular" w:hAnsi="Calibri" w:cs="Calibri"/>
          <w:color w:val="000000"/>
        </w:rPr>
        <w:t>co-ordination</w:t>
      </w:r>
      <w:r>
        <w:rPr>
          <w:rFonts w:ascii="Calibri" w:eastAsia="Wingdings-Regular" w:hAnsi="Calibri" w:cs="Calibri"/>
          <w:color w:val="000000"/>
        </w:rPr>
        <w:t xml:space="preserve"> regarding sea</w:t>
      </w:r>
      <w:r w:rsidRPr="009147F5">
        <w:rPr>
          <w:rFonts w:ascii="Calibri" w:eastAsia="Wingdings-Regular" w:hAnsi="Calibri" w:cs="Calibri"/>
          <w:color w:val="000000"/>
        </w:rPr>
        <w:t xml:space="preserve"> shipments</w:t>
      </w:r>
    </w:p>
    <w:p w:rsidR="00357C0B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Investigating and planning the safe, timely and cost effective rout of shipment.</w:t>
      </w:r>
    </w:p>
    <w:p w:rsidR="00357C0B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Offer</w:t>
      </w:r>
      <w:r w:rsidR="00020D92">
        <w:rPr>
          <w:rFonts w:ascii="Calibri" w:eastAsia="Wingdings-Regular" w:hAnsi="Calibri" w:cs="Calibri"/>
          <w:color w:val="000000"/>
        </w:rPr>
        <w:t xml:space="preserve"> customer care and support </w:t>
      </w:r>
      <w:r>
        <w:rPr>
          <w:rFonts w:ascii="Calibri" w:eastAsia="Wingdings-Regular" w:hAnsi="Calibri" w:cs="Calibri"/>
          <w:color w:val="000000"/>
        </w:rPr>
        <w:t xml:space="preserve">regarding custom clearance and forwarding legislation, booking of consolidated LCL &amp; FCL shipments and managing freight. </w:t>
      </w:r>
    </w:p>
    <w:p w:rsidR="00357C0B" w:rsidRPr="00485164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Organizing training sessions for employees and exporters about laws and legislation, process and requirements</w:t>
      </w:r>
    </w:p>
    <w:p w:rsidR="00357C0B" w:rsidRPr="00093ACC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Obtaining, checking and preparing custom and forwarding related export documents</w:t>
      </w:r>
      <w:r w:rsidR="007E33C0">
        <w:rPr>
          <w:rFonts w:ascii="Calibri" w:eastAsia="Wingdings-Regular" w:hAnsi="Calibri" w:cs="Calibri"/>
          <w:color w:val="000000"/>
        </w:rPr>
        <w:t xml:space="preserve"> includes commercial invoices, packing lists, E-form, B/L format, L/C, Brand certificate, Declarations.</w:t>
      </w:r>
    </w:p>
    <w:p w:rsidR="00357C0B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C76B7B">
        <w:rPr>
          <w:rFonts w:ascii="Calibri" w:eastAsia="Wingdings-Regular" w:hAnsi="Calibri" w:cs="Calibri"/>
          <w:color w:val="000000"/>
        </w:rPr>
        <w:t xml:space="preserve">Randomly inspections of packing and labeling as per standards </w:t>
      </w:r>
      <w:r w:rsidR="00020D92">
        <w:rPr>
          <w:rFonts w:ascii="Calibri" w:eastAsia="Wingdings-Regular" w:hAnsi="Calibri" w:cs="Calibri"/>
          <w:color w:val="000000"/>
        </w:rPr>
        <w:t>and clients visits.</w:t>
      </w:r>
    </w:p>
    <w:p w:rsidR="00357C0B" w:rsidRPr="006777D5" w:rsidRDefault="00357C0B" w:rsidP="006777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C76B7B">
        <w:rPr>
          <w:rFonts w:ascii="Calibri" w:eastAsia="Wingdings-Regular" w:hAnsi="Calibri" w:cs="Calibri"/>
          <w:color w:val="000000"/>
        </w:rPr>
        <w:t>Calculation of weight, volume</w:t>
      </w:r>
      <w:r w:rsidR="006777D5">
        <w:rPr>
          <w:rFonts w:ascii="Calibri" w:eastAsia="Wingdings-Regular" w:hAnsi="Calibri" w:cs="Calibri"/>
          <w:color w:val="000000"/>
        </w:rPr>
        <w:t>,</w:t>
      </w:r>
      <w:r w:rsidRPr="00C76B7B">
        <w:rPr>
          <w:rFonts w:ascii="Calibri" w:eastAsia="Wingdings-Regular" w:hAnsi="Calibri" w:cs="Calibri"/>
          <w:color w:val="000000"/>
        </w:rPr>
        <w:t xml:space="preserve"> cost of goods to be moved</w:t>
      </w:r>
      <w:r w:rsidR="006777D5">
        <w:rPr>
          <w:rFonts w:ascii="Calibri" w:eastAsia="Wingdings-Regular" w:hAnsi="Calibri" w:cs="Calibri"/>
          <w:color w:val="000000"/>
        </w:rPr>
        <w:t xml:space="preserve"> and get custom clearance</w:t>
      </w:r>
      <w:r w:rsidRPr="00C76B7B">
        <w:rPr>
          <w:rFonts w:ascii="Calibri" w:eastAsia="Wingdings-Regular" w:hAnsi="Calibri" w:cs="Calibri"/>
          <w:color w:val="000000"/>
        </w:rPr>
        <w:t>.</w:t>
      </w:r>
    </w:p>
    <w:p w:rsidR="00357C0B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 w:rsidRPr="00093ACC">
        <w:rPr>
          <w:rFonts w:ascii="Calibri" w:eastAsia="Wingdings-Regular" w:hAnsi="Calibri" w:cs="Calibri"/>
          <w:color w:val="000000"/>
        </w:rPr>
        <w:t xml:space="preserve">Preparation of house </w:t>
      </w:r>
      <w:r w:rsidR="00020D92">
        <w:rPr>
          <w:rFonts w:ascii="Calibri" w:eastAsia="Wingdings-Regular" w:hAnsi="Calibri" w:cs="Calibri"/>
          <w:color w:val="000000"/>
        </w:rPr>
        <w:t xml:space="preserve">bill of ladings </w:t>
      </w:r>
      <w:r w:rsidRPr="00093ACC">
        <w:rPr>
          <w:rFonts w:ascii="Calibri" w:eastAsia="Wingdings-Regular" w:hAnsi="Calibri" w:cs="Calibri"/>
          <w:color w:val="000000"/>
        </w:rPr>
        <w:t xml:space="preserve">and </w:t>
      </w:r>
      <w:r w:rsidR="00020D92">
        <w:rPr>
          <w:rFonts w:ascii="Calibri" w:eastAsia="Wingdings-Regular" w:hAnsi="Calibri" w:cs="Calibri"/>
          <w:color w:val="000000"/>
        </w:rPr>
        <w:t xml:space="preserve">get arrangement of MBL collection in case of nominations </w:t>
      </w:r>
    </w:p>
    <w:p w:rsidR="00357C0B" w:rsidRPr="00093ACC" w:rsidRDefault="007E33C0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Arranging</w:t>
      </w:r>
      <w:r w:rsidR="00357C0B">
        <w:rPr>
          <w:rFonts w:ascii="Calibri" w:eastAsia="Wingdings-Regular" w:hAnsi="Calibri" w:cs="Calibri"/>
          <w:color w:val="000000"/>
        </w:rPr>
        <w:t xml:space="preserve"> delivery or storage of goods at destination</w:t>
      </w:r>
      <w:r>
        <w:rPr>
          <w:rFonts w:ascii="Calibri" w:eastAsia="Wingdings-Regular" w:hAnsi="Calibri" w:cs="Calibri"/>
          <w:color w:val="000000"/>
        </w:rPr>
        <w:t>, arrangement of transportations</w:t>
      </w:r>
      <w:r w:rsidR="00357C0B">
        <w:rPr>
          <w:rFonts w:ascii="Calibri" w:eastAsia="Wingdings-Regular" w:hAnsi="Calibri" w:cs="Calibri"/>
          <w:color w:val="000000"/>
        </w:rPr>
        <w:t>.</w:t>
      </w:r>
    </w:p>
    <w:p w:rsidR="00357C0B" w:rsidRPr="00093ACC" w:rsidRDefault="00357C0B" w:rsidP="00357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To f</w:t>
      </w:r>
      <w:r w:rsidRPr="00093ACC">
        <w:rPr>
          <w:rFonts w:ascii="Calibri" w:eastAsia="Wingdings-Regular" w:hAnsi="Calibri" w:cs="Calibri"/>
          <w:color w:val="000000"/>
        </w:rPr>
        <w:t>ollow up</w:t>
      </w:r>
      <w:r>
        <w:rPr>
          <w:rFonts w:ascii="Calibri" w:eastAsia="Wingdings-Regular" w:hAnsi="Calibri" w:cs="Calibri"/>
          <w:color w:val="000000"/>
        </w:rPr>
        <w:t xml:space="preserve"> sea exports </w:t>
      </w:r>
      <w:r w:rsidRPr="00093ACC">
        <w:rPr>
          <w:rFonts w:ascii="Calibri" w:eastAsia="Wingdings-Regular" w:hAnsi="Calibri" w:cs="Calibri"/>
          <w:color w:val="000000"/>
        </w:rPr>
        <w:t>shipments</w:t>
      </w:r>
      <w:r>
        <w:rPr>
          <w:rFonts w:ascii="Calibri" w:eastAsia="Wingdings-Regular" w:hAnsi="Calibri" w:cs="Calibri"/>
          <w:color w:val="000000"/>
        </w:rPr>
        <w:t xml:space="preserve"> </w:t>
      </w:r>
      <w:r w:rsidRPr="00093ACC">
        <w:rPr>
          <w:rFonts w:ascii="Calibri" w:eastAsia="Wingdings-Regular" w:hAnsi="Calibri" w:cs="Calibri"/>
          <w:color w:val="000000"/>
        </w:rPr>
        <w:t xml:space="preserve"> </w:t>
      </w:r>
      <w:r>
        <w:rPr>
          <w:rFonts w:ascii="Calibri" w:eastAsia="Wingdings-Regular" w:hAnsi="Calibri" w:cs="Calibri"/>
          <w:color w:val="000000"/>
        </w:rPr>
        <w:t>and update clients accordingly</w:t>
      </w:r>
    </w:p>
    <w:p w:rsidR="00357C0B" w:rsidRPr="006777D5" w:rsidRDefault="00357C0B" w:rsidP="006777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Get arrangements of other documents includes Insurance, f</w:t>
      </w:r>
      <w:r w:rsidRPr="00093ACC">
        <w:rPr>
          <w:rFonts w:ascii="Calibri" w:eastAsia="Wingdings-Regular" w:hAnsi="Calibri" w:cs="Calibri"/>
          <w:color w:val="000000"/>
        </w:rPr>
        <w:t>umigation certificate, counselor invoice, bank certificates,</w:t>
      </w:r>
      <w:r>
        <w:rPr>
          <w:rFonts w:ascii="Calibri" w:eastAsia="Wingdings-Regular" w:hAnsi="Calibri" w:cs="Calibri"/>
          <w:color w:val="000000"/>
        </w:rPr>
        <w:t xml:space="preserve"> </w:t>
      </w:r>
      <w:r w:rsidRPr="0027483A">
        <w:rPr>
          <w:rFonts w:ascii="Calibri" w:eastAsia="Wingdings-Regular" w:hAnsi="Calibri" w:cs="Calibri"/>
          <w:color w:val="000000"/>
        </w:rPr>
        <w:t>Lab test report etc.</w:t>
      </w:r>
    </w:p>
    <w:p w:rsidR="006C6283" w:rsidRDefault="006C6283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  <w:r>
        <w:rPr>
          <w:rFonts w:ascii="Calibri" w:eastAsia="Wingdings-Regular" w:hAnsi="Calibri" w:cs="Calibri"/>
          <w:color w:val="000000"/>
        </w:rPr>
        <w:t>----------------------------------------------------------------------------------------------------------------------------------------------------------------</w:t>
      </w:r>
    </w:p>
    <w:p w:rsidR="008660F5" w:rsidRDefault="008660F5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BE6B4F" w:rsidRDefault="00BE6B4F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8660F5" w:rsidRDefault="008660F5" w:rsidP="006C6283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color w:val="000000"/>
        </w:rPr>
      </w:pPr>
    </w:p>
    <w:p w:rsidR="008660F5" w:rsidRPr="00435567" w:rsidRDefault="008660F5" w:rsidP="008660F5">
      <w:pPr>
        <w:pStyle w:val="ListParagraph"/>
        <w:numPr>
          <w:ilvl w:val="0"/>
          <w:numId w:val="2"/>
        </w:numPr>
        <w:shd w:val="clear" w:color="auto" w:fill="C2D69B" w:themeFill="accent3" w:themeFillTint="99"/>
        <w:rPr>
          <w:b/>
          <w:color w:val="000000" w:themeColor="text1"/>
          <w:sz w:val="28"/>
        </w:rPr>
      </w:pPr>
      <w:r w:rsidRPr="00881A75">
        <w:rPr>
          <w:b/>
          <w:color w:val="000000" w:themeColor="text1"/>
          <w:sz w:val="28"/>
          <w:shd w:val="clear" w:color="auto" w:fill="C2D69B" w:themeFill="accent3" w:themeFillTint="99"/>
        </w:rPr>
        <w:t>Academic Qualification</w:t>
      </w:r>
      <w:r w:rsidRPr="00435567">
        <w:rPr>
          <w:b/>
          <w:color w:val="000000" w:themeColor="text1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003"/>
        <w:gridCol w:w="3392"/>
        <w:gridCol w:w="2415"/>
      </w:tblGrid>
      <w:tr w:rsidR="008660F5" w:rsidTr="008660F5">
        <w:trPr>
          <w:trHeight w:val="285"/>
        </w:trPr>
        <w:tc>
          <w:tcPr>
            <w:tcW w:w="2290" w:type="dxa"/>
          </w:tcPr>
          <w:p w:rsidR="008660F5" w:rsidRPr="00450057" w:rsidRDefault="008660F5" w:rsidP="00AB4606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>Academia</w:t>
            </w:r>
          </w:p>
        </w:tc>
        <w:tc>
          <w:tcPr>
            <w:tcW w:w="2003" w:type="dxa"/>
          </w:tcPr>
          <w:p w:rsidR="008660F5" w:rsidRPr="00450057" w:rsidRDefault="008660F5" w:rsidP="00AB4606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 xml:space="preserve"> Year</w:t>
            </w:r>
          </w:p>
        </w:tc>
        <w:tc>
          <w:tcPr>
            <w:tcW w:w="3392" w:type="dxa"/>
          </w:tcPr>
          <w:p w:rsidR="008660F5" w:rsidRPr="00450057" w:rsidRDefault="008660F5" w:rsidP="00AB46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Major Subjects</w:t>
            </w:r>
          </w:p>
        </w:tc>
        <w:tc>
          <w:tcPr>
            <w:tcW w:w="2415" w:type="dxa"/>
          </w:tcPr>
          <w:p w:rsidR="008660F5" w:rsidRPr="00450057" w:rsidRDefault="008660F5" w:rsidP="00AB4606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>Board/Unive</w:t>
            </w:r>
            <w:r>
              <w:rPr>
                <w:b/>
                <w:sz w:val="24"/>
              </w:rPr>
              <w:t>r</w:t>
            </w:r>
            <w:r w:rsidRPr="00450057">
              <w:rPr>
                <w:b/>
                <w:sz w:val="24"/>
              </w:rPr>
              <w:t>sity</w:t>
            </w:r>
          </w:p>
        </w:tc>
      </w:tr>
      <w:tr w:rsidR="008660F5" w:rsidTr="008660F5">
        <w:trPr>
          <w:trHeight w:val="525"/>
        </w:trPr>
        <w:tc>
          <w:tcPr>
            <w:tcW w:w="2290" w:type="dxa"/>
          </w:tcPr>
          <w:p w:rsidR="008660F5" w:rsidRDefault="008660F5" w:rsidP="00AB4606">
            <w:r>
              <w:t>M.Phil. Management Sciences (HR)</w:t>
            </w:r>
          </w:p>
        </w:tc>
        <w:tc>
          <w:tcPr>
            <w:tcW w:w="2003" w:type="dxa"/>
          </w:tcPr>
          <w:p w:rsidR="008660F5" w:rsidRDefault="00357C0B" w:rsidP="00AB4606">
            <w:r>
              <w:t>2016</w:t>
            </w:r>
          </w:p>
        </w:tc>
        <w:tc>
          <w:tcPr>
            <w:tcW w:w="3392" w:type="dxa"/>
          </w:tcPr>
          <w:p w:rsidR="008660F5" w:rsidRDefault="008660F5" w:rsidP="00AB4606">
            <w:r>
              <w:t>Research, HRM, HRD, Change, Organization Structure &amp; Design.</w:t>
            </w:r>
          </w:p>
        </w:tc>
        <w:tc>
          <w:tcPr>
            <w:tcW w:w="2415" w:type="dxa"/>
          </w:tcPr>
          <w:p w:rsidR="008660F5" w:rsidRDefault="008660F5" w:rsidP="00AB4606">
            <w:r>
              <w:t>AIOU-Islamabad</w:t>
            </w:r>
          </w:p>
        </w:tc>
      </w:tr>
      <w:tr w:rsidR="008660F5" w:rsidTr="008660F5">
        <w:trPr>
          <w:trHeight w:val="540"/>
        </w:trPr>
        <w:tc>
          <w:tcPr>
            <w:tcW w:w="2290" w:type="dxa"/>
          </w:tcPr>
          <w:p w:rsidR="008660F5" w:rsidRDefault="008660F5" w:rsidP="00AB4606">
            <w:r>
              <w:t>Master of Commerce</w:t>
            </w:r>
          </w:p>
        </w:tc>
        <w:tc>
          <w:tcPr>
            <w:tcW w:w="2003" w:type="dxa"/>
          </w:tcPr>
          <w:p w:rsidR="008660F5" w:rsidRDefault="008660F5" w:rsidP="00AB4606">
            <w:r>
              <w:t>2010</w:t>
            </w:r>
          </w:p>
        </w:tc>
        <w:tc>
          <w:tcPr>
            <w:tcW w:w="3392" w:type="dxa"/>
          </w:tcPr>
          <w:p w:rsidR="008660F5" w:rsidRDefault="008660F5" w:rsidP="00AB4606">
            <w:r>
              <w:t>Management, Accounts, HRM, Ecommerce, Corporate Law</w:t>
            </w:r>
          </w:p>
        </w:tc>
        <w:tc>
          <w:tcPr>
            <w:tcW w:w="2415" w:type="dxa"/>
          </w:tcPr>
          <w:p w:rsidR="008660F5" w:rsidRDefault="008660F5" w:rsidP="00AB4606">
            <w:r>
              <w:t>BZU-Multan</w:t>
            </w:r>
          </w:p>
        </w:tc>
      </w:tr>
      <w:tr w:rsidR="008660F5" w:rsidTr="008660F5">
        <w:trPr>
          <w:trHeight w:val="540"/>
        </w:trPr>
        <w:tc>
          <w:tcPr>
            <w:tcW w:w="2290" w:type="dxa"/>
          </w:tcPr>
          <w:p w:rsidR="008660F5" w:rsidRDefault="008660F5" w:rsidP="00AB4606">
            <w:r>
              <w:t>Bachelor of Commerce</w:t>
            </w:r>
          </w:p>
        </w:tc>
        <w:tc>
          <w:tcPr>
            <w:tcW w:w="2003" w:type="dxa"/>
          </w:tcPr>
          <w:p w:rsidR="008660F5" w:rsidRDefault="008660F5" w:rsidP="00AB4606">
            <w:r>
              <w:t>2007</w:t>
            </w:r>
          </w:p>
        </w:tc>
        <w:tc>
          <w:tcPr>
            <w:tcW w:w="3392" w:type="dxa"/>
          </w:tcPr>
          <w:p w:rsidR="008660F5" w:rsidRDefault="008660F5" w:rsidP="00AB4606">
            <w:r>
              <w:t>Commerce, Business, IT, Banking, Economics, Accounts, Law</w:t>
            </w:r>
          </w:p>
        </w:tc>
        <w:tc>
          <w:tcPr>
            <w:tcW w:w="2415" w:type="dxa"/>
          </w:tcPr>
          <w:p w:rsidR="008660F5" w:rsidRDefault="008660F5" w:rsidP="00AB4606">
            <w:r>
              <w:t>PU- Lahore</w:t>
            </w:r>
          </w:p>
        </w:tc>
      </w:tr>
    </w:tbl>
    <w:p w:rsidR="006C6283" w:rsidRDefault="006C6283" w:rsidP="006C6283"/>
    <w:p w:rsidR="006C6283" w:rsidRPr="00435567" w:rsidRDefault="00DF5FF8" w:rsidP="00881A75">
      <w:pPr>
        <w:pStyle w:val="ListParagraph"/>
        <w:numPr>
          <w:ilvl w:val="0"/>
          <w:numId w:val="2"/>
        </w:numPr>
        <w:shd w:val="clear" w:color="auto" w:fill="C2D69B" w:themeFill="accent3" w:themeFillTint="99"/>
        <w:rPr>
          <w:b/>
          <w:color w:val="000000" w:themeColor="text1"/>
          <w:sz w:val="28"/>
        </w:rPr>
      </w:pPr>
      <w:r w:rsidRPr="00435567">
        <w:rPr>
          <w:b/>
          <w:color w:val="000000" w:themeColor="text1"/>
          <w:sz w:val="28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6C6283" w:rsidTr="008660F5">
        <w:trPr>
          <w:trHeight w:val="290"/>
        </w:trPr>
        <w:tc>
          <w:tcPr>
            <w:tcW w:w="3342" w:type="dxa"/>
          </w:tcPr>
          <w:p w:rsidR="006C6283" w:rsidRPr="00450057" w:rsidRDefault="00DF5FF8" w:rsidP="005672B0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>Course</w:t>
            </w:r>
          </w:p>
        </w:tc>
        <w:tc>
          <w:tcPr>
            <w:tcW w:w="3342" w:type="dxa"/>
          </w:tcPr>
          <w:p w:rsidR="006C6283" w:rsidRPr="00450057" w:rsidRDefault="00DF5FF8" w:rsidP="005672B0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>Year</w:t>
            </w:r>
          </w:p>
        </w:tc>
        <w:tc>
          <w:tcPr>
            <w:tcW w:w="3342" w:type="dxa"/>
          </w:tcPr>
          <w:p w:rsidR="006C6283" w:rsidRPr="00450057" w:rsidRDefault="00DF5FF8" w:rsidP="005672B0">
            <w:pPr>
              <w:rPr>
                <w:b/>
                <w:sz w:val="24"/>
              </w:rPr>
            </w:pPr>
            <w:r w:rsidRPr="00450057">
              <w:rPr>
                <w:b/>
                <w:sz w:val="24"/>
              </w:rPr>
              <w:t>Institute</w:t>
            </w:r>
          </w:p>
        </w:tc>
      </w:tr>
      <w:tr w:rsidR="00594200" w:rsidTr="009E178C">
        <w:trPr>
          <w:trHeight w:val="350"/>
        </w:trPr>
        <w:tc>
          <w:tcPr>
            <w:tcW w:w="3342" w:type="dxa"/>
          </w:tcPr>
          <w:p w:rsidR="00594200" w:rsidRDefault="00594200" w:rsidP="005672B0">
            <w:r>
              <w:t>UAE Labor Law</w:t>
            </w:r>
          </w:p>
        </w:tc>
        <w:tc>
          <w:tcPr>
            <w:tcW w:w="3342" w:type="dxa"/>
          </w:tcPr>
          <w:p w:rsidR="00594200" w:rsidRDefault="00594200" w:rsidP="005672B0">
            <w:r>
              <w:t>2016</w:t>
            </w:r>
          </w:p>
        </w:tc>
        <w:tc>
          <w:tcPr>
            <w:tcW w:w="3342" w:type="dxa"/>
          </w:tcPr>
          <w:p w:rsidR="00594200" w:rsidRDefault="00594200" w:rsidP="005672B0">
            <w:r>
              <w:t xml:space="preserve">Helping Hands </w:t>
            </w:r>
            <w:r w:rsidR="00367A28">
              <w:t>, UAE</w:t>
            </w:r>
          </w:p>
        </w:tc>
      </w:tr>
      <w:tr w:rsidR="006C6283" w:rsidTr="009E178C">
        <w:trPr>
          <w:trHeight w:val="350"/>
        </w:trPr>
        <w:tc>
          <w:tcPr>
            <w:tcW w:w="3342" w:type="dxa"/>
          </w:tcPr>
          <w:p w:rsidR="006C6283" w:rsidRDefault="006C6283" w:rsidP="005672B0">
            <w:r>
              <w:t>T.O.T (Training of Trainer)</w:t>
            </w:r>
          </w:p>
        </w:tc>
        <w:tc>
          <w:tcPr>
            <w:tcW w:w="3342" w:type="dxa"/>
          </w:tcPr>
          <w:p w:rsidR="006C6283" w:rsidRDefault="006C6283" w:rsidP="005672B0">
            <w:r>
              <w:t>2011</w:t>
            </w:r>
          </w:p>
        </w:tc>
        <w:tc>
          <w:tcPr>
            <w:tcW w:w="3342" w:type="dxa"/>
          </w:tcPr>
          <w:p w:rsidR="006C6283" w:rsidRDefault="00F752F2" w:rsidP="005672B0">
            <w:r>
              <w:t xml:space="preserve">UNCTAD, </w:t>
            </w:r>
            <w:r w:rsidR="006C6283">
              <w:t>FIATA,</w:t>
            </w:r>
          </w:p>
        </w:tc>
      </w:tr>
      <w:tr w:rsidR="006C6283" w:rsidTr="009E178C">
        <w:trPr>
          <w:trHeight w:val="350"/>
        </w:trPr>
        <w:tc>
          <w:tcPr>
            <w:tcW w:w="3342" w:type="dxa"/>
          </w:tcPr>
          <w:p w:rsidR="006C6283" w:rsidRDefault="006C6283" w:rsidP="005672B0">
            <w:r>
              <w:t>MS Office</w:t>
            </w:r>
          </w:p>
        </w:tc>
        <w:tc>
          <w:tcPr>
            <w:tcW w:w="3342" w:type="dxa"/>
          </w:tcPr>
          <w:p w:rsidR="006C6283" w:rsidRDefault="001F6750" w:rsidP="005672B0">
            <w:r>
              <w:t>2007</w:t>
            </w:r>
          </w:p>
        </w:tc>
        <w:tc>
          <w:tcPr>
            <w:tcW w:w="3342" w:type="dxa"/>
          </w:tcPr>
          <w:p w:rsidR="006C6283" w:rsidRDefault="005C1B37" w:rsidP="005672B0">
            <w:r>
              <w:t xml:space="preserve">IT Institute, </w:t>
            </w:r>
            <w:r w:rsidR="006C6283">
              <w:t>Sialkot</w:t>
            </w:r>
          </w:p>
        </w:tc>
      </w:tr>
    </w:tbl>
    <w:p w:rsidR="006C6283" w:rsidRDefault="006C6283" w:rsidP="006C6283"/>
    <w:p w:rsidR="008660F5" w:rsidRPr="00435567" w:rsidRDefault="008660F5" w:rsidP="008660F5">
      <w:pPr>
        <w:pStyle w:val="ListParagraph"/>
        <w:numPr>
          <w:ilvl w:val="0"/>
          <w:numId w:val="2"/>
        </w:numPr>
        <w:shd w:val="clear" w:color="auto" w:fill="C2D69B" w:themeFill="accent3" w:themeFillTint="99"/>
        <w:rPr>
          <w:b/>
          <w:color w:val="000000" w:themeColor="text1"/>
          <w:sz w:val="28"/>
        </w:rPr>
      </w:pPr>
      <w:r w:rsidRPr="00435567">
        <w:rPr>
          <w:b/>
          <w:color w:val="000000" w:themeColor="text1"/>
          <w:sz w:val="28"/>
        </w:rPr>
        <w:t>Professional Internships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263"/>
        <w:gridCol w:w="3325"/>
      </w:tblGrid>
      <w:tr w:rsidR="008660F5" w:rsidTr="008660F5">
        <w:trPr>
          <w:trHeight w:val="342"/>
        </w:trPr>
        <w:tc>
          <w:tcPr>
            <w:tcW w:w="3428" w:type="dxa"/>
          </w:tcPr>
          <w:p w:rsidR="008660F5" w:rsidRPr="00CD5A3F" w:rsidRDefault="008660F5" w:rsidP="00AB4606">
            <w:pPr>
              <w:rPr>
                <w:b/>
                <w:sz w:val="24"/>
              </w:rPr>
            </w:pPr>
            <w:r w:rsidRPr="00CD5A3F">
              <w:rPr>
                <w:b/>
                <w:sz w:val="24"/>
              </w:rPr>
              <w:t>Organization</w:t>
            </w:r>
          </w:p>
        </w:tc>
        <w:tc>
          <w:tcPr>
            <w:tcW w:w="3263" w:type="dxa"/>
          </w:tcPr>
          <w:p w:rsidR="008660F5" w:rsidRPr="00CD5A3F" w:rsidRDefault="008660F5" w:rsidP="00AB4606">
            <w:pPr>
              <w:rPr>
                <w:b/>
                <w:sz w:val="24"/>
              </w:rPr>
            </w:pPr>
            <w:r w:rsidRPr="00CD5A3F">
              <w:rPr>
                <w:b/>
                <w:sz w:val="24"/>
              </w:rPr>
              <w:t>Period</w:t>
            </w:r>
          </w:p>
        </w:tc>
        <w:tc>
          <w:tcPr>
            <w:tcW w:w="3325" w:type="dxa"/>
          </w:tcPr>
          <w:p w:rsidR="008660F5" w:rsidRPr="00CD5A3F" w:rsidRDefault="008660F5" w:rsidP="00AB4606">
            <w:pPr>
              <w:rPr>
                <w:b/>
                <w:sz w:val="24"/>
              </w:rPr>
            </w:pPr>
            <w:r w:rsidRPr="00CD5A3F">
              <w:rPr>
                <w:b/>
                <w:sz w:val="24"/>
              </w:rPr>
              <w:t>Position</w:t>
            </w:r>
          </w:p>
        </w:tc>
      </w:tr>
      <w:tr w:rsidR="008660F5" w:rsidTr="008660F5">
        <w:trPr>
          <w:trHeight w:val="648"/>
        </w:trPr>
        <w:tc>
          <w:tcPr>
            <w:tcW w:w="3428" w:type="dxa"/>
          </w:tcPr>
          <w:p w:rsidR="008660F5" w:rsidRDefault="008660F5" w:rsidP="00AB4606">
            <w:r>
              <w:t xml:space="preserve">Z.A Nasir &amp; Company, Sialkot (Chartered Accountant) </w:t>
            </w:r>
          </w:p>
        </w:tc>
        <w:tc>
          <w:tcPr>
            <w:tcW w:w="3263" w:type="dxa"/>
          </w:tcPr>
          <w:p w:rsidR="008660F5" w:rsidRDefault="008660F5" w:rsidP="00AB4606">
            <w:r>
              <w:t>July to Sep.2009</w:t>
            </w:r>
          </w:p>
        </w:tc>
        <w:tc>
          <w:tcPr>
            <w:tcW w:w="3325" w:type="dxa"/>
          </w:tcPr>
          <w:p w:rsidR="008660F5" w:rsidRDefault="008660F5" w:rsidP="00AB4606">
            <w:r>
              <w:t>Financial Audit Internship</w:t>
            </w:r>
          </w:p>
        </w:tc>
      </w:tr>
      <w:tr w:rsidR="008660F5" w:rsidTr="008660F5">
        <w:trPr>
          <w:trHeight w:val="324"/>
        </w:trPr>
        <w:tc>
          <w:tcPr>
            <w:tcW w:w="3428" w:type="dxa"/>
          </w:tcPr>
          <w:p w:rsidR="008660F5" w:rsidRDefault="00225654" w:rsidP="00AB4606">
            <w:r>
              <w:t>TajMahal Sports Co.</w:t>
            </w:r>
          </w:p>
        </w:tc>
        <w:tc>
          <w:tcPr>
            <w:tcW w:w="3263" w:type="dxa"/>
          </w:tcPr>
          <w:p w:rsidR="008660F5" w:rsidRDefault="008660F5" w:rsidP="00AB4606">
            <w:r>
              <w:t>June to Dec, 2006</w:t>
            </w:r>
          </w:p>
        </w:tc>
        <w:tc>
          <w:tcPr>
            <w:tcW w:w="3325" w:type="dxa"/>
          </w:tcPr>
          <w:p w:rsidR="008660F5" w:rsidRDefault="00225654" w:rsidP="00AB4606">
            <w:r>
              <w:t>Assist. Export Manager</w:t>
            </w:r>
          </w:p>
        </w:tc>
      </w:tr>
      <w:tr w:rsidR="008660F5" w:rsidTr="008660F5">
        <w:trPr>
          <w:trHeight w:val="324"/>
        </w:trPr>
        <w:tc>
          <w:tcPr>
            <w:tcW w:w="3428" w:type="dxa"/>
          </w:tcPr>
          <w:p w:rsidR="008660F5" w:rsidRDefault="008660F5" w:rsidP="00AB4606">
            <w:r>
              <w:t>M.Sarwar &amp; Co, Sialkot</w:t>
            </w:r>
          </w:p>
        </w:tc>
        <w:tc>
          <w:tcPr>
            <w:tcW w:w="3263" w:type="dxa"/>
          </w:tcPr>
          <w:p w:rsidR="008660F5" w:rsidRDefault="008660F5" w:rsidP="00AB4606">
            <w:r>
              <w:t>June to Sep. 2004</w:t>
            </w:r>
          </w:p>
        </w:tc>
        <w:tc>
          <w:tcPr>
            <w:tcW w:w="3325" w:type="dxa"/>
          </w:tcPr>
          <w:p w:rsidR="008660F5" w:rsidRDefault="008660F5" w:rsidP="00AB4606">
            <w:r>
              <w:t>Inventory and Accounts</w:t>
            </w:r>
          </w:p>
        </w:tc>
      </w:tr>
    </w:tbl>
    <w:p w:rsidR="008660F5" w:rsidRDefault="008660F5" w:rsidP="006C6283"/>
    <w:p w:rsidR="006C6283" w:rsidRPr="00485164" w:rsidRDefault="00DF5FF8" w:rsidP="00881A75">
      <w:pPr>
        <w:pStyle w:val="ListParagraph"/>
        <w:numPr>
          <w:ilvl w:val="0"/>
          <w:numId w:val="7"/>
        </w:numPr>
        <w:shd w:val="clear" w:color="auto" w:fill="C2D69B" w:themeFill="accent3" w:themeFillTint="99"/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Wingdings-Regular" w:hAnsi="Calibri" w:cs="Calibri"/>
          <w:b/>
          <w:bCs/>
          <w:color w:val="000000" w:themeColor="text1"/>
          <w:sz w:val="28"/>
          <w:szCs w:val="28"/>
        </w:rPr>
        <w:t>Personal Information</w:t>
      </w:r>
    </w:p>
    <w:p w:rsidR="0053075F" w:rsidRPr="0053075F" w:rsidRDefault="005D7AD7" w:rsidP="0053075F">
      <w:pPr>
        <w:spacing w:after="0"/>
      </w:pPr>
      <w:r>
        <w:t xml:space="preserve">Date of Birth </w:t>
      </w:r>
      <w:r>
        <w:tab/>
      </w:r>
      <w:r w:rsidR="0053075F" w:rsidRPr="0053075F">
        <w:tab/>
        <w:t>: 12 July, 1987</w:t>
      </w:r>
      <w:r w:rsidR="0053075F">
        <w:t xml:space="preserve"> (29 years)</w:t>
      </w:r>
      <w:r w:rsidR="0053075F" w:rsidRPr="0053075F">
        <w:tab/>
      </w:r>
    </w:p>
    <w:p w:rsidR="0053075F" w:rsidRPr="0053075F" w:rsidRDefault="005D7AD7" w:rsidP="006C6283">
      <w:pPr>
        <w:spacing w:after="0"/>
      </w:pPr>
      <w:r>
        <w:t>Status</w:t>
      </w:r>
      <w:r>
        <w:tab/>
      </w:r>
      <w:r w:rsidR="0053075F" w:rsidRPr="0053075F">
        <w:tab/>
      </w:r>
      <w:r w:rsidR="0053075F" w:rsidRPr="0053075F">
        <w:tab/>
        <w:t>: Single</w:t>
      </w:r>
    </w:p>
    <w:p w:rsidR="006C6283" w:rsidRPr="0053075F" w:rsidRDefault="005D7AD7" w:rsidP="006C6283">
      <w:pPr>
        <w:spacing w:after="0"/>
      </w:pPr>
      <w:r>
        <w:t>Nationality</w:t>
      </w:r>
      <w:r>
        <w:tab/>
      </w:r>
      <w:r w:rsidR="006C6283" w:rsidRPr="0053075F">
        <w:tab/>
        <w:t xml:space="preserve">: Pakistani </w:t>
      </w:r>
      <w:r w:rsidR="006C6283" w:rsidRPr="0053075F">
        <w:tab/>
      </w:r>
      <w:r w:rsidR="006C6283" w:rsidRPr="0053075F">
        <w:tab/>
      </w:r>
      <w:r w:rsidR="006C6283" w:rsidRPr="0053075F">
        <w:tab/>
      </w:r>
    </w:p>
    <w:p w:rsidR="004D00B5" w:rsidRDefault="005D7AD7" w:rsidP="003B383B">
      <w:pPr>
        <w:spacing w:after="0"/>
      </w:pPr>
      <w:r>
        <w:t>Language Ability</w:t>
      </w:r>
      <w:r w:rsidR="003B383B" w:rsidRPr="0053075F">
        <w:tab/>
        <w:t xml:space="preserve">: </w:t>
      </w:r>
      <w:r w:rsidR="00DF5FF8">
        <w:t>English (6 Bands in IELTS), Arabic (Diploma), Urdu (Native)</w:t>
      </w:r>
      <w:r w:rsidR="003B383B" w:rsidRPr="0053075F">
        <w:t xml:space="preserve"> </w:t>
      </w:r>
    </w:p>
    <w:p w:rsidR="00BE6B4F" w:rsidRDefault="00BE6B4F" w:rsidP="006C6283">
      <w:pPr>
        <w:spacing w:after="0"/>
      </w:pPr>
    </w:p>
    <w:p w:rsidR="00BE6B4F" w:rsidRDefault="00BE6B4F" w:rsidP="006C6283">
      <w:pPr>
        <w:spacing w:after="0"/>
      </w:pPr>
    </w:p>
    <w:p w:rsidR="00BE6B4F" w:rsidRDefault="00BE6B4F" w:rsidP="006C6283">
      <w:pPr>
        <w:spacing w:after="0"/>
      </w:pPr>
      <w:bookmarkStart w:id="0" w:name="_GoBack"/>
      <w:bookmarkEnd w:id="0"/>
    </w:p>
    <w:p w:rsidR="00BE6B4F" w:rsidRDefault="00BE6B4F" w:rsidP="00BE6B4F">
      <w:pPr>
        <w:rPr>
          <w:b/>
        </w:rPr>
      </w:pPr>
      <w:r>
        <w:rPr>
          <w:b/>
        </w:rPr>
        <w:t>First Name of Application CV No:</w:t>
      </w:r>
      <w:r w:rsidRPr="00BE6B4F">
        <w:t xml:space="preserve"> </w:t>
      </w:r>
      <w:r w:rsidRPr="00BE6B4F">
        <w:rPr>
          <w:b/>
        </w:rPr>
        <w:t>1673304</w:t>
      </w:r>
    </w:p>
    <w:p w:rsidR="00BE6B4F" w:rsidRDefault="00BE6B4F" w:rsidP="00BE6B4F">
      <w:r>
        <w:t xml:space="preserve">Whatsapp Mobile: +971504753686 </w:t>
      </w:r>
    </w:p>
    <w:p w:rsidR="00BE6B4F" w:rsidRDefault="00BE6B4F" w:rsidP="00BE6B4F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83" w:rsidRDefault="006C6283" w:rsidP="006C628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46EAE" w:rsidRDefault="00446EAE" w:rsidP="00446EAE">
      <w:pPr>
        <w:spacing w:after="0"/>
        <w:rPr>
          <w:b/>
        </w:rPr>
      </w:pPr>
    </w:p>
    <w:p w:rsidR="00757DB3" w:rsidRPr="00071100" w:rsidRDefault="00757DB3" w:rsidP="00071100">
      <w:pPr>
        <w:rPr>
          <w:color w:val="FFFFFF" w:themeColor="background1"/>
        </w:rPr>
      </w:pPr>
    </w:p>
    <w:p w:rsidR="007E7EB8" w:rsidRDefault="007E7EB8" w:rsidP="00E4425C">
      <w:pPr>
        <w:ind w:firstLine="360"/>
        <w:rPr>
          <w:rFonts w:ascii="Calibri" w:eastAsia="Wingdings-Regular" w:hAnsi="Calibri" w:cs="Calibri"/>
          <w:color w:val="000000"/>
        </w:rPr>
      </w:pPr>
    </w:p>
    <w:p w:rsidR="007E7EB8" w:rsidRDefault="007E7EB8" w:rsidP="00E4425C">
      <w:pPr>
        <w:ind w:firstLine="360"/>
      </w:pPr>
    </w:p>
    <w:p w:rsidR="00A10C51" w:rsidRDefault="00A10C51" w:rsidP="00CD5A3F">
      <w:pPr>
        <w:jc w:val="center"/>
        <w:rPr>
          <w:b/>
          <w:sz w:val="24"/>
          <w:u w:val="single"/>
        </w:rPr>
      </w:pPr>
    </w:p>
    <w:sectPr w:rsidR="00A10C51" w:rsidSect="00450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1C" w:rsidRDefault="00D3761C" w:rsidP="00733219">
      <w:pPr>
        <w:spacing w:after="0" w:line="240" w:lineRule="auto"/>
      </w:pPr>
      <w:r>
        <w:separator/>
      </w:r>
    </w:p>
  </w:endnote>
  <w:endnote w:type="continuationSeparator" w:id="0">
    <w:p w:rsidR="00D3761C" w:rsidRDefault="00D3761C" w:rsidP="0073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1C" w:rsidRDefault="00D3761C" w:rsidP="00733219">
      <w:pPr>
        <w:spacing w:after="0" w:line="240" w:lineRule="auto"/>
      </w:pPr>
      <w:r>
        <w:separator/>
      </w:r>
    </w:p>
  </w:footnote>
  <w:footnote w:type="continuationSeparator" w:id="0">
    <w:p w:rsidR="00D3761C" w:rsidRDefault="00D3761C" w:rsidP="0073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B39"/>
    <w:multiLevelType w:val="hybridMultilevel"/>
    <w:tmpl w:val="64A6C6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CCB"/>
    <w:multiLevelType w:val="hybridMultilevel"/>
    <w:tmpl w:val="8B1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3805"/>
    <w:multiLevelType w:val="hybridMultilevel"/>
    <w:tmpl w:val="B738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DF1"/>
    <w:multiLevelType w:val="hybridMultilevel"/>
    <w:tmpl w:val="FA6EEC18"/>
    <w:lvl w:ilvl="0" w:tplc="3DEAA96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A61"/>
    <w:multiLevelType w:val="hybridMultilevel"/>
    <w:tmpl w:val="7FEE6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FF0"/>
    <w:multiLevelType w:val="hybridMultilevel"/>
    <w:tmpl w:val="ACF81C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22B63"/>
    <w:multiLevelType w:val="hybridMultilevel"/>
    <w:tmpl w:val="825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75998"/>
    <w:multiLevelType w:val="hybridMultilevel"/>
    <w:tmpl w:val="28022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41B4"/>
    <w:multiLevelType w:val="hybridMultilevel"/>
    <w:tmpl w:val="CFC2C5DC"/>
    <w:lvl w:ilvl="0" w:tplc="C36A379A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E0BD9"/>
    <w:multiLevelType w:val="hybridMultilevel"/>
    <w:tmpl w:val="4A2AC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C3009"/>
    <w:multiLevelType w:val="hybridMultilevel"/>
    <w:tmpl w:val="04020A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85EB3"/>
    <w:multiLevelType w:val="hybridMultilevel"/>
    <w:tmpl w:val="664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7D2E"/>
    <w:multiLevelType w:val="hybridMultilevel"/>
    <w:tmpl w:val="678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1B2A"/>
    <w:multiLevelType w:val="hybridMultilevel"/>
    <w:tmpl w:val="8B3C2870"/>
    <w:lvl w:ilvl="0" w:tplc="2E0C06BC">
      <w:start w:val="1"/>
      <w:numFmt w:val="bullet"/>
      <w:lvlText w:val="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515D0"/>
    <w:multiLevelType w:val="hybridMultilevel"/>
    <w:tmpl w:val="A9025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787D"/>
    <w:multiLevelType w:val="hybridMultilevel"/>
    <w:tmpl w:val="27DEC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6DFD"/>
    <w:multiLevelType w:val="hybridMultilevel"/>
    <w:tmpl w:val="3E78E5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A1A88"/>
    <w:multiLevelType w:val="hybridMultilevel"/>
    <w:tmpl w:val="F4CE17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6D30B9"/>
    <w:multiLevelType w:val="hybridMultilevel"/>
    <w:tmpl w:val="BC0A5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B7EF6"/>
    <w:multiLevelType w:val="hybridMultilevel"/>
    <w:tmpl w:val="EB0E3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19"/>
  </w:num>
  <w:num w:numId="6">
    <w:abstractNumId w:val="7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3F"/>
    <w:rsid w:val="00013A70"/>
    <w:rsid w:val="00020D92"/>
    <w:rsid w:val="00021ED4"/>
    <w:rsid w:val="00036638"/>
    <w:rsid w:val="00044B05"/>
    <w:rsid w:val="000475F8"/>
    <w:rsid w:val="000611C1"/>
    <w:rsid w:val="00065D81"/>
    <w:rsid w:val="00066E33"/>
    <w:rsid w:val="00071100"/>
    <w:rsid w:val="00080E6F"/>
    <w:rsid w:val="00093ACC"/>
    <w:rsid w:val="000B0D41"/>
    <w:rsid w:val="000D5B46"/>
    <w:rsid w:val="000E0319"/>
    <w:rsid w:val="00110285"/>
    <w:rsid w:val="00112623"/>
    <w:rsid w:val="001274D5"/>
    <w:rsid w:val="00127AFC"/>
    <w:rsid w:val="00137717"/>
    <w:rsid w:val="0013793F"/>
    <w:rsid w:val="00142F89"/>
    <w:rsid w:val="0015042D"/>
    <w:rsid w:val="00176D31"/>
    <w:rsid w:val="00181AA4"/>
    <w:rsid w:val="00192686"/>
    <w:rsid w:val="001A6819"/>
    <w:rsid w:val="001B006A"/>
    <w:rsid w:val="001C20FB"/>
    <w:rsid w:val="001D3C5E"/>
    <w:rsid w:val="001D72EE"/>
    <w:rsid w:val="001F232E"/>
    <w:rsid w:val="001F6750"/>
    <w:rsid w:val="00202071"/>
    <w:rsid w:val="002174D9"/>
    <w:rsid w:val="0022443F"/>
    <w:rsid w:val="00225654"/>
    <w:rsid w:val="0024127B"/>
    <w:rsid w:val="0024130C"/>
    <w:rsid w:val="00241D53"/>
    <w:rsid w:val="00242734"/>
    <w:rsid w:val="00262F8D"/>
    <w:rsid w:val="00263186"/>
    <w:rsid w:val="0027483A"/>
    <w:rsid w:val="002766C4"/>
    <w:rsid w:val="002777D1"/>
    <w:rsid w:val="00285B84"/>
    <w:rsid w:val="002864AE"/>
    <w:rsid w:val="0028682C"/>
    <w:rsid w:val="0028770A"/>
    <w:rsid w:val="00297D29"/>
    <w:rsid w:val="002C23B6"/>
    <w:rsid w:val="002D763F"/>
    <w:rsid w:val="002E0531"/>
    <w:rsid w:val="002E1E47"/>
    <w:rsid w:val="002E6C36"/>
    <w:rsid w:val="002E7457"/>
    <w:rsid w:val="002F2780"/>
    <w:rsid w:val="002F383A"/>
    <w:rsid w:val="002F60B0"/>
    <w:rsid w:val="003045F1"/>
    <w:rsid w:val="003128A8"/>
    <w:rsid w:val="0032104E"/>
    <w:rsid w:val="00321D1D"/>
    <w:rsid w:val="003509E1"/>
    <w:rsid w:val="003565AA"/>
    <w:rsid w:val="00357B54"/>
    <w:rsid w:val="00357C0B"/>
    <w:rsid w:val="0036161E"/>
    <w:rsid w:val="00363FE5"/>
    <w:rsid w:val="003640C0"/>
    <w:rsid w:val="00367A28"/>
    <w:rsid w:val="003723A9"/>
    <w:rsid w:val="00396E52"/>
    <w:rsid w:val="003A33EE"/>
    <w:rsid w:val="003B0ED0"/>
    <w:rsid w:val="003B17BF"/>
    <w:rsid w:val="003B383B"/>
    <w:rsid w:val="003C1D4B"/>
    <w:rsid w:val="003F5CD7"/>
    <w:rsid w:val="00405497"/>
    <w:rsid w:val="00426AB4"/>
    <w:rsid w:val="004317B0"/>
    <w:rsid w:val="00435567"/>
    <w:rsid w:val="004425EA"/>
    <w:rsid w:val="00446EAE"/>
    <w:rsid w:val="00450057"/>
    <w:rsid w:val="00464790"/>
    <w:rsid w:val="00465CA3"/>
    <w:rsid w:val="00485164"/>
    <w:rsid w:val="004A0A83"/>
    <w:rsid w:val="004B49A2"/>
    <w:rsid w:val="004D00B5"/>
    <w:rsid w:val="004D01C3"/>
    <w:rsid w:val="004E6A8E"/>
    <w:rsid w:val="0050028A"/>
    <w:rsid w:val="005053C5"/>
    <w:rsid w:val="0053075F"/>
    <w:rsid w:val="0053084E"/>
    <w:rsid w:val="00533F03"/>
    <w:rsid w:val="0054779F"/>
    <w:rsid w:val="005672B0"/>
    <w:rsid w:val="00570760"/>
    <w:rsid w:val="00594200"/>
    <w:rsid w:val="005A6B31"/>
    <w:rsid w:val="005A6E72"/>
    <w:rsid w:val="005C1B37"/>
    <w:rsid w:val="005C7031"/>
    <w:rsid w:val="005D5D35"/>
    <w:rsid w:val="005D7AD7"/>
    <w:rsid w:val="005F0D94"/>
    <w:rsid w:val="005F7761"/>
    <w:rsid w:val="00601DF9"/>
    <w:rsid w:val="006123CE"/>
    <w:rsid w:val="00613AE3"/>
    <w:rsid w:val="00646583"/>
    <w:rsid w:val="00646743"/>
    <w:rsid w:val="0064703A"/>
    <w:rsid w:val="00661065"/>
    <w:rsid w:val="0066737F"/>
    <w:rsid w:val="006777D5"/>
    <w:rsid w:val="00694981"/>
    <w:rsid w:val="006B1B68"/>
    <w:rsid w:val="006C6283"/>
    <w:rsid w:val="006F3267"/>
    <w:rsid w:val="00724D41"/>
    <w:rsid w:val="00733219"/>
    <w:rsid w:val="00754F91"/>
    <w:rsid w:val="00757DB3"/>
    <w:rsid w:val="007614BD"/>
    <w:rsid w:val="00767722"/>
    <w:rsid w:val="00786EEF"/>
    <w:rsid w:val="007A1FEE"/>
    <w:rsid w:val="007A4388"/>
    <w:rsid w:val="007B2B58"/>
    <w:rsid w:val="007B5412"/>
    <w:rsid w:val="007D4380"/>
    <w:rsid w:val="007D657F"/>
    <w:rsid w:val="007E0D13"/>
    <w:rsid w:val="007E33C0"/>
    <w:rsid w:val="007E6BC3"/>
    <w:rsid w:val="007E7EB8"/>
    <w:rsid w:val="007F71FA"/>
    <w:rsid w:val="007F76B5"/>
    <w:rsid w:val="00800C8D"/>
    <w:rsid w:val="00806804"/>
    <w:rsid w:val="0080703B"/>
    <w:rsid w:val="00824087"/>
    <w:rsid w:val="008279BE"/>
    <w:rsid w:val="008324BB"/>
    <w:rsid w:val="00835166"/>
    <w:rsid w:val="008660F5"/>
    <w:rsid w:val="00867B80"/>
    <w:rsid w:val="00873D53"/>
    <w:rsid w:val="0088141F"/>
    <w:rsid w:val="00881A75"/>
    <w:rsid w:val="00896203"/>
    <w:rsid w:val="008A1070"/>
    <w:rsid w:val="008A6D1A"/>
    <w:rsid w:val="008C2BE0"/>
    <w:rsid w:val="008C4A7E"/>
    <w:rsid w:val="008D2720"/>
    <w:rsid w:val="008E5BF0"/>
    <w:rsid w:val="008F06B7"/>
    <w:rsid w:val="008F5C1A"/>
    <w:rsid w:val="009018BE"/>
    <w:rsid w:val="00902A90"/>
    <w:rsid w:val="00903182"/>
    <w:rsid w:val="00907915"/>
    <w:rsid w:val="009147F5"/>
    <w:rsid w:val="009205F1"/>
    <w:rsid w:val="00930902"/>
    <w:rsid w:val="00937E38"/>
    <w:rsid w:val="00942E29"/>
    <w:rsid w:val="00943823"/>
    <w:rsid w:val="009514CA"/>
    <w:rsid w:val="0096237A"/>
    <w:rsid w:val="00972B4B"/>
    <w:rsid w:val="00993690"/>
    <w:rsid w:val="00997E78"/>
    <w:rsid w:val="009B263F"/>
    <w:rsid w:val="009B4148"/>
    <w:rsid w:val="009C15AD"/>
    <w:rsid w:val="009C6C20"/>
    <w:rsid w:val="009C7E93"/>
    <w:rsid w:val="009E178C"/>
    <w:rsid w:val="009E565C"/>
    <w:rsid w:val="009F38EC"/>
    <w:rsid w:val="009F53FA"/>
    <w:rsid w:val="00A00080"/>
    <w:rsid w:val="00A01F8B"/>
    <w:rsid w:val="00A025EE"/>
    <w:rsid w:val="00A07415"/>
    <w:rsid w:val="00A10C51"/>
    <w:rsid w:val="00A11BB6"/>
    <w:rsid w:val="00A13E34"/>
    <w:rsid w:val="00A15636"/>
    <w:rsid w:val="00A174D8"/>
    <w:rsid w:val="00A272E0"/>
    <w:rsid w:val="00A3101B"/>
    <w:rsid w:val="00A521C1"/>
    <w:rsid w:val="00A53CD2"/>
    <w:rsid w:val="00A61E7C"/>
    <w:rsid w:val="00A70439"/>
    <w:rsid w:val="00A75923"/>
    <w:rsid w:val="00A94B9B"/>
    <w:rsid w:val="00A9576B"/>
    <w:rsid w:val="00AA4070"/>
    <w:rsid w:val="00AB1C87"/>
    <w:rsid w:val="00AC6B82"/>
    <w:rsid w:val="00AD00C6"/>
    <w:rsid w:val="00AD695C"/>
    <w:rsid w:val="00B035E4"/>
    <w:rsid w:val="00B21FCB"/>
    <w:rsid w:val="00B250B4"/>
    <w:rsid w:val="00B31B62"/>
    <w:rsid w:val="00B37F3D"/>
    <w:rsid w:val="00B5136A"/>
    <w:rsid w:val="00B6348D"/>
    <w:rsid w:val="00B76398"/>
    <w:rsid w:val="00B82C57"/>
    <w:rsid w:val="00B8646F"/>
    <w:rsid w:val="00B96435"/>
    <w:rsid w:val="00BA3872"/>
    <w:rsid w:val="00BB576E"/>
    <w:rsid w:val="00BC0B08"/>
    <w:rsid w:val="00BE6B4F"/>
    <w:rsid w:val="00C005C6"/>
    <w:rsid w:val="00C169AA"/>
    <w:rsid w:val="00C17E46"/>
    <w:rsid w:val="00C2197A"/>
    <w:rsid w:val="00C23F2D"/>
    <w:rsid w:val="00C32351"/>
    <w:rsid w:val="00C4026B"/>
    <w:rsid w:val="00C43398"/>
    <w:rsid w:val="00C45A4A"/>
    <w:rsid w:val="00C606D4"/>
    <w:rsid w:val="00C706F0"/>
    <w:rsid w:val="00C87A31"/>
    <w:rsid w:val="00CC0E4D"/>
    <w:rsid w:val="00CC3B9E"/>
    <w:rsid w:val="00CD0193"/>
    <w:rsid w:val="00CD5A3F"/>
    <w:rsid w:val="00CE29C7"/>
    <w:rsid w:val="00CF5336"/>
    <w:rsid w:val="00D00750"/>
    <w:rsid w:val="00D00967"/>
    <w:rsid w:val="00D0171C"/>
    <w:rsid w:val="00D072FD"/>
    <w:rsid w:val="00D10BE8"/>
    <w:rsid w:val="00D16FE0"/>
    <w:rsid w:val="00D3761C"/>
    <w:rsid w:val="00D45938"/>
    <w:rsid w:val="00D60B9F"/>
    <w:rsid w:val="00D65F35"/>
    <w:rsid w:val="00D804B2"/>
    <w:rsid w:val="00D85E32"/>
    <w:rsid w:val="00DA7214"/>
    <w:rsid w:val="00DD1693"/>
    <w:rsid w:val="00DD299C"/>
    <w:rsid w:val="00DD34B2"/>
    <w:rsid w:val="00DE0C76"/>
    <w:rsid w:val="00DE5543"/>
    <w:rsid w:val="00DF1F19"/>
    <w:rsid w:val="00DF5FF8"/>
    <w:rsid w:val="00E03B08"/>
    <w:rsid w:val="00E04DBE"/>
    <w:rsid w:val="00E075D7"/>
    <w:rsid w:val="00E1420A"/>
    <w:rsid w:val="00E208BB"/>
    <w:rsid w:val="00E36B53"/>
    <w:rsid w:val="00E4425C"/>
    <w:rsid w:val="00E44DDC"/>
    <w:rsid w:val="00E550B7"/>
    <w:rsid w:val="00E55202"/>
    <w:rsid w:val="00E5567C"/>
    <w:rsid w:val="00E61908"/>
    <w:rsid w:val="00E64F2B"/>
    <w:rsid w:val="00E7074F"/>
    <w:rsid w:val="00E75254"/>
    <w:rsid w:val="00E95FAC"/>
    <w:rsid w:val="00E97462"/>
    <w:rsid w:val="00EA278D"/>
    <w:rsid w:val="00EB2AF7"/>
    <w:rsid w:val="00EB37B5"/>
    <w:rsid w:val="00EB5D5E"/>
    <w:rsid w:val="00EC7A7F"/>
    <w:rsid w:val="00EF2F0D"/>
    <w:rsid w:val="00F0211D"/>
    <w:rsid w:val="00F11BE8"/>
    <w:rsid w:val="00F11F90"/>
    <w:rsid w:val="00F21FFC"/>
    <w:rsid w:val="00F44C62"/>
    <w:rsid w:val="00F4681D"/>
    <w:rsid w:val="00F56454"/>
    <w:rsid w:val="00F666E1"/>
    <w:rsid w:val="00F752F2"/>
    <w:rsid w:val="00F81CA7"/>
    <w:rsid w:val="00F826E5"/>
    <w:rsid w:val="00FA190A"/>
    <w:rsid w:val="00FC657E"/>
    <w:rsid w:val="00FC68DA"/>
    <w:rsid w:val="00FC7205"/>
    <w:rsid w:val="00FD1811"/>
    <w:rsid w:val="00FE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DF9"/>
    <w:pPr>
      <w:ind w:left="720"/>
      <w:contextualSpacing/>
    </w:pPr>
  </w:style>
  <w:style w:type="paragraph" w:customStyle="1" w:styleId="Default">
    <w:name w:val="Default"/>
    <w:rsid w:val="00C21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sectionDate">
    <w:name w:val="Subsection Date"/>
    <w:basedOn w:val="Normal"/>
    <w:link w:val="SubsectionDateChar"/>
    <w:qFormat/>
    <w:rsid w:val="008324BB"/>
    <w:pPr>
      <w:spacing w:after="120" w:line="240" w:lineRule="auto"/>
      <w:contextualSpacing/>
    </w:pPr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rsid w:val="008324BB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19"/>
  </w:style>
  <w:style w:type="paragraph" w:styleId="Footer">
    <w:name w:val="footer"/>
    <w:basedOn w:val="Normal"/>
    <w:link w:val="FooterChar"/>
    <w:uiPriority w:val="99"/>
    <w:unhideWhenUsed/>
    <w:rsid w:val="0073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DF9"/>
    <w:pPr>
      <w:ind w:left="720"/>
      <w:contextualSpacing/>
    </w:pPr>
  </w:style>
  <w:style w:type="paragraph" w:customStyle="1" w:styleId="Default">
    <w:name w:val="Default"/>
    <w:rsid w:val="00C21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sectionDate">
    <w:name w:val="Subsection Date"/>
    <w:basedOn w:val="Normal"/>
    <w:link w:val="SubsectionDateChar"/>
    <w:qFormat/>
    <w:rsid w:val="008324BB"/>
    <w:pPr>
      <w:spacing w:after="120" w:line="240" w:lineRule="auto"/>
      <w:contextualSpacing/>
    </w:pPr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rsid w:val="008324BB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19"/>
  </w:style>
  <w:style w:type="paragraph" w:styleId="Footer">
    <w:name w:val="footer"/>
    <w:basedOn w:val="Normal"/>
    <w:link w:val="FooterChar"/>
    <w:uiPriority w:val="99"/>
    <w:unhideWhenUsed/>
    <w:rsid w:val="0073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A3FB-5697-43D4-A6D7-890EE0B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Rehan</dc:creator>
  <cp:lastModifiedBy>348408047</cp:lastModifiedBy>
  <cp:revision>108</cp:revision>
  <cp:lastPrinted>2016-04-03T15:50:00Z</cp:lastPrinted>
  <dcterms:created xsi:type="dcterms:W3CDTF">2016-03-16T02:26:00Z</dcterms:created>
  <dcterms:modified xsi:type="dcterms:W3CDTF">2016-04-28T13:43:00Z</dcterms:modified>
</cp:coreProperties>
</file>