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44" w:rsidRPr="00FD586B" w:rsidRDefault="001D0F44" w:rsidP="001D0F44">
      <w:pPr>
        <w:spacing w:after="0"/>
        <w:outlineLvl w:val="0"/>
        <w:rPr>
          <w:rFonts w:ascii="Arial Narrow" w:hAnsi="Arial Narrow"/>
          <w:b/>
          <w:snapToGrid w:val="0"/>
          <w:color w:val="000000"/>
          <w:sz w:val="22"/>
          <w:szCs w:val="22"/>
          <w:u w:val="single"/>
        </w:rPr>
      </w:pPr>
      <w:r w:rsidRPr="00FD586B">
        <w:rPr>
          <w:rFonts w:ascii="Arial Narrow" w:hAnsi="Arial Narrow"/>
          <w:b/>
          <w:snapToGrid w:val="0"/>
          <w:color w:val="000000"/>
          <w:sz w:val="22"/>
          <w:szCs w:val="22"/>
          <w:u w:val="single"/>
        </w:rPr>
        <w:t>EXECUTIVE SUMMARY</w:t>
      </w:r>
    </w:p>
    <w:p w:rsidR="001D0F44" w:rsidRPr="00FD586B" w:rsidRDefault="001D0F44" w:rsidP="001D0F44">
      <w:pPr>
        <w:spacing w:after="0"/>
        <w:jc w:val="center"/>
        <w:rPr>
          <w:rFonts w:ascii="Arial Narrow" w:hAnsi="Arial Narrow"/>
          <w:sz w:val="22"/>
          <w:szCs w:val="22"/>
        </w:rPr>
      </w:pPr>
    </w:p>
    <w:p w:rsidR="001D0F44" w:rsidRPr="00FD586B" w:rsidRDefault="001D0F44" w:rsidP="001D0F44">
      <w:pPr>
        <w:spacing w:after="0"/>
        <w:rPr>
          <w:rFonts w:ascii="Arial Narrow" w:hAnsi="Arial Narrow"/>
          <w:sz w:val="22"/>
          <w:szCs w:val="22"/>
        </w:rPr>
      </w:pPr>
      <w:r w:rsidRPr="00FD586B">
        <w:rPr>
          <w:rFonts w:ascii="Arial Narrow" w:hAnsi="Arial Narrow"/>
          <w:sz w:val="22"/>
          <w:szCs w:val="22"/>
        </w:rPr>
        <w:t xml:space="preserve">Pro-active and result oriented financial professional with over 10 years of increasing responsibility and proven performance with various companies. Consistently demonstrated, exceptional analytical, interpersonal, communication and leadership skills throughout the career. </w:t>
      </w:r>
      <w:proofErr w:type="gramStart"/>
      <w:r w:rsidRPr="00FD586B">
        <w:rPr>
          <w:rFonts w:ascii="Arial Narrow" w:hAnsi="Arial Narrow"/>
          <w:sz w:val="22"/>
          <w:szCs w:val="22"/>
        </w:rPr>
        <w:t>Well-rounded experience in accounting, auditing and in cash/debtors/creditors management.</w:t>
      </w:r>
      <w:proofErr w:type="gramEnd"/>
    </w:p>
    <w:p w:rsidR="005A64A2" w:rsidRPr="00FD586B" w:rsidRDefault="001D0F44" w:rsidP="005A64A2">
      <w:pPr>
        <w:pBdr>
          <w:top w:val="single" w:sz="12" w:space="0" w:color="808080"/>
        </w:pBdr>
        <w:jc w:val="center"/>
        <w:rPr>
          <w:rFonts w:ascii="Arial Narrow" w:hAnsi="Arial Narrow" w:cs="Calibri"/>
          <w:b/>
          <w:sz w:val="22"/>
          <w:szCs w:val="22"/>
        </w:rPr>
      </w:pPr>
      <w:r w:rsidRPr="00FD586B">
        <w:rPr>
          <w:rFonts w:ascii="Arial Narrow" w:hAnsi="Arial Narrow" w:cs="Calibri"/>
          <w:b/>
          <w:sz w:val="22"/>
          <w:szCs w:val="22"/>
        </w:rPr>
        <w:t xml:space="preserve">PROFESSIONAL </w:t>
      </w:r>
      <w:r w:rsidR="005A64A2" w:rsidRPr="00FD586B">
        <w:rPr>
          <w:rFonts w:ascii="Arial Narrow" w:hAnsi="Arial Narrow" w:cs="Calibri"/>
          <w:b/>
          <w:sz w:val="22"/>
          <w:szCs w:val="22"/>
        </w:rPr>
        <w:t>SYNOPSIS</w:t>
      </w:r>
    </w:p>
    <w:p w:rsidR="005A64A2" w:rsidRPr="00FD586B" w:rsidRDefault="005A64A2" w:rsidP="001D0F44">
      <w:pPr>
        <w:rPr>
          <w:rFonts w:ascii="Arial Narrow" w:hAnsi="Arial Narrow" w:cs="Calibri"/>
          <w:sz w:val="22"/>
          <w:szCs w:val="22"/>
        </w:rPr>
      </w:pP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Experienced in managing finance and accounts activities relating to payments in Shipping BPO’s.</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Well versed in cross border banking transactions including formalities and procedures involved in sending payments in most of the currencies.</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Experienced in managing books of accounts, finalizing financial statements and completing of audit procedures.</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Capable of working with multinational teams and eliciting superior performances.</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 xml:space="preserve">Proactive, results driven, professional, delivering excellence through effective communication, coordination, planning and execution.  </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sz w:val="22"/>
          <w:szCs w:val="22"/>
        </w:rPr>
        <w:t>Knowledge of Global fund transfer methods like:</w:t>
      </w:r>
    </w:p>
    <w:p w:rsidR="005A64A2" w:rsidRPr="00FD586B" w:rsidRDefault="005A64A2" w:rsidP="005A64A2">
      <w:pPr>
        <w:pStyle w:val="ListParagraph"/>
        <w:ind w:left="540"/>
        <w:rPr>
          <w:rFonts w:ascii="Arial Narrow" w:hAnsi="Arial Narrow"/>
          <w:szCs w:val="22"/>
        </w:rPr>
      </w:pPr>
      <w:r w:rsidRPr="00FD586B">
        <w:rPr>
          <w:rFonts w:ascii="Arial Narrow" w:hAnsi="Arial Narrow"/>
          <w:szCs w:val="22"/>
        </w:rPr>
        <w:t xml:space="preserve">    O Wire transfer  </w:t>
      </w:r>
      <w:r w:rsidRPr="00FD586B">
        <w:rPr>
          <w:rFonts w:ascii="Arial Narrow" w:hAnsi="Arial Narrow"/>
          <w:szCs w:val="22"/>
        </w:rPr>
        <w:tab/>
      </w:r>
      <w:r w:rsidRPr="00FD586B">
        <w:rPr>
          <w:rFonts w:ascii="Arial Narrow" w:hAnsi="Arial Narrow"/>
          <w:szCs w:val="22"/>
        </w:rPr>
        <w:tab/>
      </w:r>
      <w:r w:rsidRPr="00FD586B">
        <w:rPr>
          <w:rFonts w:ascii="Arial Narrow" w:hAnsi="Arial Narrow"/>
          <w:szCs w:val="22"/>
        </w:rPr>
        <w:tab/>
      </w:r>
      <w:r w:rsidRPr="00FD586B">
        <w:rPr>
          <w:rFonts w:ascii="Arial Narrow" w:hAnsi="Arial Narrow"/>
          <w:szCs w:val="22"/>
        </w:rPr>
        <w:tab/>
      </w:r>
    </w:p>
    <w:p w:rsidR="005A64A2" w:rsidRPr="00FD586B" w:rsidRDefault="005A64A2" w:rsidP="005A64A2">
      <w:pPr>
        <w:pStyle w:val="ListParagraph"/>
        <w:ind w:left="540"/>
        <w:rPr>
          <w:rFonts w:ascii="Arial Narrow" w:hAnsi="Arial Narrow"/>
          <w:szCs w:val="22"/>
        </w:rPr>
      </w:pPr>
      <w:r w:rsidRPr="00FD586B">
        <w:rPr>
          <w:rFonts w:ascii="Arial Narrow" w:hAnsi="Arial Narrow"/>
          <w:szCs w:val="22"/>
        </w:rPr>
        <w:t xml:space="preserve">    </w:t>
      </w:r>
      <w:proofErr w:type="gramStart"/>
      <w:r w:rsidRPr="00FD586B">
        <w:rPr>
          <w:rFonts w:ascii="Arial Narrow" w:hAnsi="Arial Narrow"/>
          <w:szCs w:val="22"/>
        </w:rPr>
        <w:t>o  Payments</w:t>
      </w:r>
      <w:proofErr w:type="gramEnd"/>
      <w:r w:rsidRPr="00FD586B">
        <w:rPr>
          <w:rFonts w:ascii="Arial Narrow" w:hAnsi="Arial Narrow"/>
          <w:szCs w:val="22"/>
        </w:rPr>
        <w:t xml:space="preserve"> via SWIFT Network, </w:t>
      </w:r>
    </w:p>
    <w:p w:rsidR="005A64A2" w:rsidRPr="00FD586B" w:rsidRDefault="005A64A2" w:rsidP="005A64A2">
      <w:pPr>
        <w:pStyle w:val="ListParagraph"/>
        <w:ind w:left="540"/>
        <w:rPr>
          <w:rFonts w:ascii="Arial Narrow" w:hAnsi="Arial Narrow"/>
          <w:szCs w:val="22"/>
        </w:rPr>
      </w:pPr>
      <w:r w:rsidRPr="00FD586B">
        <w:rPr>
          <w:rFonts w:ascii="Arial Narrow" w:hAnsi="Arial Narrow"/>
          <w:szCs w:val="22"/>
        </w:rPr>
        <w:t xml:space="preserve">    </w:t>
      </w:r>
      <w:proofErr w:type="gramStart"/>
      <w:r w:rsidRPr="00FD586B">
        <w:rPr>
          <w:rFonts w:ascii="Arial Narrow" w:hAnsi="Arial Narrow"/>
          <w:szCs w:val="22"/>
        </w:rPr>
        <w:t>o  Automated</w:t>
      </w:r>
      <w:proofErr w:type="gramEnd"/>
      <w:r w:rsidRPr="00FD586B">
        <w:rPr>
          <w:rFonts w:ascii="Arial Narrow" w:hAnsi="Arial Narrow"/>
          <w:szCs w:val="22"/>
        </w:rPr>
        <w:t xml:space="preserve"> Clearing House (ACH) </w:t>
      </w:r>
      <w:r w:rsidRPr="00FD586B">
        <w:rPr>
          <w:rFonts w:ascii="Arial Narrow" w:hAnsi="Arial Narrow"/>
          <w:szCs w:val="22"/>
        </w:rPr>
        <w:tab/>
      </w:r>
    </w:p>
    <w:p w:rsidR="005A64A2" w:rsidRPr="00FD586B" w:rsidRDefault="005A64A2" w:rsidP="005A64A2">
      <w:pPr>
        <w:pStyle w:val="ListParagraph"/>
        <w:ind w:left="540"/>
        <w:rPr>
          <w:rFonts w:ascii="Arial Narrow" w:hAnsi="Arial Narrow"/>
          <w:szCs w:val="22"/>
        </w:rPr>
      </w:pPr>
      <w:r w:rsidRPr="00FD586B">
        <w:rPr>
          <w:rFonts w:ascii="Arial Narrow" w:hAnsi="Arial Narrow"/>
          <w:szCs w:val="22"/>
        </w:rPr>
        <w:t xml:space="preserve">    </w:t>
      </w:r>
      <w:proofErr w:type="gramStart"/>
      <w:r w:rsidRPr="00FD586B">
        <w:rPr>
          <w:rFonts w:ascii="Arial Narrow" w:hAnsi="Arial Narrow"/>
          <w:szCs w:val="22"/>
        </w:rPr>
        <w:t>o  Fed</w:t>
      </w:r>
      <w:proofErr w:type="gramEnd"/>
      <w:r w:rsidRPr="00FD586B">
        <w:rPr>
          <w:rFonts w:ascii="Arial Narrow" w:hAnsi="Arial Narrow"/>
          <w:szCs w:val="22"/>
        </w:rPr>
        <w:t xml:space="preserve"> wire</w:t>
      </w:r>
    </w:p>
    <w:p w:rsidR="005A64A2" w:rsidRPr="00FD586B" w:rsidRDefault="005A64A2" w:rsidP="005A64A2">
      <w:pPr>
        <w:pStyle w:val="ListParagraph"/>
        <w:numPr>
          <w:ilvl w:val="0"/>
          <w:numId w:val="3"/>
        </w:numPr>
        <w:rPr>
          <w:rFonts w:ascii="Arial Narrow" w:hAnsi="Arial Narrow"/>
          <w:szCs w:val="22"/>
        </w:rPr>
      </w:pPr>
      <w:r w:rsidRPr="00FD586B">
        <w:rPr>
          <w:rFonts w:ascii="Arial Narrow" w:hAnsi="Arial Narrow"/>
          <w:szCs w:val="22"/>
        </w:rPr>
        <w:t>Knowledge of online banking applications such as:</w:t>
      </w:r>
    </w:p>
    <w:p w:rsidR="005A64A2" w:rsidRPr="00FD586B" w:rsidRDefault="005A64A2" w:rsidP="005A64A2">
      <w:pPr>
        <w:pStyle w:val="ListParagraph"/>
        <w:ind w:left="540"/>
        <w:rPr>
          <w:rFonts w:ascii="Arial Narrow" w:hAnsi="Arial Narrow"/>
          <w:szCs w:val="22"/>
        </w:rPr>
      </w:pPr>
      <w:r w:rsidRPr="00FD586B">
        <w:rPr>
          <w:rFonts w:ascii="Arial Narrow" w:hAnsi="Arial Narrow"/>
          <w:szCs w:val="22"/>
        </w:rPr>
        <w:tab/>
      </w:r>
      <w:proofErr w:type="gramStart"/>
      <w:r w:rsidRPr="00FD586B">
        <w:rPr>
          <w:rFonts w:ascii="Arial Narrow" w:hAnsi="Arial Narrow"/>
          <w:szCs w:val="22"/>
        </w:rPr>
        <w:t>o</w:t>
      </w:r>
      <w:proofErr w:type="gramEnd"/>
      <w:r w:rsidRPr="00FD586B">
        <w:rPr>
          <w:rFonts w:ascii="Arial Narrow" w:hAnsi="Arial Narrow"/>
          <w:szCs w:val="22"/>
        </w:rPr>
        <w:t xml:space="preserve"> Deutsche Bank’s : DB-Direct and DB-</w:t>
      </w:r>
      <w:proofErr w:type="spellStart"/>
      <w:r w:rsidRPr="00FD586B">
        <w:rPr>
          <w:rFonts w:ascii="Arial Narrow" w:hAnsi="Arial Narrow"/>
          <w:szCs w:val="22"/>
        </w:rPr>
        <w:t>Cinq</w:t>
      </w:r>
      <w:proofErr w:type="spellEnd"/>
      <w:r w:rsidRPr="00FD586B">
        <w:rPr>
          <w:rFonts w:ascii="Arial Narrow" w:hAnsi="Arial Narrow"/>
          <w:szCs w:val="22"/>
        </w:rPr>
        <w:t xml:space="preserve"> </w:t>
      </w:r>
    </w:p>
    <w:p w:rsidR="005A64A2" w:rsidRPr="00FD586B" w:rsidRDefault="005A64A2" w:rsidP="005A64A2">
      <w:pPr>
        <w:pStyle w:val="ListParagraph"/>
        <w:ind w:left="540"/>
        <w:rPr>
          <w:rFonts w:ascii="Arial Narrow" w:hAnsi="Arial Narrow"/>
          <w:szCs w:val="22"/>
        </w:rPr>
      </w:pPr>
      <w:r w:rsidRPr="00FD586B">
        <w:rPr>
          <w:rFonts w:ascii="Arial Narrow" w:hAnsi="Arial Narrow"/>
          <w:szCs w:val="22"/>
        </w:rPr>
        <w:tab/>
      </w:r>
      <w:proofErr w:type="gramStart"/>
      <w:r w:rsidRPr="00FD586B">
        <w:rPr>
          <w:rFonts w:ascii="Arial Narrow" w:hAnsi="Arial Narrow"/>
          <w:szCs w:val="22"/>
        </w:rPr>
        <w:t>o</w:t>
      </w:r>
      <w:proofErr w:type="gramEnd"/>
      <w:r w:rsidRPr="00FD586B">
        <w:rPr>
          <w:rFonts w:ascii="Arial Narrow" w:hAnsi="Arial Narrow"/>
          <w:szCs w:val="22"/>
        </w:rPr>
        <w:t xml:space="preserve"> Citi Bank’s : </w:t>
      </w:r>
      <w:proofErr w:type="spellStart"/>
      <w:r w:rsidRPr="00FD586B">
        <w:rPr>
          <w:rFonts w:ascii="Arial Narrow" w:hAnsi="Arial Narrow"/>
          <w:szCs w:val="22"/>
        </w:rPr>
        <w:t>CitiDirect</w:t>
      </w:r>
      <w:proofErr w:type="spellEnd"/>
      <w:r w:rsidRPr="00FD586B">
        <w:rPr>
          <w:rFonts w:ascii="Arial Narrow" w:hAnsi="Arial Narrow"/>
          <w:szCs w:val="22"/>
        </w:rPr>
        <w:t xml:space="preserve"> and </w:t>
      </w:r>
      <w:proofErr w:type="spellStart"/>
      <w:r w:rsidRPr="00FD586B">
        <w:rPr>
          <w:rFonts w:ascii="Arial Narrow" w:hAnsi="Arial Narrow"/>
          <w:szCs w:val="22"/>
        </w:rPr>
        <w:t>CitiConnect</w:t>
      </w:r>
      <w:proofErr w:type="spellEnd"/>
    </w:p>
    <w:p w:rsidR="005A64A2" w:rsidRPr="00FD586B" w:rsidRDefault="005A64A2" w:rsidP="005A64A2">
      <w:pPr>
        <w:rPr>
          <w:rFonts w:ascii="Arial Narrow" w:hAnsi="Arial Narrow" w:cs="Calibri"/>
          <w:sz w:val="22"/>
          <w:szCs w:val="22"/>
        </w:rPr>
      </w:pPr>
    </w:p>
    <w:p w:rsidR="005A64A2" w:rsidRPr="00FD586B" w:rsidRDefault="005A64A2" w:rsidP="005A64A2">
      <w:pPr>
        <w:pBdr>
          <w:top w:val="single" w:sz="12" w:space="1" w:color="808080"/>
        </w:pBdr>
        <w:jc w:val="center"/>
        <w:rPr>
          <w:rFonts w:ascii="Arial Narrow" w:hAnsi="Arial Narrow" w:cs="Calibri"/>
          <w:b/>
          <w:sz w:val="22"/>
          <w:szCs w:val="22"/>
        </w:rPr>
      </w:pPr>
      <w:r w:rsidRPr="00FD586B">
        <w:rPr>
          <w:rFonts w:ascii="Arial Narrow" w:hAnsi="Arial Narrow" w:cs="Calibri"/>
          <w:b/>
          <w:sz w:val="22"/>
          <w:szCs w:val="22"/>
        </w:rPr>
        <w:t>PROFESSIONAL EXPERIENCE</w:t>
      </w:r>
    </w:p>
    <w:p w:rsidR="005A64A2" w:rsidRPr="00FD586B" w:rsidRDefault="005A64A2" w:rsidP="005A64A2">
      <w:pPr>
        <w:pBdr>
          <w:top w:val="single" w:sz="12" w:space="1" w:color="808080"/>
        </w:pBdr>
        <w:jc w:val="center"/>
        <w:rPr>
          <w:rFonts w:ascii="Arial Narrow" w:hAnsi="Arial Narrow" w:cs="Calibri"/>
          <w:b/>
          <w:sz w:val="22"/>
          <w:szCs w:val="22"/>
        </w:rPr>
      </w:pPr>
    </w:p>
    <w:p w:rsidR="005A64A2" w:rsidRPr="00FD586B" w:rsidRDefault="005A64A2" w:rsidP="005A64A2">
      <w:pPr>
        <w:rPr>
          <w:rFonts w:ascii="Arial Narrow" w:hAnsi="Arial Narrow" w:cs="Arial"/>
          <w:b/>
          <w:bCs/>
          <w:sz w:val="22"/>
          <w:szCs w:val="22"/>
        </w:rPr>
      </w:pPr>
      <w:r w:rsidRPr="00FD586B">
        <w:rPr>
          <w:rFonts w:ascii="Arial Narrow" w:hAnsi="Arial Narrow" w:cs="Arial"/>
          <w:sz w:val="22"/>
          <w:szCs w:val="22"/>
        </w:rPr>
        <w:t xml:space="preserve">   </w:t>
      </w:r>
      <w:r w:rsidRPr="00FD586B">
        <w:rPr>
          <w:rFonts w:ascii="Arial Narrow" w:hAnsi="Arial Narrow" w:cs="Arial"/>
          <w:b/>
          <w:bCs/>
          <w:sz w:val="22"/>
          <w:szCs w:val="22"/>
        </w:rPr>
        <w:t xml:space="preserve">Financial Analyst - DA-Desk FZ, </w:t>
      </w:r>
      <w:proofErr w:type="spellStart"/>
      <w:r w:rsidRPr="00FD586B">
        <w:rPr>
          <w:rFonts w:ascii="Arial Narrow" w:hAnsi="Arial Narrow" w:cs="Arial"/>
          <w:b/>
          <w:bCs/>
          <w:sz w:val="22"/>
          <w:szCs w:val="22"/>
        </w:rPr>
        <w:t>Duabi</w:t>
      </w:r>
      <w:proofErr w:type="spellEnd"/>
      <w:r w:rsidRPr="00FD586B">
        <w:rPr>
          <w:rFonts w:ascii="Arial Narrow" w:hAnsi="Arial Narrow" w:cs="Arial"/>
          <w:b/>
          <w:bCs/>
          <w:sz w:val="22"/>
          <w:szCs w:val="22"/>
        </w:rPr>
        <w:t>, UAE (www.da-desk.com</w:t>
      </w:r>
      <w:proofErr w:type="gramStart"/>
      <w:r w:rsidRPr="00FD586B">
        <w:rPr>
          <w:rFonts w:ascii="Arial Narrow" w:hAnsi="Arial Narrow" w:cs="Arial"/>
          <w:b/>
          <w:bCs/>
          <w:sz w:val="22"/>
          <w:szCs w:val="22"/>
        </w:rPr>
        <w:t>)  2009</w:t>
      </w:r>
      <w:proofErr w:type="gramEnd"/>
      <w:r w:rsidRPr="00FD586B">
        <w:rPr>
          <w:rFonts w:ascii="Arial Narrow" w:hAnsi="Arial Narrow" w:cs="Arial"/>
          <w:b/>
          <w:bCs/>
          <w:sz w:val="22"/>
          <w:szCs w:val="22"/>
        </w:rPr>
        <w:t xml:space="preserve"> Feb to present</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 xml:space="preserve">Report to the Cash Management Officer and Port Payables Manager. The total </w:t>
      </w:r>
      <w:proofErr w:type="spellStart"/>
      <w:r w:rsidRPr="00FD586B">
        <w:rPr>
          <w:rFonts w:ascii="Arial Narrow" w:hAnsi="Arial Narrow" w:cs="Calibri"/>
          <w:sz w:val="22"/>
          <w:szCs w:val="22"/>
        </w:rPr>
        <w:t>payouts</w:t>
      </w:r>
      <w:proofErr w:type="spellEnd"/>
      <w:r w:rsidRPr="00FD586B">
        <w:rPr>
          <w:rFonts w:ascii="Arial Narrow" w:hAnsi="Arial Narrow" w:cs="Calibri"/>
          <w:sz w:val="22"/>
          <w:szCs w:val="22"/>
        </w:rPr>
        <w:t xml:space="preserve"> (cross border payments) on behalf of the clients have exceeded 3 billion dollars in the current year.</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Controlling of client accounts held with CITI Bank, London.</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 xml:space="preserve">Checking of accuracy and completeness of automated payments. </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Preparing monthly and quarterly ledgers as per client requirement.</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 xml:space="preserve">Controlling of accuracy and completeness regarding accounting for payments and receipts for clients. </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Reporting on a weekly basis to each client providing with detailed, real-time balance and transaction account information to enable clients to achieve optimal profitability from under-utilized funds and increase their control over the cash flows and help them turn their idle funds into working cash.</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Controlling of all foreign exchange related transactions and reporting any discrepancies to the bank for necessary action.</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Training of new employees in the Port Payables Department.</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Coordinate with other departments on the request/query received from the clients and have them resolved in quick time.</w:t>
      </w:r>
    </w:p>
    <w:p w:rsidR="005A64A2" w:rsidRPr="00FD586B" w:rsidRDefault="005A64A2" w:rsidP="005A64A2">
      <w:pPr>
        <w:numPr>
          <w:ilvl w:val="0"/>
          <w:numId w:val="3"/>
        </w:numPr>
        <w:ind w:left="360" w:hanging="180"/>
        <w:rPr>
          <w:rFonts w:ascii="Arial Narrow" w:hAnsi="Arial Narrow" w:cs="Calibri"/>
          <w:sz w:val="22"/>
          <w:szCs w:val="22"/>
        </w:rPr>
      </w:pPr>
      <w:r w:rsidRPr="00FD586B">
        <w:rPr>
          <w:rFonts w:ascii="Arial Narrow" w:hAnsi="Arial Narrow" w:cs="Calibri"/>
          <w:sz w:val="22"/>
          <w:szCs w:val="22"/>
        </w:rPr>
        <w:t>Interface with clients/ port agents and resolve all issues related to payments, recoveries and procedures.</w:t>
      </w:r>
    </w:p>
    <w:p w:rsidR="005A64A2" w:rsidRPr="00FD586B" w:rsidRDefault="005A64A2" w:rsidP="005A64A2">
      <w:pPr>
        <w:rPr>
          <w:rFonts w:ascii="Arial Narrow" w:hAnsi="Arial Narrow" w:cs="Calibri"/>
          <w:sz w:val="22"/>
          <w:szCs w:val="22"/>
        </w:rPr>
      </w:pPr>
    </w:p>
    <w:p w:rsidR="005A64A2" w:rsidRPr="00FD586B" w:rsidRDefault="005A64A2" w:rsidP="005A64A2">
      <w:pPr>
        <w:rPr>
          <w:rFonts w:ascii="Arial Narrow" w:hAnsi="Arial Narrow" w:cs="Arial"/>
          <w:b/>
          <w:bCs/>
          <w:sz w:val="22"/>
          <w:szCs w:val="22"/>
        </w:rPr>
      </w:pPr>
      <w:r w:rsidRPr="00FD586B">
        <w:rPr>
          <w:rFonts w:ascii="Arial Narrow" w:hAnsi="Arial Narrow" w:cs="Arial"/>
          <w:b/>
          <w:bCs/>
          <w:sz w:val="22"/>
          <w:szCs w:val="22"/>
        </w:rPr>
        <w:t xml:space="preserve"> Accounts </w:t>
      </w:r>
      <w:proofErr w:type="spellStart"/>
      <w:r w:rsidRPr="00FD586B">
        <w:rPr>
          <w:rFonts w:ascii="Arial Narrow" w:hAnsi="Arial Narrow" w:cs="Arial"/>
          <w:b/>
          <w:bCs/>
          <w:sz w:val="22"/>
          <w:szCs w:val="22"/>
        </w:rPr>
        <w:t>Executvie</w:t>
      </w:r>
      <w:proofErr w:type="spellEnd"/>
      <w:r w:rsidRPr="00FD586B">
        <w:rPr>
          <w:rFonts w:ascii="Arial Narrow" w:hAnsi="Arial Narrow" w:cs="Arial"/>
          <w:b/>
          <w:bCs/>
          <w:sz w:val="22"/>
          <w:szCs w:val="22"/>
        </w:rPr>
        <w:t xml:space="preserve"> – T John Group of Institutions, Bangalore2007 Jan to 22 Jan 2009</w:t>
      </w:r>
    </w:p>
    <w:p w:rsidR="005A64A2" w:rsidRPr="00FD586B" w:rsidRDefault="005A64A2" w:rsidP="005A64A2">
      <w:pPr>
        <w:rPr>
          <w:rFonts w:ascii="Arial Narrow" w:hAnsi="Arial Narrow" w:cs="Calibri"/>
          <w:sz w:val="22"/>
          <w:szCs w:val="22"/>
        </w:rPr>
      </w:pPr>
    </w:p>
    <w:p w:rsidR="005A64A2" w:rsidRPr="00FD586B" w:rsidRDefault="005A64A2" w:rsidP="005A64A2">
      <w:pPr>
        <w:numPr>
          <w:ilvl w:val="0"/>
          <w:numId w:val="3"/>
        </w:numPr>
        <w:tabs>
          <w:tab w:val="left" w:pos="360"/>
        </w:tabs>
        <w:spacing w:before="0" w:after="0"/>
        <w:ind w:right="-540"/>
        <w:jc w:val="left"/>
        <w:rPr>
          <w:rFonts w:ascii="Arial Narrow" w:hAnsi="Arial Narrow" w:cs="Verdana"/>
          <w:sz w:val="22"/>
          <w:szCs w:val="22"/>
        </w:rPr>
      </w:pPr>
      <w:r w:rsidRPr="00FD586B">
        <w:rPr>
          <w:rFonts w:ascii="Arial Narrow" w:hAnsi="Arial Narrow" w:cs="Verdana"/>
          <w:sz w:val="22"/>
          <w:szCs w:val="22"/>
        </w:rPr>
        <w:lastRenderedPageBreak/>
        <w:t>Maintain book of accounts in a computerized environment.</w:t>
      </w:r>
    </w:p>
    <w:p w:rsidR="005A64A2" w:rsidRPr="00FD586B" w:rsidRDefault="005A64A2" w:rsidP="005A64A2">
      <w:pPr>
        <w:numPr>
          <w:ilvl w:val="0"/>
          <w:numId w:val="3"/>
        </w:numPr>
        <w:tabs>
          <w:tab w:val="left" w:pos="360"/>
        </w:tabs>
        <w:spacing w:before="0" w:after="0"/>
        <w:ind w:right="-540"/>
        <w:jc w:val="left"/>
        <w:rPr>
          <w:rFonts w:ascii="Arial Narrow" w:hAnsi="Arial Narrow" w:cs="Verdana"/>
          <w:sz w:val="22"/>
          <w:szCs w:val="22"/>
        </w:rPr>
      </w:pPr>
      <w:r w:rsidRPr="00FD586B">
        <w:rPr>
          <w:rFonts w:ascii="Arial Narrow" w:hAnsi="Arial Narrow"/>
          <w:sz w:val="22"/>
          <w:szCs w:val="22"/>
        </w:rPr>
        <w:t>Passing entries of Journals, Receipt and Payment</w:t>
      </w:r>
    </w:p>
    <w:p w:rsidR="005A64A2" w:rsidRPr="00FD586B" w:rsidRDefault="005A64A2" w:rsidP="005A64A2">
      <w:pPr>
        <w:numPr>
          <w:ilvl w:val="0"/>
          <w:numId w:val="3"/>
        </w:numPr>
        <w:tabs>
          <w:tab w:val="left" w:pos="360"/>
        </w:tabs>
        <w:spacing w:before="0" w:after="0"/>
        <w:ind w:right="-540"/>
        <w:jc w:val="left"/>
        <w:rPr>
          <w:rFonts w:ascii="Arial Narrow" w:hAnsi="Arial Narrow" w:cs="Verdana"/>
          <w:sz w:val="22"/>
          <w:szCs w:val="22"/>
        </w:rPr>
      </w:pPr>
      <w:r w:rsidRPr="00FD586B">
        <w:rPr>
          <w:rFonts w:ascii="Arial Narrow" w:hAnsi="Arial Narrow"/>
          <w:sz w:val="22"/>
          <w:szCs w:val="22"/>
        </w:rPr>
        <w:t>Preparing all statutory monthly registers like PF, ESI, and TDS as required by Tax authorities in India.</w:t>
      </w:r>
    </w:p>
    <w:p w:rsidR="005A64A2" w:rsidRPr="00FD586B" w:rsidRDefault="005A64A2" w:rsidP="005A64A2">
      <w:pPr>
        <w:numPr>
          <w:ilvl w:val="0"/>
          <w:numId w:val="3"/>
        </w:numPr>
        <w:tabs>
          <w:tab w:val="left" w:pos="360"/>
        </w:tabs>
        <w:spacing w:before="0" w:after="0"/>
        <w:ind w:right="-540"/>
        <w:jc w:val="left"/>
        <w:rPr>
          <w:rFonts w:ascii="Arial Narrow" w:hAnsi="Arial Narrow" w:cs="Verdana"/>
          <w:sz w:val="22"/>
          <w:szCs w:val="22"/>
        </w:rPr>
      </w:pPr>
      <w:r w:rsidRPr="00FD586B">
        <w:rPr>
          <w:rFonts w:ascii="Arial Narrow" w:hAnsi="Arial Narrow"/>
          <w:sz w:val="22"/>
          <w:szCs w:val="22"/>
        </w:rPr>
        <w:t>Preparing the payroll of employees</w:t>
      </w:r>
    </w:p>
    <w:p w:rsidR="005A64A2" w:rsidRPr="00FD586B" w:rsidRDefault="005A64A2" w:rsidP="005A64A2">
      <w:pPr>
        <w:numPr>
          <w:ilvl w:val="0"/>
          <w:numId w:val="3"/>
        </w:numPr>
        <w:tabs>
          <w:tab w:val="left" w:pos="360"/>
        </w:tabs>
        <w:spacing w:before="0" w:after="0"/>
        <w:ind w:right="-540"/>
        <w:jc w:val="left"/>
        <w:rPr>
          <w:rFonts w:ascii="Arial Narrow" w:hAnsi="Arial Narrow" w:cs="Verdana"/>
          <w:sz w:val="22"/>
          <w:szCs w:val="22"/>
        </w:rPr>
      </w:pPr>
      <w:r w:rsidRPr="00FD586B">
        <w:rPr>
          <w:rFonts w:ascii="Arial Narrow" w:hAnsi="Arial Narrow"/>
          <w:sz w:val="22"/>
          <w:szCs w:val="22"/>
        </w:rPr>
        <w:t>Bank Receipts, Payments and Reconciliation</w:t>
      </w:r>
    </w:p>
    <w:p w:rsidR="005A64A2" w:rsidRPr="00FD586B" w:rsidRDefault="005A64A2" w:rsidP="005A64A2">
      <w:pPr>
        <w:numPr>
          <w:ilvl w:val="0"/>
          <w:numId w:val="3"/>
        </w:numPr>
        <w:tabs>
          <w:tab w:val="left" w:pos="360"/>
        </w:tabs>
        <w:spacing w:before="0" w:after="0"/>
        <w:ind w:right="-540"/>
        <w:jc w:val="left"/>
        <w:rPr>
          <w:rFonts w:ascii="Arial Narrow" w:hAnsi="Arial Narrow" w:cs="Verdana"/>
          <w:sz w:val="22"/>
          <w:szCs w:val="22"/>
        </w:rPr>
      </w:pPr>
      <w:r w:rsidRPr="00FD586B">
        <w:rPr>
          <w:rFonts w:ascii="Arial Narrow" w:hAnsi="Arial Narrow"/>
          <w:sz w:val="22"/>
          <w:szCs w:val="22"/>
        </w:rPr>
        <w:t>Maintaining Purchase Register, Sales Register, Bank Book and Cash Book in Tally accounting package.</w:t>
      </w:r>
    </w:p>
    <w:p w:rsidR="005A64A2" w:rsidRPr="00FD586B" w:rsidRDefault="005A64A2" w:rsidP="005A64A2">
      <w:pPr>
        <w:numPr>
          <w:ilvl w:val="0"/>
          <w:numId w:val="3"/>
        </w:numPr>
        <w:tabs>
          <w:tab w:val="left" w:pos="360"/>
        </w:tabs>
        <w:spacing w:before="0" w:after="0"/>
        <w:ind w:right="-540"/>
        <w:jc w:val="left"/>
        <w:rPr>
          <w:rFonts w:ascii="Arial Narrow" w:hAnsi="Arial Narrow" w:cs="Calibri"/>
          <w:sz w:val="22"/>
          <w:szCs w:val="22"/>
        </w:rPr>
      </w:pPr>
      <w:r w:rsidRPr="00FD586B">
        <w:rPr>
          <w:rFonts w:ascii="Arial Narrow" w:hAnsi="Arial Narrow"/>
          <w:sz w:val="22"/>
          <w:szCs w:val="22"/>
        </w:rPr>
        <w:t>TDS, VAT and Service Tax quarter reconciliation and returns filing</w:t>
      </w:r>
      <w:r w:rsidRPr="00FD586B">
        <w:rPr>
          <w:rFonts w:ascii="Arial Narrow" w:hAnsi="Arial Narrow" w:cs="Calibri"/>
          <w:sz w:val="22"/>
          <w:szCs w:val="22"/>
        </w:rPr>
        <w:t xml:space="preserve">. </w:t>
      </w:r>
    </w:p>
    <w:p w:rsidR="005A64A2" w:rsidRPr="00FD586B" w:rsidRDefault="005A64A2" w:rsidP="005A64A2">
      <w:pPr>
        <w:pBdr>
          <w:top w:val="single" w:sz="12" w:space="1" w:color="808080"/>
        </w:pBdr>
        <w:rPr>
          <w:rFonts w:ascii="Arial Narrow" w:hAnsi="Arial Narrow" w:cs="Calibri"/>
          <w:b/>
          <w:sz w:val="22"/>
          <w:szCs w:val="22"/>
        </w:rPr>
      </w:pPr>
      <w:r w:rsidRPr="00FD586B">
        <w:rPr>
          <w:rFonts w:ascii="Arial Narrow" w:hAnsi="Arial Narrow" w:cs="Calibri"/>
          <w:b/>
          <w:sz w:val="22"/>
          <w:szCs w:val="22"/>
        </w:rPr>
        <w:t xml:space="preserve">                                                       EDUCATION</w:t>
      </w:r>
      <w:r w:rsidR="003B02F0" w:rsidRPr="00FD586B">
        <w:rPr>
          <w:rFonts w:ascii="Arial Narrow" w:hAnsi="Arial Narrow" w:cs="Calibri"/>
          <w:b/>
          <w:sz w:val="22"/>
          <w:szCs w:val="22"/>
        </w:rPr>
        <w:t>AL QUALIFICATIONS</w:t>
      </w:r>
    </w:p>
    <w:p w:rsidR="005A64A2" w:rsidRPr="00FD586B" w:rsidRDefault="005A64A2" w:rsidP="005A64A2">
      <w:pPr>
        <w:rPr>
          <w:rFonts w:ascii="Arial Narrow" w:hAnsi="Arial Narrow" w:cs="Calibri"/>
          <w:sz w:val="22"/>
          <w:szCs w:val="22"/>
        </w:rPr>
      </w:pPr>
    </w:p>
    <w:p w:rsidR="005A64A2" w:rsidRPr="00FD586B" w:rsidRDefault="005A64A2" w:rsidP="005A64A2">
      <w:pPr>
        <w:numPr>
          <w:ilvl w:val="0"/>
          <w:numId w:val="1"/>
        </w:numPr>
        <w:ind w:left="360" w:hanging="180"/>
        <w:rPr>
          <w:rFonts w:ascii="Arial Narrow" w:hAnsi="Arial Narrow" w:cs="Calibri"/>
          <w:sz w:val="22"/>
          <w:szCs w:val="22"/>
        </w:rPr>
      </w:pPr>
      <w:r w:rsidRPr="00FD586B">
        <w:rPr>
          <w:rFonts w:ascii="Arial Narrow" w:hAnsi="Arial Narrow" w:cs="Calibri"/>
          <w:sz w:val="22"/>
          <w:szCs w:val="22"/>
        </w:rPr>
        <w:t xml:space="preserve">M.Com </w:t>
      </w:r>
      <w:proofErr w:type="gramStart"/>
      <w:r w:rsidRPr="00FD586B">
        <w:rPr>
          <w:rFonts w:ascii="Arial Narrow" w:hAnsi="Arial Narrow" w:cs="Calibri"/>
          <w:sz w:val="22"/>
          <w:szCs w:val="22"/>
        </w:rPr>
        <w:t>in  Accounting</w:t>
      </w:r>
      <w:proofErr w:type="gramEnd"/>
      <w:r w:rsidRPr="00FD586B">
        <w:rPr>
          <w:rFonts w:ascii="Arial Narrow" w:hAnsi="Arial Narrow" w:cs="Calibri"/>
          <w:sz w:val="22"/>
          <w:szCs w:val="22"/>
        </w:rPr>
        <w:t xml:space="preserve">  &amp; Taxation  from University of Calicut, Kerala, India in the year 2005. </w:t>
      </w:r>
    </w:p>
    <w:p w:rsidR="005A64A2" w:rsidRPr="00FD586B" w:rsidRDefault="005A64A2" w:rsidP="005A64A2">
      <w:pPr>
        <w:numPr>
          <w:ilvl w:val="0"/>
          <w:numId w:val="1"/>
        </w:numPr>
        <w:ind w:left="360" w:hanging="180"/>
        <w:rPr>
          <w:rFonts w:ascii="Arial Narrow" w:hAnsi="Arial Narrow" w:cs="Calibri"/>
          <w:sz w:val="22"/>
          <w:szCs w:val="22"/>
        </w:rPr>
      </w:pPr>
      <w:r w:rsidRPr="00FD586B">
        <w:rPr>
          <w:rFonts w:ascii="Arial Narrow" w:hAnsi="Arial Narrow" w:cs="Calibri"/>
          <w:bCs/>
          <w:sz w:val="22"/>
          <w:szCs w:val="22"/>
        </w:rPr>
        <w:t>Bachelor of Commerce</w:t>
      </w:r>
      <w:r w:rsidRPr="00FD586B">
        <w:rPr>
          <w:rFonts w:ascii="Arial Narrow" w:hAnsi="Arial Narrow" w:cs="Calibri"/>
          <w:sz w:val="22"/>
          <w:szCs w:val="22"/>
        </w:rPr>
        <w:t xml:space="preserve"> Degree from University of Calicut in 2002.</w:t>
      </w:r>
    </w:p>
    <w:p w:rsidR="005A64A2" w:rsidRPr="00FD586B" w:rsidRDefault="005A64A2" w:rsidP="005A64A2">
      <w:pPr>
        <w:ind w:left="360"/>
        <w:rPr>
          <w:rFonts w:ascii="Arial Narrow" w:hAnsi="Arial Narrow" w:cs="Calibri"/>
          <w:sz w:val="22"/>
          <w:szCs w:val="22"/>
        </w:rPr>
      </w:pPr>
    </w:p>
    <w:p w:rsidR="000A6315" w:rsidRPr="00FD586B" w:rsidRDefault="005A64A2" w:rsidP="005A64A2">
      <w:pPr>
        <w:pBdr>
          <w:top w:val="single" w:sz="12" w:space="1" w:color="808080"/>
        </w:pBdr>
        <w:rPr>
          <w:rFonts w:ascii="Arial Narrow" w:hAnsi="Arial Narrow" w:cs="Calibri"/>
          <w:b/>
          <w:sz w:val="22"/>
          <w:szCs w:val="22"/>
        </w:rPr>
      </w:pPr>
      <w:r w:rsidRPr="00FD586B">
        <w:rPr>
          <w:rFonts w:ascii="Arial Narrow" w:hAnsi="Arial Narrow" w:cs="Calibri"/>
          <w:b/>
          <w:sz w:val="22"/>
          <w:szCs w:val="22"/>
        </w:rPr>
        <w:t xml:space="preserve">                                                           </w:t>
      </w:r>
      <w:r w:rsidR="003B02F0" w:rsidRPr="00FD586B">
        <w:rPr>
          <w:rFonts w:ascii="Arial Narrow" w:hAnsi="Arial Narrow" w:cs="Calibri"/>
          <w:b/>
          <w:sz w:val="22"/>
          <w:szCs w:val="22"/>
        </w:rPr>
        <w:t>COMPUTER PROFICIENCY</w:t>
      </w:r>
    </w:p>
    <w:p w:rsidR="000A6315" w:rsidRPr="00FD586B" w:rsidRDefault="000A6315" w:rsidP="000A6315">
      <w:pPr>
        <w:pStyle w:val="ecxmsonormal"/>
        <w:numPr>
          <w:ilvl w:val="0"/>
          <w:numId w:val="5"/>
        </w:numPr>
        <w:shd w:val="clear" w:color="auto" w:fill="FFFFFF"/>
        <w:spacing w:after="0"/>
        <w:rPr>
          <w:rFonts w:ascii="Arial Narrow" w:hAnsi="Arial Narrow"/>
          <w:sz w:val="22"/>
          <w:szCs w:val="22"/>
          <w:lang w:val="en-US" w:eastAsia="en-US"/>
        </w:rPr>
      </w:pPr>
      <w:r w:rsidRPr="00FD586B">
        <w:rPr>
          <w:rFonts w:ascii="Arial Narrow" w:hAnsi="Arial Narrow"/>
          <w:sz w:val="22"/>
          <w:szCs w:val="22"/>
          <w:lang w:val="en-US" w:eastAsia="en-US"/>
        </w:rPr>
        <w:t>Proficient in working under computerized environment with skills in MS Office (MS Word, MS Excel &amp; PowerPoint) and Internet Applications.</w:t>
      </w:r>
    </w:p>
    <w:p w:rsidR="005A64A2" w:rsidRPr="00FD586B" w:rsidRDefault="005A64A2" w:rsidP="000A6315">
      <w:pPr>
        <w:pStyle w:val="ecxmsonormal"/>
        <w:numPr>
          <w:ilvl w:val="0"/>
          <w:numId w:val="5"/>
        </w:numPr>
        <w:shd w:val="clear" w:color="auto" w:fill="FFFFFF"/>
        <w:spacing w:after="0"/>
        <w:rPr>
          <w:rFonts w:ascii="Arial Narrow" w:hAnsi="Arial Narrow"/>
          <w:sz w:val="22"/>
          <w:szCs w:val="22"/>
          <w:lang w:val="en-US" w:eastAsia="en-US"/>
        </w:rPr>
      </w:pPr>
      <w:r w:rsidRPr="00FD586B">
        <w:rPr>
          <w:rFonts w:ascii="Arial Narrow" w:hAnsi="Arial Narrow" w:cs="Calibri"/>
          <w:sz w:val="22"/>
          <w:szCs w:val="22"/>
        </w:rPr>
        <w:t>Microsoft Office, Lotus No</w:t>
      </w:r>
      <w:r w:rsidR="00EC06F8" w:rsidRPr="00FD586B">
        <w:rPr>
          <w:rFonts w:ascii="Arial Narrow" w:hAnsi="Arial Narrow" w:cs="Calibri"/>
          <w:sz w:val="22"/>
          <w:szCs w:val="22"/>
        </w:rPr>
        <w:t>tes, Tally 7.2, SAGE, Wings</w:t>
      </w:r>
      <w:r w:rsidRPr="00FD586B">
        <w:rPr>
          <w:rFonts w:ascii="Arial Narrow" w:hAnsi="Arial Narrow" w:cs="Calibri"/>
          <w:sz w:val="22"/>
          <w:szCs w:val="22"/>
        </w:rPr>
        <w:t xml:space="preserve">, </w:t>
      </w:r>
      <w:proofErr w:type="spellStart"/>
      <w:r w:rsidRPr="00FD586B">
        <w:rPr>
          <w:rFonts w:ascii="Arial Narrow" w:hAnsi="Arial Narrow" w:cs="Calibri"/>
          <w:sz w:val="22"/>
          <w:szCs w:val="22"/>
        </w:rPr>
        <w:t>Softmar,office</w:t>
      </w:r>
      <w:proofErr w:type="spellEnd"/>
      <w:r w:rsidRPr="00FD586B">
        <w:rPr>
          <w:rFonts w:ascii="Arial Narrow" w:hAnsi="Arial Narrow" w:cs="Calibri"/>
          <w:sz w:val="22"/>
          <w:szCs w:val="22"/>
        </w:rPr>
        <w:t xml:space="preserve"> 365</w:t>
      </w:r>
    </w:p>
    <w:p w:rsidR="005A64A2" w:rsidRPr="00FD586B" w:rsidRDefault="005A64A2" w:rsidP="005A64A2">
      <w:pPr>
        <w:rPr>
          <w:rFonts w:ascii="Arial Narrow" w:hAnsi="Arial Narrow" w:cs="Calibri"/>
          <w:sz w:val="22"/>
          <w:szCs w:val="22"/>
        </w:rPr>
      </w:pPr>
    </w:p>
    <w:p w:rsidR="00DA33AC" w:rsidRPr="00FD586B" w:rsidRDefault="00DA33AC" w:rsidP="00DA33AC">
      <w:pPr>
        <w:spacing w:before="40" w:after="40"/>
        <w:rPr>
          <w:rFonts w:ascii="Arial Narrow" w:hAnsi="Arial Narrow"/>
          <w:b/>
          <w:sz w:val="22"/>
          <w:szCs w:val="22"/>
          <w:u w:val="single"/>
        </w:rPr>
      </w:pPr>
      <w:r w:rsidRPr="00FD586B">
        <w:rPr>
          <w:rFonts w:ascii="Arial Narrow" w:hAnsi="Arial Narrow"/>
          <w:b/>
          <w:sz w:val="22"/>
          <w:szCs w:val="22"/>
          <w:u w:val="single"/>
        </w:rPr>
        <w:t>KEY BEHAVIOR SKILLS</w:t>
      </w:r>
    </w:p>
    <w:p w:rsidR="00DA33AC" w:rsidRPr="00FD586B" w:rsidRDefault="00DA33AC" w:rsidP="00DA33AC">
      <w:pPr>
        <w:spacing w:after="0"/>
        <w:rPr>
          <w:rFonts w:ascii="Arial Narrow" w:hAnsi="Arial Narrow" w:cs="Arial"/>
          <w:sz w:val="22"/>
          <w:szCs w:val="22"/>
        </w:rPr>
      </w:pPr>
    </w:p>
    <w:p w:rsidR="00DA33AC" w:rsidRPr="00FD586B" w:rsidRDefault="00DA33AC" w:rsidP="00DA33AC">
      <w:pPr>
        <w:pStyle w:val="ecxmsonormal"/>
        <w:numPr>
          <w:ilvl w:val="0"/>
          <w:numId w:val="5"/>
        </w:numPr>
        <w:shd w:val="clear" w:color="auto" w:fill="FFFFFF"/>
        <w:spacing w:after="0"/>
        <w:rPr>
          <w:rFonts w:ascii="Arial Narrow" w:hAnsi="Arial Narrow"/>
          <w:sz w:val="22"/>
          <w:szCs w:val="22"/>
          <w:lang w:val="en-US" w:eastAsia="en-US"/>
        </w:rPr>
      </w:pPr>
      <w:r w:rsidRPr="00FD586B">
        <w:rPr>
          <w:rFonts w:ascii="Arial Narrow" w:hAnsi="Arial Narrow"/>
          <w:sz w:val="22"/>
          <w:szCs w:val="22"/>
          <w:lang w:val="en-US" w:eastAsia="en-US"/>
        </w:rPr>
        <w:t>Quality focus, Time management, Attention to detail, Process Excellence.</w:t>
      </w:r>
    </w:p>
    <w:p w:rsidR="00DA33AC" w:rsidRPr="00FD586B" w:rsidRDefault="005A64A2" w:rsidP="00DA33AC">
      <w:pPr>
        <w:pBdr>
          <w:top w:val="single" w:sz="12" w:space="1" w:color="808080"/>
        </w:pBdr>
        <w:jc w:val="center"/>
        <w:rPr>
          <w:rFonts w:ascii="Arial Narrow" w:hAnsi="Arial Narrow" w:cs="Calibri"/>
          <w:b/>
          <w:sz w:val="22"/>
          <w:szCs w:val="22"/>
        </w:rPr>
      </w:pPr>
      <w:r w:rsidRPr="00FD586B">
        <w:rPr>
          <w:rFonts w:ascii="Arial Narrow" w:hAnsi="Arial Narrow" w:cs="Calibri"/>
          <w:b/>
          <w:sz w:val="22"/>
          <w:szCs w:val="22"/>
        </w:rPr>
        <w:t>PERSONAL PROFILE</w:t>
      </w:r>
    </w:p>
    <w:p w:rsidR="003B02F0" w:rsidRPr="00FD586B" w:rsidRDefault="002400A9" w:rsidP="003B02F0">
      <w:pPr>
        <w:spacing w:before="40" w:after="40"/>
        <w:jc w:val="center"/>
        <w:rPr>
          <w:rFonts w:ascii="Arial Narrow" w:hAnsi="Arial Narrow"/>
          <w:b/>
          <w:sz w:val="22"/>
          <w:szCs w:val="22"/>
        </w:rPr>
      </w:pPr>
      <w:r>
        <w:rPr>
          <w:rFonts w:ascii="Arial Narrow" w:hAnsi="Arial Narrow"/>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9" o:title=""/>
          </v:shape>
        </w:pict>
      </w:r>
    </w:p>
    <w:p w:rsidR="003B02F0" w:rsidRPr="00FD586B" w:rsidRDefault="003B02F0" w:rsidP="003B02F0">
      <w:pPr>
        <w:spacing w:before="40" w:after="40"/>
        <w:rPr>
          <w:rFonts w:ascii="Arial Narrow" w:hAnsi="Arial Narrow"/>
          <w:sz w:val="22"/>
          <w:szCs w:val="22"/>
        </w:rPr>
      </w:pPr>
    </w:p>
    <w:p w:rsidR="003B02F0" w:rsidRPr="00FD586B" w:rsidRDefault="003B02F0" w:rsidP="003B02F0">
      <w:pPr>
        <w:spacing w:before="40" w:after="40"/>
        <w:ind w:left="1440" w:firstLine="720"/>
        <w:rPr>
          <w:rFonts w:ascii="Arial Narrow" w:hAnsi="Arial Narrow"/>
          <w:sz w:val="22"/>
          <w:szCs w:val="22"/>
        </w:rPr>
      </w:pPr>
      <w:r w:rsidRPr="00FD586B">
        <w:rPr>
          <w:rFonts w:ascii="Arial Narrow" w:hAnsi="Arial Narrow"/>
          <w:sz w:val="22"/>
          <w:szCs w:val="22"/>
        </w:rPr>
        <w:t>Date of Birth</w:t>
      </w:r>
      <w:r w:rsidRPr="00FD586B">
        <w:rPr>
          <w:rFonts w:ascii="Arial Narrow" w:hAnsi="Arial Narrow"/>
          <w:sz w:val="22"/>
          <w:szCs w:val="22"/>
        </w:rPr>
        <w:tab/>
      </w:r>
      <w:r w:rsidR="0064505B" w:rsidRPr="00FD586B">
        <w:rPr>
          <w:rFonts w:ascii="Arial Narrow" w:hAnsi="Arial Narrow"/>
          <w:sz w:val="22"/>
          <w:szCs w:val="22"/>
        </w:rPr>
        <w:tab/>
        <w:t>:</w:t>
      </w:r>
      <w:r w:rsidR="0064505B" w:rsidRPr="00FD586B">
        <w:rPr>
          <w:rFonts w:ascii="Arial Narrow" w:hAnsi="Arial Narrow"/>
          <w:sz w:val="22"/>
          <w:szCs w:val="22"/>
        </w:rPr>
        <w:tab/>
        <w:t>4</w:t>
      </w:r>
      <w:r w:rsidR="0064505B" w:rsidRPr="00FD586B">
        <w:rPr>
          <w:rFonts w:ascii="Arial Narrow" w:hAnsi="Arial Narrow"/>
          <w:sz w:val="22"/>
          <w:szCs w:val="22"/>
          <w:vertAlign w:val="superscript"/>
        </w:rPr>
        <w:t>th</w:t>
      </w:r>
      <w:r w:rsidR="0064505B" w:rsidRPr="00FD586B">
        <w:rPr>
          <w:rFonts w:ascii="Arial Narrow" w:hAnsi="Arial Narrow"/>
          <w:sz w:val="22"/>
          <w:szCs w:val="22"/>
        </w:rPr>
        <w:t xml:space="preserve"> May 1981</w:t>
      </w:r>
    </w:p>
    <w:p w:rsidR="003B02F0" w:rsidRPr="00FD586B" w:rsidRDefault="003B02F0" w:rsidP="003B02F0">
      <w:pPr>
        <w:spacing w:before="40" w:after="40"/>
        <w:ind w:left="1440" w:firstLine="720"/>
        <w:rPr>
          <w:rFonts w:ascii="Arial Narrow" w:hAnsi="Arial Narrow"/>
          <w:sz w:val="22"/>
          <w:szCs w:val="22"/>
        </w:rPr>
      </w:pPr>
      <w:r w:rsidRPr="00FD586B">
        <w:rPr>
          <w:rFonts w:ascii="Arial Narrow" w:hAnsi="Arial Narrow"/>
          <w:sz w:val="22"/>
          <w:szCs w:val="22"/>
        </w:rPr>
        <w:t>Languages</w:t>
      </w:r>
      <w:r w:rsidRPr="00FD586B">
        <w:rPr>
          <w:rFonts w:ascii="Arial Narrow" w:hAnsi="Arial Narrow"/>
          <w:sz w:val="22"/>
          <w:szCs w:val="22"/>
        </w:rPr>
        <w:tab/>
      </w:r>
      <w:r w:rsidRPr="00FD586B">
        <w:rPr>
          <w:rFonts w:ascii="Arial Narrow" w:hAnsi="Arial Narrow"/>
          <w:sz w:val="22"/>
          <w:szCs w:val="22"/>
        </w:rPr>
        <w:tab/>
        <w:t>:</w:t>
      </w:r>
      <w:r w:rsidRPr="00FD586B">
        <w:rPr>
          <w:rFonts w:ascii="Arial Narrow" w:hAnsi="Arial Narrow"/>
          <w:sz w:val="22"/>
          <w:szCs w:val="22"/>
        </w:rPr>
        <w:tab/>
        <w:t xml:space="preserve">English, Malayalam, Tamil, </w:t>
      </w:r>
      <w:proofErr w:type="spellStart"/>
      <w:r w:rsidRPr="00FD586B">
        <w:rPr>
          <w:rFonts w:ascii="Arial Narrow" w:hAnsi="Arial Narrow"/>
          <w:sz w:val="22"/>
          <w:szCs w:val="22"/>
        </w:rPr>
        <w:t>Hindi</w:t>
      </w:r>
      <w:proofErr w:type="gramStart"/>
      <w:r w:rsidR="0064505B" w:rsidRPr="00FD586B">
        <w:rPr>
          <w:rFonts w:ascii="Arial Narrow" w:hAnsi="Arial Narrow"/>
          <w:sz w:val="22"/>
          <w:szCs w:val="22"/>
        </w:rPr>
        <w:t>,Kannada</w:t>
      </w:r>
      <w:proofErr w:type="spellEnd"/>
      <w:proofErr w:type="gramEnd"/>
    </w:p>
    <w:p w:rsidR="003B02F0" w:rsidRPr="00FD586B" w:rsidRDefault="003B02F0" w:rsidP="003B02F0">
      <w:pPr>
        <w:spacing w:before="40" w:after="40"/>
        <w:ind w:left="1440" w:firstLine="720"/>
        <w:rPr>
          <w:rFonts w:ascii="Arial Narrow" w:hAnsi="Arial Narrow"/>
          <w:sz w:val="22"/>
          <w:szCs w:val="22"/>
        </w:rPr>
      </w:pPr>
      <w:r w:rsidRPr="00FD586B">
        <w:rPr>
          <w:rFonts w:ascii="Arial Narrow" w:hAnsi="Arial Narrow"/>
          <w:sz w:val="22"/>
          <w:szCs w:val="22"/>
        </w:rPr>
        <w:t>Interests</w:t>
      </w:r>
      <w:r w:rsidRPr="00FD586B">
        <w:rPr>
          <w:rFonts w:ascii="Arial Narrow" w:hAnsi="Arial Narrow"/>
          <w:sz w:val="22"/>
          <w:szCs w:val="22"/>
        </w:rPr>
        <w:tab/>
      </w:r>
      <w:r w:rsidR="00FD586B">
        <w:rPr>
          <w:rFonts w:ascii="Arial Narrow" w:hAnsi="Arial Narrow"/>
          <w:sz w:val="22"/>
          <w:szCs w:val="22"/>
        </w:rPr>
        <w:t xml:space="preserve">  </w:t>
      </w:r>
      <w:r w:rsidR="00FD586B">
        <w:rPr>
          <w:rFonts w:ascii="Arial Narrow" w:hAnsi="Arial Narrow"/>
          <w:sz w:val="22"/>
          <w:szCs w:val="22"/>
        </w:rPr>
        <w:tab/>
      </w:r>
      <w:r w:rsidRPr="00FD586B">
        <w:rPr>
          <w:rFonts w:ascii="Arial Narrow" w:hAnsi="Arial Narrow"/>
          <w:sz w:val="22"/>
          <w:szCs w:val="22"/>
        </w:rPr>
        <w:tab/>
        <w:t>:</w:t>
      </w:r>
      <w:r w:rsidRPr="00FD586B">
        <w:rPr>
          <w:rFonts w:ascii="Arial Narrow" w:hAnsi="Arial Narrow"/>
          <w:sz w:val="22"/>
          <w:szCs w:val="22"/>
        </w:rPr>
        <w:tab/>
        <w:t>Reading, Learning</w:t>
      </w:r>
    </w:p>
    <w:p w:rsidR="003B02F0" w:rsidRPr="00FD586B" w:rsidRDefault="003B02F0" w:rsidP="003B02F0">
      <w:pPr>
        <w:tabs>
          <w:tab w:val="left" w:pos="2880"/>
        </w:tabs>
        <w:ind w:left="720"/>
        <w:rPr>
          <w:rFonts w:ascii="Arial Narrow" w:hAnsi="Arial Narrow"/>
          <w:sz w:val="22"/>
          <w:szCs w:val="22"/>
        </w:rPr>
      </w:pPr>
      <w:r w:rsidRPr="00FD586B">
        <w:rPr>
          <w:rFonts w:ascii="Arial Narrow" w:hAnsi="Arial Narrow"/>
          <w:sz w:val="22"/>
          <w:szCs w:val="22"/>
        </w:rPr>
        <w:t xml:space="preserve">                        </w:t>
      </w:r>
      <w:r w:rsidR="00FD586B">
        <w:rPr>
          <w:rFonts w:ascii="Arial Narrow" w:hAnsi="Arial Narrow"/>
          <w:sz w:val="22"/>
          <w:szCs w:val="22"/>
        </w:rPr>
        <w:t xml:space="preserve">     </w:t>
      </w:r>
      <w:r w:rsidRPr="00FD586B">
        <w:rPr>
          <w:rFonts w:ascii="Arial Narrow" w:hAnsi="Arial Narrow"/>
          <w:sz w:val="22"/>
          <w:szCs w:val="22"/>
        </w:rPr>
        <w:t>Nationality</w:t>
      </w:r>
      <w:r w:rsidRPr="00FD586B">
        <w:rPr>
          <w:rFonts w:ascii="Arial Narrow" w:hAnsi="Arial Narrow"/>
          <w:sz w:val="22"/>
          <w:szCs w:val="22"/>
        </w:rPr>
        <w:tab/>
      </w:r>
      <w:r w:rsidRPr="00FD586B">
        <w:rPr>
          <w:rFonts w:ascii="Arial Narrow" w:hAnsi="Arial Narrow"/>
          <w:sz w:val="22"/>
          <w:szCs w:val="22"/>
        </w:rPr>
        <w:tab/>
        <w:t xml:space="preserve">: </w:t>
      </w:r>
      <w:r w:rsidRPr="00FD586B">
        <w:rPr>
          <w:rFonts w:ascii="Arial Narrow" w:hAnsi="Arial Narrow"/>
          <w:sz w:val="22"/>
          <w:szCs w:val="22"/>
        </w:rPr>
        <w:tab/>
        <w:t>Indian</w:t>
      </w:r>
    </w:p>
    <w:p w:rsidR="0064505B" w:rsidRPr="00FD586B" w:rsidRDefault="0064505B" w:rsidP="003B02F0">
      <w:pPr>
        <w:ind w:left="1440" w:firstLine="720"/>
        <w:rPr>
          <w:rFonts w:ascii="Arial Narrow" w:hAnsi="Arial Narrow"/>
          <w:sz w:val="22"/>
          <w:szCs w:val="22"/>
        </w:rPr>
      </w:pPr>
      <w:r w:rsidRPr="00FD586B">
        <w:rPr>
          <w:rFonts w:ascii="Arial Narrow" w:hAnsi="Arial Narrow"/>
          <w:sz w:val="22"/>
          <w:szCs w:val="22"/>
        </w:rPr>
        <w:t>Marital Status</w:t>
      </w:r>
      <w:r w:rsidRPr="00FD586B">
        <w:rPr>
          <w:rFonts w:ascii="Arial Narrow" w:hAnsi="Arial Narrow"/>
          <w:sz w:val="22"/>
          <w:szCs w:val="22"/>
        </w:rPr>
        <w:tab/>
      </w:r>
      <w:r w:rsidRPr="00FD586B">
        <w:rPr>
          <w:rFonts w:ascii="Arial Narrow" w:hAnsi="Arial Narrow"/>
          <w:sz w:val="22"/>
          <w:szCs w:val="22"/>
        </w:rPr>
        <w:tab/>
        <w:t>:</w:t>
      </w:r>
      <w:r w:rsidRPr="00FD586B">
        <w:rPr>
          <w:rFonts w:ascii="Arial Narrow" w:hAnsi="Arial Narrow"/>
          <w:sz w:val="22"/>
          <w:szCs w:val="22"/>
        </w:rPr>
        <w:tab/>
        <w:t>Single</w:t>
      </w:r>
    </w:p>
    <w:p w:rsidR="00F2103D" w:rsidRDefault="00F2103D">
      <w:pPr>
        <w:rPr>
          <w:rFonts w:ascii="Arial Narrow" w:hAnsi="Arial Narrow"/>
          <w:sz w:val="22"/>
          <w:szCs w:val="22"/>
        </w:rPr>
      </w:pPr>
    </w:p>
    <w:p w:rsidR="00F2103D" w:rsidRDefault="00F2103D" w:rsidP="00F2103D">
      <w:pPr>
        <w:rPr>
          <w:rFonts w:ascii="Arial Narrow" w:hAnsi="Arial Narrow"/>
          <w:sz w:val="22"/>
          <w:szCs w:val="22"/>
        </w:rPr>
      </w:pPr>
    </w:p>
    <w:p w:rsidR="00F2103D" w:rsidRDefault="00F2103D" w:rsidP="00F2103D">
      <w:pPr>
        <w:rPr>
          <w:b/>
        </w:rPr>
      </w:pPr>
      <w:r>
        <w:rPr>
          <w:b/>
        </w:rPr>
        <w:t xml:space="preserve">First Name of Application CV </w:t>
      </w:r>
      <w:proofErr w:type="gramStart"/>
      <w:r>
        <w:rPr>
          <w:b/>
        </w:rPr>
        <w:t>No :</w:t>
      </w:r>
      <w:proofErr w:type="gramEnd"/>
      <w:r w:rsidRPr="00F2103D">
        <w:t xml:space="preserve"> </w:t>
      </w:r>
      <w:r w:rsidRPr="00F2103D">
        <w:rPr>
          <w:b/>
        </w:rPr>
        <w:t>1696008</w:t>
      </w:r>
      <w:bookmarkStart w:id="0" w:name="_GoBack"/>
      <w:bookmarkEnd w:id="0"/>
    </w:p>
    <w:p w:rsidR="00F2103D" w:rsidRDefault="00F2103D" w:rsidP="00F2103D">
      <w:proofErr w:type="spellStart"/>
      <w:r>
        <w:t>Whatsapp</w:t>
      </w:r>
      <w:proofErr w:type="spellEnd"/>
      <w:r>
        <w:t xml:space="preserve"> Mobile: +971504753686 </w:t>
      </w:r>
    </w:p>
    <w:p w:rsidR="00633178" w:rsidRPr="00F2103D" w:rsidRDefault="00F2103D" w:rsidP="00F2103D">
      <w:pPr>
        <w:ind w:firstLine="720"/>
        <w:rPr>
          <w:rFonts w:ascii="Arial Narrow" w:hAnsi="Arial Narrow"/>
          <w:sz w:val="22"/>
          <w:szCs w:val="22"/>
        </w:rPr>
      </w:pPr>
      <w:r>
        <w:rPr>
          <w:noProof/>
          <w:lang w:val="en-US"/>
        </w:rPr>
        <w:drawing>
          <wp:inline distT="0" distB="0" distL="0" distR="0">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633178" w:rsidRPr="00F2103D" w:rsidSect="00BB51B1">
      <w:footnotePr>
        <w:numFmt w:val="upperRoman"/>
      </w:footnotePr>
      <w:endnotePr>
        <w:numFmt w:val="decimal"/>
      </w:endnotePr>
      <w:pgSz w:w="11906" w:h="16838" w:code="9"/>
      <w:pgMar w:top="1440" w:right="1080" w:bottom="1440" w:left="1080" w:header="144" w:footer="288" w:gutter="0"/>
      <w:pgBorders w:offsetFrom="page">
        <w:top w:val="single" w:sz="8" w:space="24" w:color="808080"/>
        <w:left w:val="single" w:sz="8" w:space="24" w:color="808080"/>
        <w:bottom w:val="single" w:sz="8" w:space="24" w:color="808080"/>
        <w:right w:val="single" w:sz="8" w:space="24" w:color="8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A9" w:rsidRDefault="002400A9" w:rsidP="005A64A2">
      <w:pPr>
        <w:spacing w:before="0" w:after="0"/>
      </w:pPr>
      <w:r>
        <w:separator/>
      </w:r>
    </w:p>
  </w:endnote>
  <w:endnote w:type="continuationSeparator" w:id="0">
    <w:p w:rsidR="002400A9" w:rsidRDefault="002400A9" w:rsidP="005A64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A9" w:rsidRDefault="002400A9" w:rsidP="005A64A2">
      <w:pPr>
        <w:spacing w:before="0" w:after="0"/>
      </w:pPr>
      <w:r>
        <w:separator/>
      </w:r>
    </w:p>
  </w:footnote>
  <w:footnote w:type="continuationSeparator" w:id="0">
    <w:p w:rsidR="002400A9" w:rsidRDefault="002400A9" w:rsidP="005A64A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2A4"/>
    <w:multiLevelType w:val="hybridMultilevel"/>
    <w:tmpl w:val="026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91830"/>
    <w:multiLevelType w:val="hybridMultilevel"/>
    <w:tmpl w:val="2D00D2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F6F0C01"/>
    <w:multiLevelType w:val="hybridMultilevel"/>
    <w:tmpl w:val="82B2458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726761"/>
    <w:multiLevelType w:val="hybridMultilevel"/>
    <w:tmpl w:val="78C6A9B0"/>
    <w:lvl w:ilvl="0" w:tplc="40090009">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4">
    <w:nsid w:val="7F595CBE"/>
    <w:multiLevelType w:val="hybridMultilevel"/>
    <w:tmpl w:val="457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upp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A2"/>
    <w:rsid w:val="000A6315"/>
    <w:rsid w:val="001D0F44"/>
    <w:rsid w:val="002400A9"/>
    <w:rsid w:val="00355984"/>
    <w:rsid w:val="003B02F0"/>
    <w:rsid w:val="00553BE7"/>
    <w:rsid w:val="005A64A2"/>
    <w:rsid w:val="00633178"/>
    <w:rsid w:val="0064505B"/>
    <w:rsid w:val="008C1AB2"/>
    <w:rsid w:val="00BB51B1"/>
    <w:rsid w:val="00DA33AC"/>
    <w:rsid w:val="00E2553E"/>
    <w:rsid w:val="00EC06F8"/>
    <w:rsid w:val="00F2103D"/>
    <w:rsid w:val="00F6327E"/>
    <w:rsid w:val="00FD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A2"/>
    <w:pPr>
      <w:spacing w:before="60" w:after="60" w:line="240" w:lineRule="auto"/>
      <w:jc w:val="both"/>
    </w:pPr>
    <w:rPr>
      <w:rFonts w:ascii="Verdana" w:eastAsia="Calibri" w:hAnsi="Verdana" w:cs="Times New Roman"/>
      <w:sz w:val="18"/>
      <w:szCs w:val="18"/>
      <w:lang w:val="en-GB"/>
    </w:rPr>
  </w:style>
  <w:style w:type="paragraph" w:styleId="Heading1">
    <w:name w:val="heading 1"/>
    <w:basedOn w:val="Normal"/>
    <w:next w:val="Normal"/>
    <w:link w:val="Heading1Char"/>
    <w:uiPriority w:val="9"/>
    <w:qFormat/>
    <w:rsid w:val="005A64A2"/>
    <w:pPr>
      <w:keepNext/>
      <w:spacing w:before="24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D0F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4A2"/>
    <w:rPr>
      <w:rFonts w:ascii="Cambria" w:eastAsia="Times New Roman" w:hAnsi="Cambria" w:cs="Times New Roman"/>
      <w:b/>
      <w:bCs/>
      <w:kern w:val="32"/>
      <w:sz w:val="32"/>
      <w:szCs w:val="32"/>
      <w:lang w:val="en-GB"/>
    </w:rPr>
  </w:style>
  <w:style w:type="character" w:styleId="Hyperlink">
    <w:name w:val="Hyperlink"/>
    <w:uiPriority w:val="99"/>
    <w:unhideWhenUsed/>
    <w:rsid w:val="005A64A2"/>
    <w:rPr>
      <w:color w:val="0000FF"/>
      <w:u w:val="single"/>
    </w:rPr>
  </w:style>
  <w:style w:type="paragraph" w:styleId="Footer">
    <w:name w:val="footer"/>
    <w:basedOn w:val="Normal"/>
    <w:link w:val="FooterChar"/>
    <w:uiPriority w:val="99"/>
    <w:unhideWhenUsed/>
    <w:rsid w:val="005A64A2"/>
    <w:pPr>
      <w:tabs>
        <w:tab w:val="center" w:pos="4513"/>
        <w:tab w:val="right" w:pos="9026"/>
      </w:tabs>
    </w:pPr>
  </w:style>
  <w:style w:type="character" w:customStyle="1" w:styleId="FooterChar">
    <w:name w:val="Footer Char"/>
    <w:basedOn w:val="DefaultParagraphFont"/>
    <w:link w:val="Footer"/>
    <w:uiPriority w:val="99"/>
    <w:rsid w:val="005A64A2"/>
    <w:rPr>
      <w:rFonts w:ascii="Verdana" w:eastAsia="Calibri" w:hAnsi="Verdana" w:cs="Times New Roman"/>
      <w:sz w:val="18"/>
      <w:szCs w:val="18"/>
    </w:rPr>
  </w:style>
  <w:style w:type="paragraph" w:styleId="ListParagraph">
    <w:name w:val="List Paragraph"/>
    <w:basedOn w:val="Normal"/>
    <w:uiPriority w:val="34"/>
    <w:qFormat/>
    <w:rsid w:val="005A64A2"/>
    <w:pPr>
      <w:spacing w:before="0" w:after="200" w:line="276" w:lineRule="auto"/>
      <w:ind w:left="720"/>
      <w:contextualSpacing/>
      <w:jc w:val="left"/>
    </w:pPr>
    <w:rPr>
      <w:rFonts w:ascii="Calibri" w:eastAsia="Times New Roman" w:hAnsi="Calibri" w:cs="Cordia New"/>
      <w:sz w:val="22"/>
      <w:szCs w:val="28"/>
      <w:lang w:val="en-US" w:bidi="th-TH"/>
    </w:rPr>
  </w:style>
  <w:style w:type="paragraph" w:styleId="BalloonText">
    <w:name w:val="Balloon Text"/>
    <w:basedOn w:val="Normal"/>
    <w:link w:val="BalloonTextChar"/>
    <w:uiPriority w:val="99"/>
    <w:semiHidden/>
    <w:unhideWhenUsed/>
    <w:rsid w:val="005A64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A2"/>
    <w:rPr>
      <w:rFonts w:ascii="Tahoma" w:eastAsia="Calibri" w:hAnsi="Tahoma" w:cs="Tahoma"/>
      <w:sz w:val="16"/>
      <w:szCs w:val="16"/>
      <w:lang w:val="en-GB"/>
    </w:rPr>
  </w:style>
  <w:style w:type="paragraph" w:styleId="EndnoteText">
    <w:name w:val="endnote text"/>
    <w:basedOn w:val="Normal"/>
    <w:link w:val="EndnoteTextChar"/>
    <w:uiPriority w:val="99"/>
    <w:semiHidden/>
    <w:unhideWhenUsed/>
    <w:rsid w:val="005A64A2"/>
    <w:pPr>
      <w:spacing w:before="0" w:after="0"/>
    </w:pPr>
    <w:rPr>
      <w:sz w:val="20"/>
      <w:szCs w:val="20"/>
    </w:rPr>
  </w:style>
  <w:style w:type="character" w:customStyle="1" w:styleId="EndnoteTextChar">
    <w:name w:val="Endnote Text Char"/>
    <w:basedOn w:val="DefaultParagraphFont"/>
    <w:link w:val="EndnoteText"/>
    <w:uiPriority w:val="99"/>
    <w:semiHidden/>
    <w:rsid w:val="005A64A2"/>
    <w:rPr>
      <w:rFonts w:ascii="Verdana" w:eastAsia="Calibri" w:hAnsi="Verdana" w:cs="Times New Roman"/>
      <w:sz w:val="20"/>
      <w:szCs w:val="20"/>
      <w:lang w:val="en-GB"/>
    </w:rPr>
  </w:style>
  <w:style w:type="character" w:styleId="EndnoteReference">
    <w:name w:val="endnote reference"/>
    <w:basedOn w:val="DefaultParagraphFont"/>
    <w:uiPriority w:val="99"/>
    <w:semiHidden/>
    <w:unhideWhenUsed/>
    <w:rsid w:val="005A64A2"/>
    <w:rPr>
      <w:vertAlign w:val="superscript"/>
    </w:rPr>
  </w:style>
  <w:style w:type="character" w:customStyle="1" w:styleId="Heading2Char">
    <w:name w:val="Heading 2 Char"/>
    <w:basedOn w:val="DefaultParagraphFont"/>
    <w:link w:val="Heading2"/>
    <w:uiPriority w:val="9"/>
    <w:semiHidden/>
    <w:rsid w:val="001D0F44"/>
    <w:rPr>
      <w:rFonts w:asciiTheme="majorHAnsi" w:eastAsiaTheme="majorEastAsia" w:hAnsiTheme="majorHAnsi" w:cstheme="majorBidi"/>
      <w:b/>
      <w:bCs/>
      <w:color w:val="4F81BD" w:themeColor="accent1"/>
      <w:sz w:val="26"/>
      <w:szCs w:val="26"/>
      <w:lang w:val="en-GB"/>
    </w:rPr>
  </w:style>
  <w:style w:type="paragraph" w:customStyle="1" w:styleId="ecxmsonormal">
    <w:name w:val="ecxmsonormal"/>
    <w:basedOn w:val="Normal"/>
    <w:rsid w:val="000A6315"/>
    <w:pPr>
      <w:spacing w:before="0" w:after="324"/>
      <w:jc w:val="left"/>
    </w:pPr>
    <w:rPr>
      <w:rFonts w:ascii="Times New Roman" w:eastAsia="Times New Roman" w:hAnsi="Times New Roman"/>
      <w:sz w:val="24"/>
      <w:szCs w:val="24"/>
      <w:lang w:val="en-IN" w:eastAsia="en-IN"/>
    </w:rPr>
  </w:style>
  <w:style w:type="paragraph" w:styleId="Header">
    <w:name w:val="header"/>
    <w:basedOn w:val="Normal"/>
    <w:link w:val="HeaderChar"/>
    <w:uiPriority w:val="99"/>
    <w:unhideWhenUsed/>
    <w:rsid w:val="008C1AB2"/>
    <w:pPr>
      <w:tabs>
        <w:tab w:val="center" w:pos="4680"/>
        <w:tab w:val="right" w:pos="9360"/>
      </w:tabs>
      <w:spacing w:before="0" w:after="0"/>
    </w:pPr>
  </w:style>
  <w:style w:type="character" w:customStyle="1" w:styleId="HeaderChar">
    <w:name w:val="Header Char"/>
    <w:basedOn w:val="DefaultParagraphFont"/>
    <w:link w:val="Header"/>
    <w:uiPriority w:val="99"/>
    <w:rsid w:val="008C1AB2"/>
    <w:rPr>
      <w:rFonts w:ascii="Verdana" w:eastAsia="Calibri" w:hAnsi="Verdana"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A2"/>
    <w:pPr>
      <w:spacing w:before="60" w:after="60" w:line="240" w:lineRule="auto"/>
      <w:jc w:val="both"/>
    </w:pPr>
    <w:rPr>
      <w:rFonts w:ascii="Verdana" w:eastAsia="Calibri" w:hAnsi="Verdana" w:cs="Times New Roman"/>
      <w:sz w:val="18"/>
      <w:szCs w:val="18"/>
      <w:lang w:val="en-GB"/>
    </w:rPr>
  </w:style>
  <w:style w:type="paragraph" w:styleId="Heading1">
    <w:name w:val="heading 1"/>
    <w:basedOn w:val="Normal"/>
    <w:next w:val="Normal"/>
    <w:link w:val="Heading1Char"/>
    <w:uiPriority w:val="9"/>
    <w:qFormat/>
    <w:rsid w:val="005A64A2"/>
    <w:pPr>
      <w:keepNext/>
      <w:spacing w:before="24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D0F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4A2"/>
    <w:rPr>
      <w:rFonts w:ascii="Cambria" w:eastAsia="Times New Roman" w:hAnsi="Cambria" w:cs="Times New Roman"/>
      <w:b/>
      <w:bCs/>
      <w:kern w:val="32"/>
      <w:sz w:val="32"/>
      <w:szCs w:val="32"/>
      <w:lang w:val="en-GB"/>
    </w:rPr>
  </w:style>
  <w:style w:type="character" w:styleId="Hyperlink">
    <w:name w:val="Hyperlink"/>
    <w:uiPriority w:val="99"/>
    <w:unhideWhenUsed/>
    <w:rsid w:val="005A64A2"/>
    <w:rPr>
      <w:color w:val="0000FF"/>
      <w:u w:val="single"/>
    </w:rPr>
  </w:style>
  <w:style w:type="paragraph" w:styleId="Footer">
    <w:name w:val="footer"/>
    <w:basedOn w:val="Normal"/>
    <w:link w:val="FooterChar"/>
    <w:uiPriority w:val="99"/>
    <w:unhideWhenUsed/>
    <w:rsid w:val="005A64A2"/>
    <w:pPr>
      <w:tabs>
        <w:tab w:val="center" w:pos="4513"/>
        <w:tab w:val="right" w:pos="9026"/>
      </w:tabs>
    </w:pPr>
  </w:style>
  <w:style w:type="character" w:customStyle="1" w:styleId="FooterChar">
    <w:name w:val="Footer Char"/>
    <w:basedOn w:val="DefaultParagraphFont"/>
    <w:link w:val="Footer"/>
    <w:uiPriority w:val="99"/>
    <w:rsid w:val="005A64A2"/>
    <w:rPr>
      <w:rFonts w:ascii="Verdana" w:eastAsia="Calibri" w:hAnsi="Verdana" w:cs="Times New Roman"/>
      <w:sz w:val="18"/>
      <w:szCs w:val="18"/>
    </w:rPr>
  </w:style>
  <w:style w:type="paragraph" w:styleId="ListParagraph">
    <w:name w:val="List Paragraph"/>
    <w:basedOn w:val="Normal"/>
    <w:uiPriority w:val="34"/>
    <w:qFormat/>
    <w:rsid w:val="005A64A2"/>
    <w:pPr>
      <w:spacing w:before="0" w:after="200" w:line="276" w:lineRule="auto"/>
      <w:ind w:left="720"/>
      <w:contextualSpacing/>
      <w:jc w:val="left"/>
    </w:pPr>
    <w:rPr>
      <w:rFonts w:ascii="Calibri" w:eastAsia="Times New Roman" w:hAnsi="Calibri" w:cs="Cordia New"/>
      <w:sz w:val="22"/>
      <w:szCs w:val="28"/>
      <w:lang w:val="en-US" w:bidi="th-TH"/>
    </w:rPr>
  </w:style>
  <w:style w:type="paragraph" w:styleId="BalloonText">
    <w:name w:val="Balloon Text"/>
    <w:basedOn w:val="Normal"/>
    <w:link w:val="BalloonTextChar"/>
    <w:uiPriority w:val="99"/>
    <w:semiHidden/>
    <w:unhideWhenUsed/>
    <w:rsid w:val="005A64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A2"/>
    <w:rPr>
      <w:rFonts w:ascii="Tahoma" w:eastAsia="Calibri" w:hAnsi="Tahoma" w:cs="Tahoma"/>
      <w:sz w:val="16"/>
      <w:szCs w:val="16"/>
      <w:lang w:val="en-GB"/>
    </w:rPr>
  </w:style>
  <w:style w:type="paragraph" w:styleId="EndnoteText">
    <w:name w:val="endnote text"/>
    <w:basedOn w:val="Normal"/>
    <w:link w:val="EndnoteTextChar"/>
    <w:uiPriority w:val="99"/>
    <w:semiHidden/>
    <w:unhideWhenUsed/>
    <w:rsid w:val="005A64A2"/>
    <w:pPr>
      <w:spacing w:before="0" w:after="0"/>
    </w:pPr>
    <w:rPr>
      <w:sz w:val="20"/>
      <w:szCs w:val="20"/>
    </w:rPr>
  </w:style>
  <w:style w:type="character" w:customStyle="1" w:styleId="EndnoteTextChar">
    <w:name w:val="Endnote Text Char"/>
    <w:basedOn w:val="DefaultParagraphFont"/>
    <w:link w:val="EndnoteText"/>
    <w:uiPriority w:val="99"/>
    <w:semiHidden/>
    <w:rsid w:val="005A64A2"/>
    <w:rPr>
      <w:rFonts w:ascii="Verdana" w:eastAsia="Calibri" w:hAnsi="Verdana" w:cs="Times New Roman"/>
      <w:sz w:val="20"/>
      <w:szCs w:val="20"/>
      <w:lang w:val="en-GB"/>
    </w:rPr>
  </w:style>
  <w:style w:type="character" w:styleId="EndnoteReference">
    <w:name w:val="endnote reference"/>
    <w:basedOn w:val="DefaultParagraphFont"/>
    <w:uiPriority w:val="99"/>
    <w:semiHidden/>
    <w:unhideWhenUsed/>
    <w:rsid w:val="005A64A2"/>
    <w:rPr>
      <w:vertAlign w:val="superscript"/>
    </w:rPr>
  </w:style>
  <w:style w:type="character" w:customStyle="1" w:styleId="Heading2Char">
    <w:name w:val="Heading 2 Char"/>
    <w:basedOn w:val="DefaultParagraphFont"/>
    <w:link w:val="Heading2"/>
    <w:uiPriority w:val="9"/>
    <w:semiHidden/>
    <w:rsid w:val="001D0F44"/>
    <w:rPr>
      <w:rFonts w:asciiTheme="majorHAnsi" w:eastAsiaTheme="majorEastAsia" w:hAnsiTheme="majorHAnsi" w:cstheme="majorBidi"/>
      <w:b/>
      <w:bCs/>
      <w:color w:val="4F81BD" w:themeColor="accent1"/>
      <w:sz w:val="26"/>
      <w:szCs w:val="26"/>
      <w:lang w:val="en-GB"/>
    </w:rPr>
  </w:style>
  <w:style w:type="paragraph" w:customStyle="1" w:styleId="ecxmsonormal">
    <w:name w:val="ecxmsonormal"/>
    <w:basedOn w:val="Normal"/>
    <w:rsid w:val="000A6315"/>
    <w:pPr>
      <w:spacing w:before="0" w:after="324"/>
      <w:jc w:val="left"/>
    </w:pPr>
    <w:rPr>
      <w:rFonts w:ascii="Times New Roman" w:eastAsia="Times New Roman" w:hAnsi="Times New Roman"/>
      <w:sz w:val="24"/>
      <w:szCs w:val="24"/>
      <w:lang w:val="en-IN" w:eastAsia="en-IN"/>
    </w:rPr>
  </w:style>
  <w:style w:type="paragraph" w:styleId="Header">
    <w:name w:val="header"/>
    <w:basedOn w:val="Normal"/>
    <w:link w:val="HeaderChar"/>
    <w:uiPriority w:val="99"/>
    <w:unhideWhenUsed/>
    <w:rsid w:val="008C1AB2"/>
    <w:pPr>
      <w:tabs>
        <w:tab w:val="center" w:pos="4680"/>
        <w:tab w:val="right" w:pos="9360"/>
      </w:tabs>
      <w:spacing w:before="0" w:after="0"/>
    </w:pPr>
  </w:style>
  <w:style w:type="character" w:customStyle="1" w:styleId="HeaderChar">
    <w:name w:val="Header Char"/>
    <w:basedOn w:val="DefaultParagraphFont"/>
    <w:link w:val="Header"/>
    <w:uiPriority w:val="99"/>
    <w:rsid w:val="008C1AB2"/>
    <w:rPr>
      <w:rFonts w:ascii="Verdana" w:eastAsia="Calibri" w:hAnsi="Verdana"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8B43-4FBB-43DD-A7B6-EA951CB7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3</cp:revision>
  <dcterms:created xsi:type="dcterms:W3CDTF">2016-05-01T13:48:00Z</dcterms:created>
  <dcterms:modified xsi:type="dcterms:W3CDTF">2016-05-07T12:40:00Z</dcterms:modified>
</cp:coreProperties>
</file>