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5" w:rsidRDefault="00C611A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DF0D35" w:rsidRDefault="00DF0D35">
      <w:pPr>
        <w:spacing w:after="0" w:line="240" w:lineRule="auto"/>
        <w:rPr>
          <w:rFonts w:ascii="Carlito"/>
          <w:b/>
        </w:rPr>
      </w:pPr>
    </w:p>
    <w:p w:rsidR="00DF0D35" w:rsidRDefault="00C611A0" w:rsidP="00BB389E">
      <w:pPr>
        <w:spacing w:after="0" w:line="240" w:lineRule="auto"/>
        <w:ind w:left="720" w:firstLine="720"/>
      </w:pPr>
      <w:proofErr w:type="spellStart"/>
      <w:r>
        <w:rPr>
          <w:b/>
        </w:rPr>
        <w:t>Priti</w:t>
      </w:r>
      <w:proofErr w:type="spellEnd"/>
    </w:p>
    <w:p w:rsidR="005769B6" w:rsidRDefault="005769B6" w:rsidP="005769B6">
      <w:pPr>
        <w:spacing w:after="0" w:line="240" w:lineRule="auto"/>
        <w:ind w:left="720" w:firstLine="720"/>
      </w:pPr>
    </w:p>
    <w:p w:rsidR="00DF0D35" w:rsidRDefault="00DF0D35">
      <w:pPr>
        <w:spacing w:after="0" w:line="240" w:lineRule="auto"/>
        <w:jc w:val="both"/>
      </w:pPr>
    </w:p>
    <w:p w:rsidR="00DF0D35" w:rsidRDefault="00DF0D35">
      <w:pPr>
        <w:spacing w:after="0" w:line="240" w:lineRule="auto"/>
        <w:jc w:val="both"/>
        <w:rPr>
          <w:rFonts w:ascii="Carlito"/>
          <w:sz w:val="10"/>
        </w:rPr>
      </w:pPr>
    </w:p>
    <w:p w:rsidR="00DF0D35" w:rsidRDefault="00C611A0">
      <w:pPr>
        <w:spacing w:after="0" w:line="240" w:lineRule="auto"/>
        <w:jc w:val="both"/>
      </w:pPr>
      <w:r>
        <w:t>A highly efficient and compe</w:t>
      </w:r>
      <w:r w:rsidR="00A649E8">
        <w:t>tent Company Secretary and Law</w:t>
      </w:r>
      <w:r>
        <w:t xml:space="preserve"> graduate having an ability to ensure that a company complies and operates in accordance with statutory and legal provisions. Experience of conducting meetings with company share holders and the board of directors and acting as a point of communication between them. Well presented and highly personable, with a deep knowledge of corporate regulatory and company rules. Excellent organizational skills, highly efficient and methodical with a good eye for detail. </w:t>
      </w:r>
    </w:p>
    <w:p w:rsidR="00DF0D35" w:rsidRDefault="00DF0D35">
      <w:pPr>
        <w:spacing w:after="0" w:line="240" w:lineRule="auto"/>
        <w:jc w:val="both"/>
        <w:rPr>
          <w:rFonts w:ascii="Carlito"/>
          <w:sz w:val="18"/>
        </w:rPr>
      </w:pPr>
    </w:p>
    <w:p w:rsidR="00DF0D35" w:rsidRDefault="00C611A0">
      <w:pPr>
        <w:spacing w:after="0" w:line="240" w:lineRule="auto"/>
        <w:jc w:val="both"/>
      </w:pPr>
      <w:r>
        <w:t xml:space="preserve">Keen to find a challenging position in Legal department with a successful and ambitious company that offers opportunities for career development and advancement. </w:t>
      </w:r>
      <w:r>
        <w:rPr>
          <w:b/>
        </w:rPr>
        <w:t>Willing to work in Dubai.</w:t>
      </w:r>
    </w:p>
    <w:p w:rsidR="00DF0D35" w:rsidRDefault="00DF0D35">
      <w:pPr>
        <w:spacing w:after="0" w:line="240" w:lineRule="auto"/>
        <w:jc w:val="both"/>
      </w:pPr>
    </w:p>
    <w:p w:rsidR="00DF0D35" w:rsidRDefault="00C61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auto"/>
        <w:spacing w:after="0" w:line="240" w:lineRule="auto"/>
        <w:rPr>
          <w:b/>
        </w:rPr>
      </w:pPr>
      <w:r>
        <w:rPr>
          <w:b/>
        </w:rPr>
        <w:t>Profile Summary</w:t>
      </w:r>
    </w:p>
    <w:p w:rsidR="00DF0D35" w:rsidRDefault="00DF0D35">
      <w:pPr>
        <w:spacing w:after="0" w:line="240" w:lineRule="auto"/>
        <w:ind w:left="-180"/>
        <w:jc w:val="center"/>
        <w:rPr>
          <w:rFonts w:ascii="Carlito"/>
          <w:b/>
          <w:sz w:val="14"/>
        </w:rPr>
      </w:pPr>
    </w:p>
    <w:p w:rsidR="00DF0D35" w:rsidRDefault="00C611A0">
      <w:pPr>
        <w:spacing w:after="0" w:line="240" w:lineRule="auto"/>
        <w:ind w:left="-180"/>
        <w:jc w:val="center"/>
        <w:rPr>
          <w:b/>
        </w:rPr>
      </w:pPr>
      <w:r>
        <w:rPr>
          <w:b/>
        </w:rPr>
        <w:t>A seasoned professional with 7 years experience in</w:t>
      </w:r>
    </w:p>
    <w:p w:rsidR="00DF0D35" w:rsidRDefault="00DF0D35">
      <w:pPr>
        <w:spacing w:after="0" w:line="240" w:lineRule="auto"/>
        <w:ind w:left="-180"/>
        <w:jc w:val="center"/>
        <w:rPr>
          <w:rFonts w:ascii="Carlito"/>
          <w:b/>
          <w:sz w:val="14"/>
        </w:rPr>
      </w:pPr>
    </w:p>
    <w:p w:rsidR="00DF0D35" w:rsidRDefault="00C611A0">
      <w:pPr>
        <w:spacing w:after="0" w:line="288" w:lineRule="auto"/>
      </w:pPr>
      <w:r>
        <w:t>~ IPO &amp; QIP Due Dilligence</w:t>
      </w:r>
      <w:r>
        <w:tab/>
        <w:t>~ FEMA Compliance</w:t>
      </w:r>
      <w:r>
        <w:tab/>
      </w:r>
      <w:r>
        <w:tab/>
        <w:t>~Incoporation of Foreign entities</w:t>
      </w:r>
    </w:p>
    <w:p w:rsidR="00DF0D35" w:rsidRDefault="00C611A0">
      <w:pPr>
        <w:spacing w:after="0" w:line="288" w:lineRule="auto"/>
      </w:pPr>
      <w:r>
        <w:t>~ SEBI Compliance</w:t>
      </w:r>
      <w:r>
        <w:tab/>
      </w:r>
      <w:r>
        <w:tab/>
        <w:t>~ Incentive documentation</w:t>
      </w:r>
      <w:r>
        <w:tab/>
        <w:t>~ Corporate Governance</w:t>
      </w:r>
    </w:p>
    <w:p w:rsidR="00DF0D35" w:rsidRDefault="00C611A0">
      <w:pPr>
        <w:spacing w:after="0" w:line="288" w:lineRule="auto"/>
        <w:rPr>
          <w:rFonts w:ascii="Arial" w:hAnsi="Arial" w:cs="Arial"/>
        </w:rPr>
      </w:pPr>
      <w:r>
        <w:t xml:space="preserve">~ Legal </w:t>
      </w:r>
      <w:r>
        <w:tab/>
      </w:r>
      <w:r>
        <w:tab/>
      </w:r>
      <w:r>
        <w:tab/>
      </w:r>
      <w:r>
        <w:tab/>
        <w:t>~ ROC C</w:t>
      </w:r>
      <w:r w:rsidR="00A649E8">
        <w:t>ompliance &amp; XBRL</w:t>
      </w:r>
      <w:r w:rsidR="00A649E8">
        <w:tab/>
        <w:t>~ Board &amp; Gene</w:t>
      </w:r>
      <w:r>
        <w:t>ral Meetings</w:t>
      </w:r>
    </w:p>
    <w:p w:rsidR="00DF0D35" w:rsidRDefault="00DF0D35">
      <w:pPr>
        <w:spacing w:after="0" w:line="240" w:lineRule="auto"/>
      </w:pPr>
    </w:p>
    <w:p w:rsidR="00DF0D35" w:rsidRDefault="00C61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auto"/>
        <w:spacing w:after="0" w:line="240" w:lineRule="auto"/>
        <w:rPr>
          <w:b/>
        </w:rPr>
      </w:pPr>
      <w:r>
        <w:rPr>
          <w:b/>
        </w:rPr>
        <w:t>Core Competencies</w:t>
      </w:r>
    </w:p>
    <w:p w:rsidR="00DF0D35" w:rsidRDefault="00DF0D35">
      <w:pPr>
        <w:spacing w:after="0" w:line="240" w:lineRule="auto"/>
        <w:ind w:firstLine="360"/>
        <w:rPr>
          <w:rFonts w:ascii="Carlito"/>
          <w:b/>
          <w:sz w:val="20"/>
        </w:rPr>
      </w:pPr>
    </w:p>
    <w:p w:rsidR="00DF0D35" w:rsidRDefault="00C611A0">
      <w:pPr>
        <w:spacing w:after="0" w:line="240" w:lineRule="auto"/>
        <w:ind w:firstLine="360"/>
        <w:rPr>
          <w:b/>
        </w:rPr>
      </w:pPr>
      <w:r>
        <w:rPr>
          <w:b/>
        </w:rPr>
        <w:t>Corporate Compliance: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IPO Due diligence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Secretarial work for fund raising through Qualified Institutional Placements (QIP).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Compliance of SEBI requirements as per Listing Agreement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Secretarial compliance of various national and multinational companies &amp; holding General &amp; Board Meetings and drafting board papers related</w:t>
      </w:r>
      <w:r w:rsidR="009C17CC">
        <w:rPr>
          <w:rFonts w:hAnsi="Calibri" w:cs="Verdana"/>
        </w:rPr>
        <w:t xml:space="preserve"> </w:t>
      </w:r>
      <w:r>
        <w:rPr>
          <w:rFonts w:hAnsi="Calibri" w:cs="Verdana"/>
        </w:rPr>
        <w:t xml:space="preserve">thereto, </w:t>
      </w:r>
      <w:proofErr w:type="gramStart"/>
      <w:r>
        <w:rPr>
          <w:rFonts w:hAnsi="Calibri" w:cs="Verdana"/>
        </w:rPr>
        <w:t>updating  statutory</w:t>
      </w:r>
      <w:proofErr w:type="gramEnd"/>
      <w:r>
        <w:rPr>
          <w:rFonts w:hAnsi="Calibri" w:cs="Verdana"/>
        </w:rPr>
        <w:t xml:space="preserve"> registers, filing of e-forms with ROC including filing of financial statement in XBRL mode, issuance of compliance certificate</w:t>
      </w:r>
      <w:r w:rsidR="00346C9A">
        <w:rPr>
          <w:rFonts w:hAnsi="Calibri" w:cs="Verdana"/>
        </w:rPr>
        <w:t>.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Conversion of external commercial borrowings into equity capital, conversion of unsecured loan into equity</w:t>
      </w:r>
      <w:r w:rsidR="00346C9A">
        <w:rPr>
          <w:rFonts w:hAnsi="Calibri" w:cs="Verdana"/>
        </w:rPr>
        <w:t>.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hAnsi="Calibri" w:cs="Verdana"/>
        </w:rPr>
      </w:pPr>
      <w:r>
        <w:rPr>
          <w:rFonts w:hAnsi="Calibri" w:cs="Verdana"/>
        </w:rPr>
        <w:t>Allotment, transfer, transmission of shares, increase in authorized capital, issuance of share certificates and payment of stamp duty thereon</w:t>
      </w:r>
      <w:r w:rsidR="00346C9A">
        <w:rPr>
          <w:rFonts w:hAnsi="Calibri" w:cs="Verdana"/>
        </w:rPr>
        <w:t>.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Carrying out of search on MCA and preparation of reports for banks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 xml:space="preserve">Registration, modification and satisfaction of charges 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 xml:space="preserve">Conversion of limited company to private limited and vice versa, partnership firm into company. 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Filing documents and Liasoning with Regional Director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Incorporation of wholly owned subsidiary of E+H Infoserve group, Germany, Bonatrans Group, Czech  Republic, KAPP group, Turkey successfully.</w:t>
      </w:r>
    </w:p>
    <w:p w:rsidR="00DF0D35" w:rsidRDefault="00DF0D35">
      <w:pPr>
        <w:spacing w:after="0" w:line="240" w:lineRule="auto"/>
        <w:ind w:firstLine="360"/>
        <w:jc w:val="both"/>
        <w:rPr>
          <w:rFonts w:ascii="Carlito" w:hAnsi="Calibri" w:cs="Verdana"/>
          <w:b/>
          <w:sz w:val="18"/>
        </w:rPr>
      </w:pPr>
    </w:p>
    <w:p w:rsidR="00DF0D35" w:rsidRDefault="00C611A0">
      <w:pPr>
        <w:spacing w:after="0" w:line="240" w:lineRule="auto"/>
        <w:ind w:firstLine="360"/>
        <w:jc w:val="both"/>
        <w:rPr>
          <w:rFonts w:hAnsi="Calibri" w:cs="Verdana"/>
          <w:b/>
        </w:rPr>
      </w:pPr>
      <w:r>
        <w:rPr>
          <w:rFonts w:hAnsi="Calibri" w:cs="Verdana"/>
          <w:b/>
        </w:rPr>
        <w:t>FEMA compliances: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Foreign direct investment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Obtaining of Import Export Code(IEC) from DGFT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Preparing &amp; Filing of form FC-GPR &amp; FC-TRS with RBI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Conversion of ECB into equity capital</w:t>
      </w:r>
    </w:p>
    <w:p w:rsidR="00DF0D35" w:rsidRDefault="00C611A0">
      <w:pPr>
        <w:spacing w:after="0" w:line="240" w:lineRule="auto"/>
        <w:ind w:firstLine="360"/>
        <w:jc w:val="both"/>
        <w:rPr>
          <w:rFonts w:hAnsi="Calibri" w:cs="Verdana"/>
          <w:b/>
        </w:rPr>
      </w:pPr>
      <w:r>
        <w:rPr>
          <w:rFonts w:hAnsi="Calibri" w:cs="Verdana"/>
          <w:b/>
        </w:rPr>
        <w:lastRenderedPageBreak/>
        <w:t>Legal work:</w:t>
      </w:r>
    </w:p>
    <w:p w:rsidR="00DF0D35" w:rsidRDefault="00DF0D35">
      <w:pPr>
        <w:spacing w:after="0" w:line="240" w:lineRule="auto"/>
        <w:ind w:firstLine="360"/>
        <w:jc w:val="both"/>
        <w:rPr>
          <w:rFonts w:ascii="Carlito" w:hAnsi="Calibri" w:cs="Verdana"/>
          <w:b/>
          <w:sz w:val="18"/>
        </w:rPr>
      </w:pP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Drafting legal inter company documents such as Code of Conduct, Corporate Governance, etc.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Work related to Industrial Entrepreneurs Memorandum (IEM) under IDRA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Drafting of lease agreements, obtaining license under shop and establishment act</w:t>
      </w:r>
    </w:p>
    <w:p w:rsidR="00DF0D35" w:rsidRDefault="00346C9A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hAnsi="Calibri" w:cs="Verdana"/>
        </w:rPr>
      </w:pPr>
      <w:r>
        <w:rPr>
          <w:rFonts w:hAnsi="Calibri" w:cs="Verdana"/>
        </w:rPr>
        <w:t>Vetting of l</w:t>
      </w:r>
      <w:r w:rsidR="00C611A0">
        <w:rPr>
          <w:rFonts w:hAnsi="Calibri" w:cs="Verdana"/>
        </w:rPr>
        <w:t>oan documents, undertakings/affidavits/indemnity/power of attorney/ Memorandum of Undertaking (MOU)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hAnsi="Calibri" w:cs="Verdana"/>
        </w:rPr>
      </w:pPr>
      <w:r>
        <w:rPr>
          <w:rFonts w:hAnsi="Calibri" w:cs="Verdana"/>
        </w:rPr>
        <w:t>Liaised with various statutory authorities &amp; registered agents including stakeholders, clients, and bankers.</w:t>
      </w:r>
    </w:p>
    <w:p w:rsidR="00DF0D35" w:rsidRDefault="00DF0D35">
      <w:pPr>
        <w:pStyle w:val="ListParagraph"/>
        <w:spacing w:after="0" w:line="288" w:lineRule="auto"/>
        <w:rPr>
          <w:rFonts w:ascii="Carlito" w:hAnsi="Calibri" w:cs="Verdana"/>
          <w:sz w:val="12"/>
        </w:rPr>
      </w:pPr>
    </w:p>
    <w:p w:rsidR="00DF0D35" w:rsidRDefault="00C611A0">
      <w:pPr>
        <w:pStyle w:val="ListParagraph"/>
        <w:spacing w:after="0" w:line="240" w:lineRule="auto"/>
        <w:ind w:hanging="360"/>
        <w:jc w:val="both"/>
        <w:rPr>
          <w:rFonts w:hAnsi="Calibri" w:cs="Verdana"/>
          <w:b/>
        </w:rPr>
      </w:pPr>
      <w:r>
        <w:rPr>
          <w:rFonts w:hAnsi="Calibri" w:cs="Verdana"/>
          <w:b/>
        </w:rPr>
        <w:t>Finance: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Preparation of certificate for foreign payments in Form 15CB</w:t>
      </w: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>Documentation for obtaining incentives under PSI 2007 and 2013.</w:t>
      </w:r>
    </w:p>
    <w:p w:rsidR="00DF0D35" w:rsidRDefault="00D32A0E">
      <w:pPr>
        <w:pStyle w:val="ListParagraph"/>
        <w:numPr>
          <w:ilvl w:val="0"/>
          <w:numId w:val="7"/>
        </w:numPr>
        <w:spacing w:after="0" w:line="288" w:lineRule="auto"/>
        <w:rPr>
          <w:rFonts w:hAnsi="Calibri" w:cs="Verdana"/>
        </w:rPr>
      </w:pPr>
      <w:r>
        <w:rPr>
          <w:rFonts w:hAnsi="Calibri" w:cs="Verdana"/>
        </w:rPr>
        <w:t xml:space="preserve">Documentation and </w:t>
      </w:r>
      <w:proofErr w:type="spellStart"/>
      <w:r>
        <w:rPr>
          <w:rFonts w:hAnsi="Calibri" w:cs="Verdana"/>
        </w:rPr>
        <w:t>l</w:t>
      </w:r>
      <w:r w:rsidR="00C611A0">
        <w:rPr>
          <w:rFonts w:hAnsi="Calibri" w:cs="Verdana"/>
        </w:rPr>
        <w:t>iasoning</w:t>
      </w:r>
      <w:proofErr w:type="spellEnd"/>
      <w:r w:rsidR="00C611A0">
        <w:rPr>
          <w:rFonts w:hAnsi="Calibri" w:cs="Verdana"/>
        </w:rPr>
        <w:t xml:space="preserve"> with bankers for obtaining bill discounting facility.</w:t>
      </w:r>
    </w:p>
    <w:p w:rsidR="00DF0D35" w:rsidRDefault="00DF0D35">
      <w:pPr>
        <w:spacing w:after="0" w:line="240" w:lineRule="auto"/>
        <w:rPr>
          <w:rFonts w:ascii="Carlito" w:hAnsi="Calibri" w:cs="Verdana"/>
          <w:b/>
          <w:sz w:val="16"/>
        </w:rPr>
      </w:pPr>
    </w:p>
    <w:p w:rsidR="00DF0D35" w:rsidRDefault="00C61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auto"/>
        <w:spacing w:after="0" w:line="240" w:lineRule="auto"/>
        <w:rPr>
          <w:b/>
        </w:rPr>
      </w:pPr>
      <w:r>
        <w:rPr>
          <w:b/>
        </w:rPr>
        <w:t>Organizational experience</w:t>
      </w:r>
    </w:p>
    <w:p w:rsidR="00DF0D35" w:rsidRDefault="00DF0D35">
      <w:pPr>
        <w:pStyle w:val="ListParagraph"/>
        <w:spacing w:after="0" w:line="240" w:lineRule="auto"/>
        <w:rPr>
          <w:rFonts w:ascii="Carlito" w:hAnsi="Calibri" w:cs="Verdana"/>
          <w:sz w:val="16"/>
        </w:rPr>
      </w:pPr>
    </w:p>
    <w:p w:rsidR="00DF0D35" w:rsidRDefault="00C611A0">
      <w:pPr>
        <w:pStyle w:val="ListParagraph"/>
        <w:numPr>
          <w:ilvl w:val="0"/>
          <w:numId w:val="7"/>
        </w:numPr>
        <w:spacing w:after="0" w:line="288" w:lineRule="auto"/>
        <w:ind w:right="-90"/>
        <w:rPr>
          <w:rFonts w:hAnsi="Calibri" w:cs="Verdana"/>
        </w:rPr>
      </w:pPr>
      <w:r>
        <w:rPr>
          <w:rFonts w:hAnsi="Calibri" w:cs="Verdana"/>
        </w:rPr>
        <w:t>Gautam N Associates, Mumbai since June 2011 to March 2016 as Associate Company Secretary</w:t>
      </w:r>
    </w:p>
    <w:p w:rsidR="00DF0D35" w:rsidRDefault="00C611A0">
      <w:pPr>
        <w:pStyle w:val="ListParagraph"/>
        <w:numPr>
          <w:ilvl w:val="0"/>
          <w:numId w:val="7"/>
        </w:numPr>
        <w:spacing w:line="288" w:lineRule="auto"/>
        <w:rPr>
          <w:rFonts w:hAnsi="Calibri"/>
        </w:rPr>
      </w:pPr>
      <w:r>
        <w:rPr>
          <w:rFonts w:hAnsi="Calibri"/>
        </w:rPr>
        <w:t>Octaga Green Power &amp; Sugar Co. Ltd, Mumbai from Oct 2010 to May 2011 as Company Secretary</w:t>
      </w:r>
    </w:p>
    <w:p w:rsidR="00DF0D35" w:rsidRDefault="00C611A0">
      <w:pPr>
        <w:pStyle w:val="ListParagraph"/>
        <w:numPr>
          <w:ilvl w:val="0"/>
          <w:numId w:val="7"/>
        </w:numPr>
        <w:spacing w:line="288" w:lineRule="auto"/>
        <w:rPr>
          <w:rFonts w:hAnsi="Calibri"/>
        </w:rPr>
      </w:pPr>
      <w:r>
        <w:rPr>
          <w:rFonts w:hAnsi="Calibri"/>
        </w:rPr>
        <w:t>Eskay K’n’it (India) Ltd, Mumbai(BSE Listed) from Dec 2009 to Oct 2010 as Company Secretary</w:t>
      </w:r>
    </w:p>
    <w:p w:rsidR="00DF0D35" w:rsidRDefault="00C611A0">
      <w:pPr>
        <w:pStyle w:val="ListParagraph"/>
        <w:numPr>
          <w:ilvl w:val="0"/>
          <w:numId w:val="7"/>
        </w:numPr>
        <w:spacing w:line="288" w:lineRule="auto"/>
        <w:rPr>
          <w:rFonts w:hAnsi="Calibri"/>
        </w:rPr>
      </w:pPr>
      <w:r>
        <w:rPr>
          <w:rFonts w:hAnsi="Calibri"/>
        </w:rPr>
        <w:t>Samson Maritime Ltd, Mumbai from Nov 2008 to Nov 2009 as Jr. Officer (Legal &amp; Secretarial)</w:t>
      </w:r>
    </w:p>
    <w:p w:rsidR="00DF0D35" w:rsidRDefault="00C611A0">
      <w:pPr>
        <w:pStyle w:val="ListParagraph"/>
        <w:numPr>
          <w:ilvl w:val="0"/>
          <w:numId w:val="7"/>
        </w:numPr>
        <w:spacing w:line="288" w:lineRule="auto"/>
        <w:rPr>
          <w:rFonts w:hAnsi="Calibri"/>
        </w:rPr>
      </w:pPr>
      <w:r>
        <w:rPr>
          <w:rFonts w:hAnsi="Calibri"/>
        </w:rPr>
        <w:t>MRM Associates, Pune from Mar 2006 to Feb 2007 as CS trainee</w:t>
      </w:r>
    </w:p>
    <w:p w:rsidR="00DF0D35" w:rsidRDefault="00C611A0">
      <w:pPr>
        <w:pStyle w:val="ListParagraph"/>
        <w:numPr>
          <w:ilvl w:val="0"/>
          <w:numId w:val="7"/>
        </w:numPr>
        <w:spacing w:line="288" w:lineRule="auto"/>
        <w:rPr>
          <w:rFonts w:hAnsi="Calibri"/>
        </w:rPr>
      </w:pPr>
      <w:r>
        <w:rPr>
          <w:rFonts w:hAnsi="Calibri"/>
        </w:rPr>
        <w:t>Alankit Assignments Ltd, New Delhi from Jan 2005 to July 2005 as management trainee</w:t>
      </w:r>
    </w:p>
    <w:p w:rsidR="00DF0D35" w:rsidRDefault="00C61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auto"/>
        <w:spacing w:after="0" w:line="240" w:lineRule="auto"/>
        <w:rPr>
          <w:b/>
        </w:rPr>
      </w:pPr>
      <w:r>
        <w:rPr>
          <w:b/>
        </w:rPr>
        <w:t>Academia</w:t>
      </w:r>
    </w:p>
    <w:p w:rsidR="00DF0D35" w:rsidRDefault="00DF0D35">
      <w:pPr>
        <w:spacing w:after="0" w:line="288" w:lineRule="auto"/>
        <w:rPr>
          <w:rFonts w:ascii="Carlito"/>
          <w:sz w:val="14"/>
        </w:rPr>
      </w:pPr>
    </w:p>
    <w:p w:rsidR="00DF0D35" w:rsidRDefault="00C611A0" w:rsidP="001C7EE8">
      <w:pPr>
        <w:ind w:left="810" w:hanging="810"/>
      </w:pPr>
      <w:r>
        <w:rPr>
          <w:rFonts w:ascii="Carlito"/>
        </w:rPr>
        <w:t xml:space="preserve">2015 </w:t>
      </w:r>
      <w:r w:rsidR="001C7EE8">
        <w:rPr>
          <w:rFonts w:ascii="Carlito"/>
        </w:rPr>
        <w:t xml:space="preserve">      </w:t>
      </w:r>
      <w:r>
        <w:rPr>
          <w:rFonts w:ascii="Carlito"/>
        </w:rPr>
        <w:t xml:space="preserve">Pursuing ICA Diploma in Corporate Governance, Risk &amp; Compliance by Manchester University at </w:t>
      </w:r>
      <w:r w:rsidR="001C7EE8">
        <w:rPr>
          <w:rFonts w:ascii="Carlito"/>
        </w:rPr>
        <w:t xml:space="preserve">   </w:t>
      </w:r>
      <w:r>
        <w:rPr>
          <w:rFonts w:ascii="Carlito"/>
        </w:rPr>
        <w:t>Dubai</w:t>
      </w:r>
      <w:r>
        <w:rPr>
          <w:rFonts w:ascii="Carlito"/>
          <w:sz w:val="14"/>
        </w:rPr>
        <w:t xml:space="preserve"> </w:t>
      </w:r>
    </w:p>
    <w:p w:rsidR="00DF0D35" w:rsidRDefault="00C611A0">
      <w:pPr>
        <w:spacing w:after="0" w:line="288" w:lineRule="auto"/>
      </w:pPr>
      <w:r>
        <w:t xml:space="preserve">2014 </w:t>
      </w:r>
      <w:r w:rsidR="005769B6">
        <w:t xml:space="preserve">     </w:t>
      </w:r>
      <w:r>
        <w:t>LL.B from B.A.M.U. Aurangabad, Maharashtra with First Class</w:t>
      </w:r>
    </w:p>
    <w:p w:rsidR="00DF0D35" w:rsidRDefault="00C611A0">
      <w:pPr>
        <w:spacing w:after="0" w:line="288" w:lineRule="auto"/>
      </w:pPr>
      <w:r>
        <w:t>2008</w:t>
      </w:r>
      <w:r>
        <w:tab/>
        <w:t xml:space="preserve">CS from Institute of Company Secretaries of India, New Delhi </w:t>
      </w:r>
    </w:p>
    <w:p w:rsidR="00DF0D35" w:rsidRDefault="00C611A0">
      <w:pPr>
        <w:spacing w:after="0" w:line="288" w:lineRule="auto"/>
      </w:pPr>
      <w:r>
        <w:t>2002</w:t>
      </w:r>
      <w:r>
        <w:tab/>
        <w:t xml:space="preserve">M.Com from </w:t>
      </w:r>
      <w:proofErr w:type="spellStart"/>
      <w:r>
        <w:t>Shivaji</w:t>
      </w:r>
      <w:proofErr w:type="spellEnd"/>
      <w:r>
        <w:t xml:space="preserve"> University, Kolhapur, Maharashtra with Distinction</w:t>
      </w:r>
    </w:p>
    <w:p w:rsidR="00DF0D35" w:rsidRDefault="00C611A0">
      <w:pPr>
        <w:spacing w:after="0" w:line="288" w:lineRule="auto"/>
      </w:pPr>
      <w:r>
        <w:t>1999</w:t>
      </w:r>
      <w:r>
        <w:tab/>
        <w:t xml:space="preserve">B.Com from </w:t>
      </w:r>
      <w:proofErr w:type="spellStart"/>
      <w:r>
        <w:t>Shivaji</w:t>
      </w:r>
      <w:proofErr w:type="spellEnd"/>
      <w:r>
        <w:t xml:space="preserve"> University, Kolhapur, Maharashtra with First Class</w:t>
      </w:r>
    </w:p>
    <w:p w:rsidR="00DF0D35" w:rsidRDefault="00DF0D35">
      <w:pPr>
        <w:spacing w:after="0" w:line="240" w:lineRule="auto"/>
        <w:rPr>
          <w:rFonts w:ascii="Carlito"/>
          <w:sz w:val="12"/>
        </w:rPr>
      </w:pPr>
    </w:p>
    <w:p w:rsidR="00DF0D35" w:rsidRDefault="00C61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auto"/>
        <w:spacing w:after="0" w:line="240" w:lineRule="auto"/>
        <w:rPr>
          <w:b/>
        </w:rPr>
      </w:pPr>
      <w:r>
        <w:rPr>
          <w:b/>
        </w:rPr>
        <w:t>Personal Details:</w:t>
      </w:r>
    </w:p>
    <w:p w:rsidR="00DF0D35" w:rsidRDefault="00DF0D35">
      <w:pPr>
        <w:spacing w:after="0" w:line="240" w:lineRule="auto"/>
        <w:rPr>
          <w:rFonts w:ascii="Carlito"/>
          <w:sz w:val="18"/>
        </w:rPr>
      </w:pPr>
    </w:p>
    <w:p w:rsidR="00DF0D35" w:rsidRDefault="00C611A0">
      <w:pPr>
        <w:spacing w:after="0" w:line="264" w:lineRule="auto"/>
      </w:pPr>
      <w:r>
        <w:t>Date of Birth:</w:t>
      </w:r>
      <w:r>
        <w:tab/>
      </w:r>
      <w:r>
        <w:tab/>
        <w:t>Jan 22, 1979</w:t>
      </w:r>
    </w:p>
    <w:p w:rsidR="00DF0D35" w:rsidRDefault="00C611A0">
      <w:pPr>
        <w:spacing w:after="0" w:line="264" w:lineRule="auto"/>
      </w:pPr>
      <w:r>
        <w:t>Nationality:                       Indian</w:t>
      </w:r>
    </w:p>
    <w:p w:rsidR="00DF0D35" w:rsidRDefault="00C611A0">
      <w:pPr>
        <w:spacing w:after="0" w:line="264" w:lineRule="auto"/>
      </w:pPr>
      <w:r>
        <w:t>Languages known:</w:t>
      </w:r>
      <w:r>
        <w:tab/>
        <w:t>English &amp; Arabic</w:t>
      </w:r>
    </w:p>
    <w:p w:rsidR="00DF0D35" w:rsidRDefault="00C611A0">
      <w:pPr>
        <w:spacing w:after="0" w:line="264" w:lineRule="auto"/>
      </w:pPr>
      <w:r>
        <w:t>Marital Status:</w:t>
      </w:r>
      <w:r>
        <w:tab/>
      </w:r>
      <w:r>
        <w:tab/>
        <w:t>Married</w:t>
      </w:r>
    </w:p>
    <w:p w:rsidR="00BB389E" w:rsidRDefault="00BB389E">
      <w:pPr>
        <w:spacing w:after="0" w:line="264" w:lineRule="auto"/>
      </w:pPr>
    </w:p>
    <w:p w:rsidR="00BB389E" w:rsidRDefault="00BB389E" w:rsidP="00BB389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B389E" w:rsidRDefault="00BB389E" w:rsidP="00BB389E">
      <w:hyperlink r:id="rId7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BB389E" w:rsidRDefault="00BB389E" w:rsidP="00BB389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F0B25C1" wp14:editId="19B4601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9E" w:rsidRDefault="00BB389E">
      <w:pPr>
        <w:spacing w:after="0" w:line="264" w:lineRule="auto"/>
      </w:pPr>
      <w:bookmarkStart w:id="0" w:name="_GoBack"/>
      <w:bookmarkEnd w:id="0"/>
    </w:p>
    <w:sectPr w:rsidR="00BB389E">
      <w:pgSz w:w="12240" w:h="15840"/>
      <w:pgMar w:top="900" w:right="1080" w:bottom="72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54A"/>
    <w:multiLevelType w:val="hybridMultilevel"/>
    <w:tmpl w:val="8BB07880"/>
    <w:lvl w:ilvl="0" w:tplc="553AF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207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A3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E5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3A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65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E4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83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C4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0737"/>
    <w:multiLevelType w:val="hybridMultilevel"/>
    <w:tmpl w:val="02BAF31C"/>
    <w:lvl w:ilvl="0" w:tplc="3AA6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B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43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26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0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E2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0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C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6CE6"/>
    <w:multiLevelType w:val="hybridMultilevel"/>
    <w:tmpl w:val="16CAC978"/>
    <w:lvl w:ilvl="0" w:tplc="8CFABD3A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6AAB9AE">
      <w:start w:val="1"/>
      <w:numFmt w:val="lowerLetter"/>
      <w:lvlText w:val="%2."/>
      <w:lvlJc w:val="left"/>
      <w:pPr>
        <w:ind w:left="1800" w:hanging="360"/>
      </w:pPr>
    </w:lvl>
    <w:lvl w:ilvl="2" w:tplc="E7E61B54">
      <w:start w:val="1"/>
      <w:numFmt w:val="lowerRoman"/>
      <w:lvlText w:val="%3."/>
      <w:lvlJc w:val="right"/>
      <w:pPr>
        <w:ind w:left="2520" w:hanging="180"/>
      </w:pPr>
    </w:lvl>
    <w:lvl w:ilvl="3" w:tplc="C9623466">
      <w:start w:val="1"/>
      <w:numFmt w:val="decimal"/>
      <w:lvlText w:val="%4."/>
      <w:lvlJc w:val="left"/>
      <w:pPr>
        <w:ind w:left="3240" w:hanging="360"/>
      </w:pPr>
    </w:lvl>
    <w:lvl w:ilvl="4" w:tplc="8F38FB5A">
      <w:start w:val="1"/>
      <w:numFmt w:val="lowerLetter"/>
      <w:lvlText w:val="%5."/>
      <w:lvlJc w:val="left"/>
      <w:pPr>
        <w:ind w:left="3960" w:hanging="360"/>
      </w:pPr>
    </w:lvl>
    <w:lvl w:ilvl="5" w:tplc="6A1AF36C">
      <w:start w:val="1"/>
      <w:numFmt w:val="lowerRoman"/>
      <w:lvlText w:val="%6."/>
      <w:lvlJc w:val="right"/>
      <w:pPr>
        <w:ind w:left="4680" w:hanging="180"/>
      </w:pPr>
    </w:lvl>
    <w:lvl w:ilvl="6" w:tplc="0B8A22F6">
      <w:start w:val="1"/>
      <w:numFmt w:val="decimal"/>
      <w:lvlText w:val="%7."/>
      <w:lvlJc w:val="left"/>
      <w:pPr>
        <w:ind w:left="5400" w:hanging="360"/>
      </w:pPr>
    </w:lvl>
    <w:lvl w:ilvl="7" w:tplc="86783496">
      <w:start w:val="1"/>
      <w:numFmt w:val="lowerLetter"/>
      <w:lvlText w:val="%8."/>
      <w:lvlJc w:val="left"/>
      <w:pPr>
        <w:ind w:left="6120" w:hanging="360"/>
      </w:pPr>
    </w:lvl>
    <w:lvl w:ilvl="8" w:tplc="EC48409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5431C"/>
    <w:multiLevelType w:val="hybridMultilevel"/>
    <w:tmpl w:val="8758CC1C"/>
    <w:lvl w:ilvl="0" w:tplc="CD444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F24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41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68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CF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6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E3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068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CC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7EC"/>
    <w:multiLevelType w:val="hybridMultilevel"/>
    <w:tmpl w:val="DAE4D7D6"/>
    <w:lvl w:ilvl="0" w:tplc="E90C2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764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EE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A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63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05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80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292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C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B3FCC"/>
    <w:multiLevelType w:val="hybridMultilevel"/>
    <w:tmpl w:val="51AA44A4"/>
    <w:lvl w:ilvl="0" w:tplc="DA3AA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C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69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9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88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6C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44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05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67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A70CF"/>
    <w:multiLevelType w:val="hybridMultilevel"/>
    <w:tmpl w:val="E53E1082"/>
    <w:lvl w:ilvl="0" w:tplc="99EC6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F2E6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E5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040A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9A75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84E3A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C825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9AE1C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36B0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F4A4B"/>
    <w:multiLevelType w:val="hybridMultilevel"/>
    <w:tmpl w:val="E7CCFFB6"/>
    <w:lvl w:ilvl="0" w:tplc="7E585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E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2F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CB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8A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46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2D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68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F"/>
    <w:rsid w:val="000A48D7"/>
    <w:rsid w:val="00175D1D"/>
    <w:rsid w:val="001C4CC2"/>
    <w:rsid w:val="001C7EE8"/>
    <w:rsid w:val="001F0139"/>
    <w:rsid w:val="00316064"/>
    <w:rsid w:val="0032109F"/>
    <w:rsid w:val="00346C9A"/>
    <w:rsid w:val="003F05E0"/>
    <w:rsid w:val="004A43A2"/>
    <w:rsid w:val="004A5E14"/>
    <w:rsid w:val="00566909"/>
    <w:rsid w:val="005769B6"/>
    <w:rsid w:val="005D7014"/>
    <w:rsid w:val="007302FA"/>
    <w:rsid w:val="007776BF"/>
    <w:rsid w:val="00812A17"/>
    <w:rsid w:val="00915EB6"/>
    <w:rsid w:val="009C17CC"/>
    <w:rsid w:val="009E01B6"/>
    <w:rsid w:val="00A12A16"/>
    <w:rsid w:val="00A31FCF"/>
    <w:rsid w:val="00A41573"/>
    <w:rsid w:val="00A649E8"/>
    <w:rsid w:val="00A83501"/>
    <w:rsid w:val="00AA69BF"/>
    <w:rsid w:val="00B36F78"/>
    <w:rsid w:val="00BB389E"/>
    <w:rsid w:val="00BE2F57"/>
    <w:rsid w:val="00C24585"/>
    <w:rsid w:val="00C611A0"/>
    <w:rsid w:val="00D32A0E"/>
    <w:rsid w:val="00D61800"/>
    <w:rsid w:val="00DF0D35"/>
    <w:rsid w:val="00E31805"/>
    <w:rsid w:val="00E330C9"/>
    <w:rsid w:val="00E54D99"/>
    <w:rsid w:val="00EE4A05"/>
    <w:rsid w:val="00EF6316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3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3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6728-93A6-47EB-8810-C754B3AD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Pc3</cp:lastModifiedBy>
  <cp:revision>9</cp:revision>
  <dcterms:created xsi:type="dcterms:W3CDTF">2016-04-26T12:03:00Z</dcterms:created>
  <dcterms:modified xsi:type="dcterms:W3CDTF">2016-05-18T12:11:00Z</dcterms:modified>
</cp:coreProperties>
</file>