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8" w:rsidRPr="002D38F4" w:rsidRDefault="009360E8" w:rsidP="00E96EE3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</w:t>
      </w:r>
    </w:p>
    <w:p w:rsidR="009360E8" w:rsidRDefault="009360E8" w:rsidP="009360E8">
      <w:pPr>
        <w:widowControl w:val="0"/>
        <w:autoSpaceDE w:val="0"/>
        <w:autoSpaceDN w:val="0"/>
        <w:adjustRightInd w:val="0"/>
        <w:spacing w:after="0" w:line="240" w:lineRule="auto"/>
        <w:ind w:hanging="440"/>
        <w:rPr>
          <w:rFonts w:ascii="Times New Roman" w:hAnsi="Times New Roman" w:cs="Times New Roman"/>
          <w:sz w:val="24"/>
          <w:szCs w:val="24"/>
        </w:rPr>
      </w:pPr>
    </w:p>
    <w:p w:rsidR="009360E8" w:rsidRPr="002D38F4" w:rsidRDefault="009360E8" w:rsidP="009360E8">
      <w:pPr>
        <w:widowControl w:val="0"/>
        <w:autoSpaceDE w:val="0"/>
        <w:autoSpaceDN w:val="0"/>
        <w:adjustRightInd w:val="0"/>
        <w:spacing w:after="0" w:line="240" w:lineRule="auto"/>
        <w:ind w:hanging="440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Layout w:type="fixed"/>
        <w:tblLook w:val="0000" w:firstRow="0" w:lastRow="0" w:firstColumn="0" w:lastColumn="0" w:noHBand="0" w:noVBand="0"/>
      </w:tblPr>
      <w:tblGrid>
        <w:gridCol w:w="828"/>
        <w:gridCol w:w="219"/>
        <w:gridCol w:w="7089"/>
        <w:gridCol w:w="134"/>
      </w:tblGrid>
      <w:tr w:rsidR="009360E8" w:rsidRPr="000C05A7" w:rsidTr="00F76979">
        <w:trPr>
          <w:trHeight w:val="188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E8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</w:rPr>
              <w:t>objective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trHeight w:val="537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0C05A7">
              <w:rPr>
                <w:rFonts w:ascii="Garamond" w:hAnsi="Garamond" w:cs="Garamond"/>
                <w:sz w:val="25"/>
                <w:szCs w:val="25"/>
              </w:rPr>
              <w:t>Seeking a challenging position in a high growth company with considerable advancement opportunities where my knowledge and skills can be applied and further developed.</w:t>
            </w:r>
          </w:p>
        </w:tc>
      </w:tr>
      <w:tr w:rsidR="009360E8" w:rsidRPr="000C05A7" w:rsidTr="00F76979">
        <w:trPr>
          <w:trHeight w:val="252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</w:rPr>
              <w:t>education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trHeight w:val="536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05A7">
              <w:rPr>
                <w:rFonts w:ascii="Times New Roman" w:hAnsi="Times New Roman" w:cs="Times New Roman"/>
                <w:sz w:val="20"/>
                <w:szCs w:val="20"/>
              </w:rPr>
              <w:t xml:space="preserve">2005 – 2009           </w:t>
            </w:r>
            <w:r w:rsidRPr="000C05A7">
              <w:rPr>
                <w:rFonts w:ascii="Times New Roman" w:hAnsi="Times New Roman" w:cs="Times New Roman"/>
                <w:sz w:val="25"/>
                <w:szCs w:val="25"/>
              </w:rPr>
              <w:t xml:space="preserve">   Alexandria  University                    </w:t>
            </w: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5A7">
              <w:rPr>
                <w:rFonts w:ascii="Garamond" w:hAnsi="Garamond" w:cs="Garamond"/>
                <w:sz w:val="25"/>
                <w:szCs w:val="25"/>
              </w:rPr>
              <w:t>Faculty of Commerce, Business Administration Department.</w:t>
            </w:r>
          </w:p>
        </w:tc>
      </w:tr>
      <w:tr w:rsidR="009360E8" w:rsidRPr="000C05A7" w:rsidTr="00F76979">
        <w:trPr>
          <w:trHeight w:val="252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</w:rPr>
              <w:t>skills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trHeight w:val="241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C05A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Computer Skills: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Symbol" w:hAnsi="Symbol" w:cs="Symbol"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0"/>
                <w:szCs w:val="20"/>
              </w:rPr>
              <w:t></w:t>
            </w:r>
            <w:r w:rsidRPr="000C05A7">
              <w:rPr>
                <w:rFonts w:ascii="Symbol" w:hAnsi="Symbol" w:cs="Symbol"/>
                <w:sz w:val="20"/>
                <w:szCs w:val="20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 xml:space="preserve">Excellent knowledge of Windows, Microsoft Office 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Very Good knowledge of Internet searching skills.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Fast typing {Arabic , English</w:t>
            </w:r>
            <w:r w:rsidRPr="000C05A7">
              <w:rPr>
                <w:rFonts w:ascii="Times New Roman" w:hAnsi="Times New Roman" w:cs="Times New Roman"/>
                <w:sz w:val="25"/>
                <w:szCs w:val="25"/>
              </w:rPr>
              <w:t>}</w:t>
            </w: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C05A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Language Skills: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Symbol" w:hAnsi="Symbol" w:cs="Symbol"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0"/>
                <w:szCs w:val="20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Native language Arabic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Fluent command of both written and spoken English</w:t>
            </w: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5"/>
                <w:szCs w:val="25"/>
                <w:u w:val="single"/>
              </w:rPr>
            </w:pPr>
            <w:r w:rsidRPr="000C05A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Personal Skills 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Symbol" w:hAnsi="Symbol" w:cs="Symbol"/>
                <w:sz w:val="20"/>
                <w:szCs w:val="20"/>
              </w:rPr>
            </w:pP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0"/>
                <w:szCs w:val="20"/>
              </w:rPr>
              <w:t></w:t>
            </w:r>
            <w:r w:rsidRPr="000C05A7">
              <w:rPr>
                <w:rFonts w:ascii="Symbol" w:hAnsi="Symbol" w:cs="Symbol"/>
                <w:sz w:val="20"/>
                <w:szCs w:val="20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Negotiating skills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Organizing skills, Leading skills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Presentation skills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Communication skills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Witty, self motivated, reliable and understanding.</w:t>
            </w:r>
          </w:p>
          <w:p w:rsidR="009360E8" w:rsidRPr="000C05A7" w:rsidRDefault="009360E8" w:rsidP="004A047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05A7">
              <w:rPr>
                <w:rFonts w:ascii="Symbol" w:hAnsi="Symbol" w:cs="Symbol"/>
                <w:sz w:val="25"/>
                <w:szCs w:val="25"/>
              </w:rPr>
              <w:t></w:t>
            </w:r>
            <w:r w:rsidRPr="000C05A7">
              <w:rPr>
                <w:rFonts w:ascii="Symbol" w:hAnsi="Symbol" w:cs="Symbol"/>
                <w:sz w:val="25"/>
                <w:szCs w:val="25"/>
              </w:rPr>
              <w:tab/>
            </w:r>
            <w:r w:rsidRPr="000C05A7">
              <w:rPr>
                <w:rFonts w:ascii="Garamond" w:hAnsi="Garamond" w:cs="Garamond"/>
                <w:sz w:val="25"/>
                <w:szCs w:val="25"/>
              </w:rPr>
              <w:t>Ability to work individually and as a co-operative team member</w:t>
            </w:r>
          </w:p>
        </w:tc>
      </w:tr>
      <w:tr w:rsidR="009360E8" w:rsidRPr="000C05A7" w:rsidTr="00F76979">
        <w:trPr>
          <w:trHeight w:val="270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</w:rPr>
              <w:t>Experience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gridAfter w:val="1"/>
          <w:wAfter w:w="134" w:type="dxa"/>
          <w:trHeight w:val="1015"/>
        </w:trPr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60E8" w:rsidRPr="00221407" w:rsidRDefault="009360E8" w:rsidP="004A0475">
            <w:pPr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Default="009360E8" w:rsidP="004A0475">
            <w:pPr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221407" w:rsidRDefault="009360E8" w:rsidP="004A0475">
            <w:pPr>
              <w:jc w:val="right"/>
              <w:rPr>
                <w:rFonts w:ascii="Garamond" w:hAnsi="Garamond" w:cs="Garamond"/>
                <w:sz w:val="25"/>
                <w:szCs w:val="25"/>
              </w:rPr>
            </w:pPr>
            <w:r>
              <w:rPr>
                <w:rFonts w:ascii="Garamond" w:hAnsi="Garamond" w:cs="Garamond"/>
                <w:sz w:val="25"/>
                <w:szCs w:val="25"/>
              </w:rPr>
              <w:t xml:space="preserve"> </w:t>
            </w:r>
          </w:p>
        </w:tc>
        <w:tc>
          <w:tcPr>
            <w:tcW w:w="73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July  201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3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– March  2016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Accountant and admin in Water Line CO. for water filtration </w:t>
            </w: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Default="00F76979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9360E8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Responsibilities Handled</w:t>
            </w:r>
          </w:p>
          <w:p w:rsidR="009360E8" w:rsidRPr="00221407" w:rsidRDefault="00F76979" w:rsidP="009360E8">
            <w:pPr>
              <w:numPr>
                <w:ilvl w:val="0"/>
                <w:numId w:val="2"/>
              </w:numPr>
              <w:spacing w:after="0" w:line="390" w:lineRule="atLeast"/>
              <w:ind w:left="48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1.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Performing Cash Reconciliation, Bank Reconciliation.</w:t>
            </w:r>
          </w:p>
          <w:p w:rsidR="009360E8" w:rsidRPr="00221407" w:rsidRDefault="00F76979" w:rsidP="009360E8">
            <w:pPr>
              <w:numPr>
                <w:ilvl w:val="0"/>
                <w:numId w:val="2"/>
              </w:numPr>
              <w:spacing w:after="0" w:line="390" w:lineRule="atLeast"/>
              <w:ind w:left="48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lastRenderedPageBreak/>
              <w:t xml:space="preserve">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2.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Preparation of Revenue Billing AR.</w:t>
            </w:r>
          </w:p>
          <w:p w:rsidR="009360E8" w:rsidRPr="00221407" w:rsidRDefault="00F76979" w:rsidP="009360E8">
            <w:pPr>
              <w:numPr>
                <w:ilvl w:val="0"/>
                <w:numId w:val="2"/>
              </w:numPr>
              <w:spacing w:after="0" w:line="390" w:lineRule="atLeast"/>
              <w:ind w:left="48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3.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Preparing various MIS Reports.</w:t>
            </w:r>
          </w:p>
          <w:p w:rsidR="009360E8" w:rsidRPr="00221407" w:rsidRDefault="00F76979" w:rsidP="009360E8">
            <w:pPr>
              <w:numPr>
                <w:ilvl w:val="0"/>
                <w:numId w:val="2"/>
              </w:numPr>
              <w:spacing w:after="0" w:line="390" w:lineRule="atLeast"/>
              <w:ind w:left="48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4.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Preparing monthly salary sheets.</w:t>
            </w:r>
          </w:p>
          <w:p w:rsidR="009360E8" w:rsidRPr="00221407" w:rsidRDefault="009360E8" w:rsidP="009360E8">
            <w:pPr>
              <w:spacing w:after="0" w:line="390" w:lineRule="atLeast"/>
              <w:ind w:left="-312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5  </w:t>
            </w:r>
            <w:r w:rsidR="00F76979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5. Id</w:t>
            </w:r>
            <w:r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entifying and correcting discrepancies</w:t>
            </w:r>
          </w:p>
          <w:p w:rsidR="00DE28FE" w:rsidRPr="00DE28FE" w:rsidRDefault="00DE28FE" w:rsidP="00DE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bidi="ar-EG"/>
              </w:rPr>
            </w:pPr>
          </w:p>
          <w:p w:rsidR="00DE28FE" w:rsidRDefault="00F76979" w:rsidP="00DE28F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bidi="ar-EG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Aug  2011 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 xml:space="preserve">ـــ 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ar-EG"/>
              </w:rPr>
              <w:t xml:space="preserve"> May  2013</w:t>
            </w:r>
            <w:r w:rsidR="00DE28FE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ar-EG"/>
              </w:rPr>
              <w:t xml:space="preserve">  Teller at National Bank of Greece                     (NBG)</w:t>
            </w:r>
          </w:p>
          <w:p w:rsidR="00DE28FE" w:rsidRDefault="00DE28FE" w:rsidP="00DE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</w:pPr>
          </w:p>
          <w:p w:rsidR="00DE28FE" w:rsidRDefault="00DE28FE" w:rsidP="00DE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      </w:t>
            </w:r>
            <w:r w:rsidRPr="00DE28FE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Responsibilities Handled</w:t>
            </w:r>
          </w:p>
          <w:p w:rsidR="00DE28FE" w:rsidRPr="00294598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E28FE" w:rsidRPr="00294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Process </w:t>
            </w:r>
            <w:r w:rsidR="00DE28FE" w:rsidRPr="00294598">
              <w:rPr>
                <w:rFonts w:ascii="Times New Roman" w:eastAsia="Times New Roman" w:hAnsi="Times New Roman" w:cs="Times New Roman"/>
                <w:sz w:val="24"/>
                <w:szCs w:val="24"/>
              </w:rPr>
              <w:t>routine</w:t>
            </w:r>
            <w:r w:rsidR="00DE28FE" w:rsidRPr="00294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account transactions.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Open accounts, including savings and checking.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Help customers fill out deposit and withdrawal slips.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Use adding machine.</w:t>
            </w:r>
          </w:p>
          <w:p w:rsidR="00DE28FE" w:rsidRPr="00DE28FE" w:rsidRDefault="00294598" w:rsidP="002945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Disburse money to customers. </w:t>
            </w:r>
          </w:p>
          <w:p w:rsidR="00DE28FE" w:rsidRPr="00DE28FE" w:rsidRDefault="00294598" w:rsidP="002945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Assist custom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 at the drive-through window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Handle loan payments and cash checks.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Collect loan and utility payments.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Report suspicious activity to police.</w:t>
            </w:r>
          </w:p>
          <w:p w:rsidR="00DE28FE" w:rsidRPr="00DE28FE" w:rsidRDefault="00294598" w:rsidP="00DE28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foreign currency.</w:t>
            </w:r>
          </w:p>
          <w:p w:rsidR="009360E8" w:rsidRPr="00294598" w:rsidRDefault="00294598" w:rsidP="002945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Balance currency, cash and checks in cash drawer at end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E28FE" w:rsidRPr="00DE28FE">
              <w:rPr>
                <w:rFonts w:ascii="Times New Roman" w:eastAsia="Times New Roman" w:hAnsi="Times New Roman" w:cs="Times New Roman"/>
                <w:sz w:val="24"/>
                <w:szCs w:val="24"/>
              </w:rPr>
              <w:t>each shift.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Oct 201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0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– June 2011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  Super user for Oracle Financial in BOSS Company </w:t>
            </w: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F76979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 xml:space="preserve">Nov 2009 – Sep 2010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 Accountant at Al-</w:t>
            </w:r>
            <w:proofErr w:type="spellStart"/>
            <w:r w:rsidRPr="00F76979">
              <w:rPr>
                <w:rFonts w:ascii="Garamond" w:hAnsi="Garamond" w:cs="Garamond"/>
                <w:sz w:val="25"/>
                <w:szCs w:val="25"/>
              </w:rPr>
              <w:t>Rezzy</w:t>
            </w:r>
            <w:proofErr w:type="spellEnd"/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 for contracting (UAE)</w:t>
            </w: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</w:pPr>
          </w:p>
          <w:p w:rsidR="009360E8" w:rsidRDefault="00F76979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9360E8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Responsibilities Handled</w:t>
            </w: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221407" w:rsidRDefault="00F76979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1.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Finalize the day's balance, a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nd prepare and print </w:t>
            </w:r>
            <w:r w:rsidR="009360E8">
              <w:rPr>
                <w:rFonts w:ascii="Helvetica" w:eastAsia="Times New Roman" w:hAnsi="Helvetica" w:cs="Helvetica" w:hint="cs"/>
                <w:color w:val="000000"/>
                <w:sz w:val="23"/>
                <w:szCs w:val="23"/>
                <w:rtl/>
              </w:rPr>
              <w:t xml:space="preserve">                      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management reports</w:t>
            </w:r>
            <w:r w:rsidR="009360E8">
              <w:rPr>
                <w:rFonts w:ascii="Helvetica" w:eastAsia="Times New Roman" w:hAnsi="Helvetica" w:cs="Helvetica" w:hint="cs"/>
                <w:color w:val="000000"/>
                <w:sz w:val="23"/>
                <w:szCs w:val="23"/>
                <w:rtl/>
              </w:rPr>
              <w:t>.</w:t>
            </w:r>
          </w:p>
          <w:p w:rsidR="009360E8" w:rsidRPr="00221407" w:rsidRDefault="00F76979" w:rsidP="009360E8">
            <w:pPr>
              <w:numPr>
                <w:ilvl w:val="0"/>
                <w:numId w:val="3"/>
              </w:numPr>
              <w:spacing w:after="0" w:line="390" w:lineRule="atLeast"/>
              <w:ind w:left="48" w:right="48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</w:t>
            </w:r>
            <w:r w:rsidR="009360E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2. </w:t>
            </w:r>
            <w:r w:rsidR="009360E8" w:rsidRPr="0022140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Investigate and reconcile discrepancies when they occur</w:t>
            </w:r>
          </w:p>
          <w:p w:rsidR="009360E8" w:rsidRPr="0037308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0C05A7" w:rsidRDefault="009360E8" w:rsidP="00294598">
            <w:pPr>
              <w:pStyle w:val="ListParagraph"/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360E8" w:rsidRPr="000C05A7" w:rsidTr="00F76979">
        <w:trPr>
          <w:trHeight w:val="2763"/>
        </w:trPr>
        <w:tc>
          <w:tcPr>
            <w:tcW w:w="8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  <w:lastRenderedPageBreak/>
              <w:t>COURSES</w:t>
            </w:r>
          </w:p>
          <w:p w:rsidR="009360E8" w:rsidRDefault="009360E8" w:rsidP="0093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9360E8" w:rsidRDefault="009360E8" w:rsidP="0093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Mar 2009 – Aug 2009 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>Oracle Financial Consultant R12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Nov 2007 – Jan 2008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>International Computer Driving License (I C D L).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July 2007 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ــ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Aug 2007 </w:t>
            </w:r>
            <w:r w:rsidRPr="00F76979">
              <w:rPr>
                <w:rFonts w:ascii="Times New Roman" w:hAnsi="Times New Roman" w:cs="Times New Roman"/>
                <w:sz w:val="25"/>
                <w:szCs w:val="25"/>
              </w:rPr>
              <w:t>Training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 in Cairo &amp; Alexandria Stock Exchange.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May 2007 – Oct 2007  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>Marketer at real estate field “part time”.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Apr 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20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07</w:t>
            </w:r>
            <w:r w:rsidRPr="00F769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76979">
              <w:rPr>
                <w:rFonts w:ascii="Times New Roman" w:hAnsi="Times New Roman" w:cs="Times New Roman" w:hint="cs"/>
                <w:sz w:val="25"/>
                <w:szCs w:val="25"/>
                <w:rtl/>
              </w:rPr>
              <w:t xml:space="preserve"> </w:t>
            </w:r>
            <w:r w:rsidRPr="00F76979">
              <w:rPr>
                <w:rFonts w:ascii="Times New Roman" w:hAnsi="Times New Roman" w:cs="Times New Roman"/>
                <w:sz w:val="25"/>
                <w:szCs w:val="25"/>
              </w:rPr>
              <w:t>Basics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 of Fundamental and Technical Analysis course.</w:t>
            </w:r>
          </w:p>
          <w:p w:rsidR="009360E8" w:rsidRPr="00F76979" w:rsidRDefault="009360E8" w:rsidP="00F7697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5"/>
                <w:szCs w:val="25"/>
              </w:rPr>
            </w:pP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Jan 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>20</w:t>
            </w:r>
            <w:r w:rsidRPr="00F769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07</w:t>
            </w:r>
            <w:r w:rsidRPr="00F76979">
              <w:rPr>
                <w:rFonts w:ascii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Completed the training program Introduction to Decision </w:t>
            </w:r>
            <w:r w:rsidRPr="00F76979">
              <w:rPr>
                <w:rFonts w:ascii="Garamond" w:hAnsi="Garamond" w:cs="Garamond" w:hint="cs"/>
                <w:sz w:val="25"/>
                <w:szCs w:val="25"/>
                <w:rtl/>
              </w:rPr>
              <w:t xml:space="preserve">                                                        </w:t>
            </w:r>
            <w:r w:rsidRPr="00F76979">
              <w:rPr>
                <w:rFonts w:ascii="Garamond" w:hAnsi="Garamond" w:cs="Garamond"/>
                <w:sz w:val="25"/>
                <w:szCs w:val="25"/>
              </w:rPr>
              <w:t xml:space="preserve">Analysis </w:t>
            </w: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DE28FE" w:rsidRDefault="00DE28FE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DE28FE" w:rsidRDefault="00DE28FE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9360E8" w:rsidRPr="0037308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5"/>
                <w:szCs w:val="25"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  <w:t>Interests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trHeight w:val="304"/>
        </w:trPr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60E8" w:rsidRPr="000C05A7" w:rsidRDefault="009360E8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5"/>
                <w:szCs w:val="25"/>
              </w:rPr>
            </w:pPr>
            <w:r w:rsidRPr="000C05A7">
              <w:rPr>
                <w:rFonts w:ascii="Garamond" w:hAnsi="Garamond" w:cs="Garamond"/>
                <w:sz w:val="25"/>
                <w:szCs w:val="25"/>
              </w:rPr>
              <w:t xml:space="preserve">Traveling, Computer, Internet </w:t>
            </w:r>
            <w:proofErr w:type="spellStart"/>
            <w:r w:rsidRPr="000C05A7">
              <w:rPr>
                <w:rFonts w:ascii="Garamond" w:hAnsi="Garamond" w:cs="Garamond"/>
                <w:sz w:val="25"/>
                <w:szCs w:val="25"/>
              </w:rPr>
              <w:t>andReading</w:t>
            </w:r>
            <w:proofErr w:type="spellEnd"/>
            <w:r w:rsidRPr="000C05A7">
              <w:rPr>
                <w:rFonts w:ascii="Garamond" w:hAnsi="Garamond" w:cs="Garamond"/>
                <w:sz w:val="25"/>
                <w:szCs w:val="25"/>
              </w:rPr>
              <w:t>.</w:t>
            </w:r>
          </w:p>
        </w:tc>
      </w:tr>
      <w:tr w:rsidR="009360E8" w:rsidRPr="000C05A7" w:rsidTr="00F76979">
        <w:trPr>
          <w:trHeight w:val="267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0E8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294598" w:rsidRDefault="0029459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294598" w:rsidRDefault="0029459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</w:p>
          <w:p w:rsidR="009360E8" w:rsidRPr="000C05A7" w:rsidRDefault="009360E8" w:rsidP="004A04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</w:pPr>
            <w:r w:rsidRPr="000C05A7">
              <w:rPr>
                <w:rFonts w:ascii="Times New Roman" w:hAnsi="Times New Roman" w:cs="Times New Roman"/>
                <w:b/>
                <w:bCs/>
                <w:caps/>
                <w:sz w:val="25"/>
                <w:szCs w:val="25"/>
              </w:rPr>
              <w:t>Personal Information</w:t>
            </w:r>
          </w:p>
        </w:tc>
      </w:tr>
      <w:tr w:rsidR="009360E8" w:rsidRPr="000C05A7" w:rsidTr="00F76979">
        <w:tblPrEx>
          <w:tblBorders>
            <w:bottom w:val="single" w:sz="6" w:space="1" w:color="auto"/>
          </w:tblBorders>
        </w:tblPrEx>
        <w:trPr>
          <w:trHeight w:val="1248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EE3" w:rsidRDefault="00E96EE3" w:rsidP="004A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96EE3" w:rsidRPr="00E96EE3" w:rsidRDefault="00E96EE3" w:rsidP="00E96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EE3" w:rsidRPr="00E96EE3" w:rsidRDefault="00E96EE3" w:rsidP="00E96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EE3" w:rsidRPr="00E96EE3" w:rsidRDefault="00E96EE3" w:rsidP="00E96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EE3" w:rsidRDefault="00E96EE3" w:rsidP="00E96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0E8" w:rsidRPr="00E96EE3" w:rsidRDefault="009360E8" w:rsidP="00E96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E8" w:rsidRPr="0039015F" w:rsidRDefault="009360E8" w:rsidP="009360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39015F">
              <w:rPr>
                <w:rFonts w:ascii="Garamond" w:hAnsi="Garamond" w:cs="Garamond"/>
                <w:sz w:val="25"/>
                <w:szCs w:val="25"/>
              </w:rPr>
              <w:t>Date of Birth: 30/01/1985</w:t>
            </w:r>
            <w:r>
              <w:rPr>
                <w:rFonts w:ascii="Garamond" w:hAnsi="Garamond" w:cs="Garamond"/>
                <w:sz w:val="25"/>
                <w:szCs w:val="25"/>
              </w:rPr>
              <w:t xml:space="preserve"> (UAE)</w:t>
            </w:r>
          </w:p>
          <w:p w:rsidR="009360E8" w:rsidRPr="0039015F" w:rsidRDefault="009360E8" w:rsidP="009360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 w:rsidRPr="0039015F">
              <w:rPr>
                <w:rFonts w:ascii="Garamond" w:hAnsi="Garamond" w:cs="Garamond"/>
                <w:sz w:val="25"/>
                <w:szCs w:val="25"/>
              </w:rPr>
              <w:t>Nationality: Egyptian</w:t>
            </w:r>
          </w:p>
          <w:p w:rsidR="009360E8" w:rsidRDefault="009360E8" w:rsidP="009360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  <w:r>
              <w:rPr>
                <w:rFonts w:ascii="Garamond" w:hAnsi="Garamond" w:cs="Garamond"/>
                <w:sz w:val="25"/>
                <w:szCs w:val="25"/>
              </w:rPr>
              <w:t>Marital Status: Single</w:t>
            </w:r>
          </w:p>
          <w:p w:rsidR="009360E8" w:rsidRDefault="009360E8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Pr="0039015F" w:rsidRDefault="00E96EE3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Default="009360E8" w:rsidP="004A04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E96EE3" w:rsidRDefault="00E96EE3" w:rsidP="00E96EE3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E96EE3">
              <w:rPr>
                <w:b/>
              </w:rPr>
              <w:t>1705140</w:t>
            </w:r>
            <w:bookmarkStart w:id="0" w:name="_GoBack"/>
            <w:bookmarkEnd w:id="0"/>
          </w:p>
          <w:p w:rsidR="00E96EE3" w:rsidRDefault="00E96EE3" w:rsidP="00E96EE3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96EE3" w:rsidRDefault="00E96EE3" w:rsidP="00E96EE3">
            <w:pPr>
              <w:pStyle w:val="BodyTextIndent"/>
              <w:spacing w:after="60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1025"/>
                  <wp:effectExtent l="0" t="0" r="0" b="0"/>
                  <wp:docPr id="3" name="Picture 3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0E8" w:rsidRDefault="009360E8" w:rsidP="004A04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39015F" w:rsidRDefault="009360E8" w:rsidP="004A0475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39015F" w:rsidRDefault="009360E8" w:rsidP="004A04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5"/>
                <w:szCs w:val="25"/>
              </w:rPr>
            </w:pPr>
          </w:p>
          <w:p w:rsidR="009360E8" w:rsidRPr="000C05A7" w:rsidRDefault="009360E8" w:rsidP="004A04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360E8" w:rsidRPr="000C05A7" w:rsidRDefault="009360E8" w:rsidP="00936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1CD" w:rsidRDefault="007E71CD"/>
    <w:sectPr w:rsidR="007E71CD" w:rsidSect="00E10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460"/>
    <w:multiLevelType w:val="hybridMultilevel"/>
    <w:tmpl w:val="CECE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70FB"/>
    <w:multiLevelType w:val="hybridMultilevel"/>
    <w:tmpl w:val="C41E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720"/>
    <w:multiLevelType w:val="hybridMultilevel"/>
    <w:tmpl w:val="E23A5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11712"/>
    <w:multiLevelType w:val="multilevel"/>
    <w:tmpl w:val="697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111A30"/>
    <w:multiLevelType w:val="hybridMultilevel"/>
    <w:tmpl w:val="30C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DF9"/>
    <w:multiLevelType w:val="multilevel"/>
    <w:tmpl w:val="F4D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F54F4"/>
    <w:multiLevelType w:val="multilevel"/>
    <w:tmpl w:val="C62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60E8"/>
    <w:rsid w:val="00294598"/>
    <w:rsid w:val="007E71CD"/>
    <w:rsid w:val="009360E8"/>
    <w:rsid w:val="00DE28FE"/>
    <w:rsid w:val="00E96EE3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E8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96EE3"/>
    <w:pPr>
      <w:spacing w:after="0" w:line="240" w:lineRule="auto"/>
      <w:ind w:left="1440" w:hanging="130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6E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7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Romiooooo</dc:creator>
  <cp:keywords/>
  <dc:description/>
  <cp:lastModifiedBy>348382427</cp:lastModifiedBy>
  <cp:revision>4</cp:revision>
  <dcterms:created xsi:type="dcterms:W3CDTF">2016-05-04T13:29:00Z</dcterms:created>
  <dcterms:modified xsi:type="dcterms:W3CDTF">2016-05-10T10:35:00Z</dcterms:modified>
</cp:coreProperties>
</file>