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52" w:rsidRDefault="00F26452" w:rsidP="00F26452">
      <w:pPr>
        <w:rPr>
          <w:rFonts w:ascii="Arial" w:hAnsi="Arial"/>
          <w:b/>
          <w:color w:val="000080"/>
          <w:sz w:val="24"/>
          <w:szCs w:val="24"/>
        </w:rPr>
      </w:pPr>
    </w:p>
    <w:p w:rsidR="00F26452" w:rsidRPr="00F26452" w:rsidRDefault="00F26452" w:rsidP="00F26452">
      <w:pPr>
        <w:jc w:val="center"/>
        <w:rPr>
          <w:b/>
          <w:color w:val="002060"/>
          <w:sz w:val="44"/>
          <w:szCs w:val="40"/>
        </w:rPr>
      </w:pPr>
      <w:r w:rsidRPr="00F26452">
        <w:rPr>
          <w:b/>
          <w:color w:val="002060"/>
          <w:sz w:val="44"/>
          <w:szCs w:val="40"/>
        </w:rPr>
        <w:t>Candidate Cover Sheet</w:t>
      </w:r>
    </w:p>
    <w:p w:rsidR="00F26452" w:rsidRPr="00F26452" w:rsidRDefault="00F26452" w:rsidP="00F26452">
      <w:pPr>
        <w:rPr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7321"/>
      </w:tblGrid>
      <w:tr w:rsidR="00F26452" w:rsidRPr="00835B20" w:rsidTr="00457BE5">
        <w:trPr>
          <w:trHeight w:val="692"/>
        </w:trPr>
        <w:tc>
          <w:tcPr>
            <w:tcW w:w="1358" w:type="pct"/>
            <w:shd w:val="clear" w:color="auto" w:fill="002060"/>
            <w:vAlign w:val="center"/>
          </w:tcPr>
          <w:p w:rsidR="00F26452" w:rsidRPr="00F26452" w:rsidRDefault="00F26452" w:rsidP="00457BE5">
            <w:pPr>
              <w:rPr>
                <w:b/>
                <w:color w:val="FFFFFF"/>
                <w:sz w:val="24"/>
              </w:rPr>
            </w:pPr>
            <w:r w:rsidRPr="00F26452">
              <w:rPr>
                <w:b/>
                <w:color w:val="FFFFFF"/>
                <w:sz w:val="24"/>
              </w:rPr>
              <w:t>Candidate Name:</w:t>
            </w:r>
          </w:p>
        </w:tc>
        <w:tc>
          <w:tcPr>
            <w:tcW w:w="3642" w:type="pct"/>
          </w:tcPr>
          <w:p w:rsidR="00F26452" w:rsidRPr="00F26452" w:rsidRDefault="00E2784F" w:rsidP="00E2784F">
            <w:pPr>
              <w:rPr>
                <w:color w:val="000080"/>
              </w:rPr>
            </w:pPr>
            <w:proofErr w:type="spellStart"/>
            <w:r>
              <w:rPr>
                <w:color w:val="000080"/>
              </w:rPr>
              <w:t>Abid</w:t>
            </w:r>
            <w:proofErr w:type="spellEnd"/>
            <w:r>
              <w:rPr>
                <w:color w:val="000080"/>
              </w:rPr>
              <w:t xml:space="preserve"> </w:t>
            </w:r>
          </w:p>
        </w:tc>
      </w:tr>
      <w:tr w:rsidR="00F26452" w:rsidRPr="00835B20" w:rsidTr="00457BE5">
        <w:trPr>
          <w:trHeight w:val="692"/>
        </w:trPr>
        <w:tc>
          <w:tcPr>
            <w:tcW w:w="1358" w:type="pct"/>
            <w:shd w:val="clear" w:color="auto" w:fill="002060"/>
            <w:vAlign w:val="center"/>
          </w:tcPr>
          <w:p w:rsidR="00F26452" w:rsidRPr="00F26452" w:rsidRDefault="00F26452" w:rsidP="00457BE5">
            <w:pPr>
              <w:rPr>
                <w:b/>
                <w:color w:val="FFFFFF"/>
                <w:sz w:val="24"/>
              </w:rPr>
            </w:pPr>
            <w:r w:rsidRPr="00F26452">
              <w:rPr>
                <w:b/>
                <w:color w:val="FFFFFF"/>
                <w:sz w:val="24"/>
              </w:rPr>
              <w:t>Position Applied For:</w:t>
            </w:r>
          </w:p>
        </w:tc>
        <w:tc>
          <w:tcPr>
            <w:tcW w:w="3642" w:type="pct"/>
          </w:tcPr>
          <w:p w:rsidR="00225495" w:rsidRDefault="00587DA2" w:rsidP="00457BE5">
            <w:pPr>
              <w:rPr>
                <w:color w:val="000080"/>
              </w:rPr>
            </w:pPr>
            <w:r>
              <w:rPr>
                <w:color w:val="000080"/>
              </w:rPr>
              <w:t>Registered Nurse – ICU</w:t>
            </w:r>
            <w:r w:rsidR="00225495">
              <w:rPr>
                <w:color w:val="000080"/>
              </w:rPr>
              <w:t xml:space="preserve"> / HDU</w:t>
            </w:r>
            <w:r>
              <w:rPr>
                <w:color w:val="000080"/>
              </w:rPr>
              <w:t xml:space="preserve"> (Medical/Surgical/</w:t>
            </w:r>
            <w:proofErr w:type="spellStart"/>
            <w:r>
              <w:rPr>
                <w:color w:val="000080"/>
              </w:rPr>
              <w:t>Neuro</w:t>
            </w:r>
            <w:proofErr w:type="spellEnd"/>
            <w:r>
              <w:rPr>
                <w:color w:val="000080"/>
              </w:rPr>
              <w:t>)</w:t>
            </w:r>
            <w:r w:rsidR="0031584F">
              <w:rPr>
                <w:color w:val="000080"/>
              </w:rPr>
              <w:t xml:space="preserve"> &amp; Rehab</w:t>
            </w:r>
          </w:p>
          <w:p w:rsidR="00225495" w:rsidRPr="00F26452" w:rsidRDefault="00225495" w:rsidP="00457BE5">
            <w:pPr>
              <w:rPr>
                <w:color w:val="000080"/>
              </w:rPr>
            </w:pPr>
            <w:r>
              <w:rPr>
                <w:color w:val="000080"/>
              </w:rPr>
              <w:t>With Active DHA License</w:t>
            </w:r>
          </w:p>
        </w:tc>
      </w:tr>
      <w:tr w:rsidR="00F26452" w:rsidRPr="00835B20" w:rsidTr="00457BE5">
        <w:trPr>
          <w:trHeight w:val="692"/>
        </w:trPr>
        <w:tc>
          <w:tcPr>
            <w:tcW w:w="1358" w:type="pct"/>
            <w:shd w:val="clear" w:color="auto" w:fill="002060"/>
            <w:vAlign w:val="center"/>
          </w:tcPr>
          <w:p w:rsidR="00F26452" w:rsidRPr="00F26452" w:rsidRDefault="00F26452" w:rsidP="00457BE5">
            <w:pPr>
              <w:rPr>
                <w:b/>
                <w:color w:val="FFFFFF"/>
                <w:sz w:val="24"/>
              </w:rPr>
            </w:pPr>
            <w:r w:rsidRPr="00F26452">
              <w:rPr>
                <w:b/>
                <w:color w:val="FFFFFF"/>
                <w:sz w:val="24"/>
              </w:rPr>
              <w:t>Current Position:</w:t>
            </w:r>
          </w:p>
        </w:tc>
        <w:tc>
          <w:tcPr>
            <w:tcW w:w="3642" w:type="pct"/>
          </w:tcPr>
          <w:p w:rsidR="00F26452" w:rsidRPr="00F26452" w:rsidRDefault="00F26452" w:rsidP="00457BE5">
            <w:pPr>
              <w:rPr>
                <w:color w:val="000000"/>
              </w:rPr>
            </w:pPr>
          </w:p>
          <w:p w:rsidR="00F26452" w:rsidRPr="00F26452" w:rsidRDefault="00587DA2" w:rsidP="00457BE5">
            <w:pPr>
              <w:rPr>
                <w:color w:val="000080"/>
              </w:rPr>
            </w:pPr>
            <w:r>
              <w:rPr>
                <w:color w:val="000080"/>
              </w:rPr>
              <w:t>Registered Nurse - ICU</w:t>
            </w:r>
          </w:p>
        </w:tc>
      </w:tr>
      <w:tr w:rsidR="00F26452" w:rsidRPr="00835B20" w:rsidTr="00457BE5">
        <w:trPr>
          <w:trHeight w:val="692"/>
        </w:trPr>
        <w:tc>
          <w:tcPr>
            <w:tcW w:w="1358" w:type="pct"/>
            <w:shd w:val="clear" w:color="auto" w:fill="002060"/>
            <w:vAlign w:val="center"/>
          </w:tcPr>
          <w:p w:rsidR="00F26452" w:rsidRPr="00F26452" w:rsidRDefault="00F26452" w:rsidP="00457BE5">
            <w:pPr>
              <w:rPr>
                <w:b/>
                <w:color w:val="FFFFFF"/>
                <w:sz w:val="24"/>
              </w:rPr>
            </w:pPr>
            <w:r w:rsidRPr="00F26452">
              <w:rPr>
                <w:b/>
                <w:color w:val="FFFFFF"/>
                <w:sz w:val="24"/>
              </w:rPr>
              <w:t>Qualification &amp; Registration Details</w:t>
            </w:r>
            <w:r>
              <w:rPr>
                <w:b/>
                <w:color w:val="FFFFFF"/>
                <w:sz w:val="24"/>
              </w:rPr>
              <w:t>. HAAD /DHA/ MOH</w:t>
            </w:r>
          </w:p>
        </w:tc>
        <w:tc>
          <w:tcPr>
            <w:tcW w:w="3642" w:type="pct"/>
          </w:tcPr>
          <w:p w:rsidR="00587DA2" w:rsidRDefault="00587DA2" w:rsidP="00457BE5">
            <w:pPr>
              <w:rPr>
                <w:color w:val="000000"/>
              </w:rPr>
            </w:pPr>
            <w:r w:rsidRPr="003C3D3B">
              <w:rPr>
                <w:b/>
                <w:color w:val="000000"/>
              </w:rPr>
              <w:t>Bachelor Of Science in Nursing</w:t>
            </w:r>
            <w:r>
              <w:rPr>
                <w:color w:val="000000"/>
              </w:rPr>
              <w:t xml:space="preserve"> (Nov 2003)</w:t>
            </w:r>
            <w:r w:rsidR="003313E0">
              <w:rPr>
                <w:color w:val="000000"/>
              </w:rPr>
              <w:t xml:space="preserve"> affiliated with Dr. MGR Medical University, Chennai, India</w:t>
            </w:r>
          </w:p>
          <w:p w:rsidR="00587DA2" w:rsidRDefault="00587DA2" w:rsidP="00457BE5">
            <w:pPr>
              <w:rPr>
                <w:color w:val="000000"/>
              </w:rPr>
            </w:pPr>
            <w:r>
              <w:rPr>
                <w:color w:val="000000"/>
              </w:rPr>
              <w:t>Registered with Tamil Nadu Nursing Council</w:t>
            </w:r>
            <w:r w:rsidR="003313E0">
              <w:rPr>
                <w:color w:val="000000"/>
              </w:rPr>
              <w:t xml:space="preserve">, </w:t>
            </w:r>
            <w:proofErr w:type="spellStart"/>
            <w:r w:rsidR="003313E0">
              <w:rPr>
                <w:color w:val="000000"/>
              </w:rPr>
              <w:t>Reg</w:t>
            </w:r>
            <w:proofErr w:type="spellEnd"/>
            <w:r w:rsidR="003313E0">
              <w:rPr>
                <w:color w:val="000000"/>
              </w:rPr>
              <w:t xml:space="preserve"> No: 63269(valid till</w:t>
            </w:r>
            <w:r w:rsidR="003C3D3B">
              <w:rPr>
                <w:color w:val="000000"/>
              </w:rPr>
              <w:t xml:space="preserve"> </w:t>
            </w:r>
            <w:r w:rsidR="003313E0">
              <w:rPr>
                <w:color w:val="000000"/>
              </w:rPr>
              <w:t>(07/03/2019).</w:t>
            </w:r>
          </w:p>
          <w:p w:rsidR="00587DA2" w:rsidRDefault="00587DA2" w:rsidP="00457BE5">
            <w:pPr>
              <w:rPr>
                <w:rFonts w:ascii="Tahoma" w:eastAsia="Tahoma" w:hAnsi="Tahoma"/>
                <w:color w:val="000000"/>
              </w:rPr>
            </w:pPr>
            <w:r w:rsidRPr="003C3D3B">
              <w:rPr>
                <w:b/>
                <w:color w:val="000000"/>
              </w:rPr>
              <w:t>Dubai Health Authority  License</w:t>
            </w:r>
            <w:r w:rsidR="0031584F">
              <w:rPr>
                <w:color w:val="000000"/>
              </w:rPr>
              <w:t xml:space="preserve">, </w:t>
            </w:r>
            <w:r w:rsidR="0031584F">
              <w:rPr>
                <w:rFonts w:ascii="Tahoma" w:eastAsia="Tahoma" w:hAnsi="Tahoma"/>
                <w:color w:val="000000"/>
              </w:rPr>
              <w:t>DHA –P-0039175 (ACTIVE LICENCE)</w:t>
            </w:r>
          </w:p>
          <w:p w:rsidR="003C3D3B" w:rsidRPr="003C3D3B" w:rsidRDefault="003C3D3B" w:rsidP="00457BE5">
            <w:pPr>
              <w:rPr>
                <w:b/>
                <w:color w:val="000000"/>
              </w:rPr>
            </w:pPr>
            <w:r w:rsidRPr="003C3D3B">
              <w:rPr>
                <w:b/>
                <w:color w:val="000000"/>
              </w:rPr>
              <w:t>HAAD (Under Process)</w:t>
            </w:r>
          </w:p>
        </w:tc>
      </w:tr>
      <w:tr w:rsidR="00F26452" w:rsidRPr="00835B20" w:rsidTr="00457BE5">
        <w:trPr>
          <w:trHeight w:val="692"/>
        </w:trPr>
        <w:tc>
          <w:tcPr>
            <w:tcW w:w="1358" w:type="pct"/>
            <w:shd w:val="clear" w:color="auto" w:fill="002060"/>
            <w:vAlign w:val="center"/>
          </w:tcPr>
          <w:p w:rsidR="00F26452" w:rsidRPr="00F26452" w:rsidRDefault="00F26452" w:rsidP="00457BE5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Dataflow </w:t>
            </w:r>
            <w:r w:rsidR="003C3D3B">
              <w:rPr>
                <w:b/>
                <w:color w:val="FFFFFF"/>
                <w:sz w:val="24"/>
              </w:rPr>
              <w:t>Status</w:t>
            </w:r>
          </w:p>
        </w:tc>
        <w:tc>
          <w:tcPr>
            <w:tcW w:w="3642" w:type="pct"/>
          </w:tcPr>
          <w:p w:rsidR="00F26452" w:rsidRPr="003C3D3B" w:rsidRDefault="003C3D3B" w:rsidP="00457BE5">
            <w:pPr>
              <w:rPr>
                <w:b/>
                <w:color w:val="000000"/>
              </w:rPr>
            </w:pPr>
            <w:r w:rsidRPr="003C3D3B">
              <w:rPr>
                <w:b/>
                <w:color w:val="000000"/>
              </w:rPr>
              <w:t>C</w:t>
            </w:r>
            <w:r w:rsidR="00587DA2" w:rsidRPr="003C3D3B">
              <w:rPr>
                <w:b/>
                <w:color w:val="000000"/>
              </w:rPr>
              <w:t>ompleted</w:t>
            </w:r>
          </w:p>
          <w:p w:rsidR="009824B6" w:rsidRPr="00F26452" w:rsidRDefault="009824B6" w:rsidP="00457BE5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3C3D3B">
              <w:rPr>
                <w:color w:val="000000"/>
              </w:rPr>
              <w:t>ata Flow ID: D001-VR-11-007745,</w:t>
            </w:r>
            <w:r>
              <w:rPr>
                <w:color w:val="000000"/>
              </w:rPr>
              <w:t xml:space="preserve"> G001-VR-13-016545</w:t>
            </w:r>
            <w:r w:rsidR="003C3D3B">
              <w:rPr>
                <w:color w:val="000000"/>
              </w:rPr>
              <w:t xml:space="preserve"> &amp; G001-VR-16-024833</w:t>
            </w:r>
          </w:p>
        </w:tc>
      </w:tr>
      <w:tr w:rsidR="00F26452" w:rsidRPr="00835B20" w:rsidTr="00457BE5">
        <w:trPr>
          <w:trHeight w:val="692"/>
        </w:trPr>
        <w:tc>
          <w:tcPr>
            <w:tcW w:w="1358" w:type="pct"/>
            <w:shd w:val="clear" w:color="auto" w:fill="002060"/>
            <w:vAlign w:val="center"/>
          </w:tcPr>
          <w:p w:rsidR="00F26452" w:rsidRPr="00F26452" w:rsidRDefault="00F26452" w:rsidP="00457BE5">
            <w:pPr>
              <w:rPr>
                <w:b/>
                <w:color w:val="FFFFFF"/>
                <w:sz w:val="24"/>
              </w:rPr>
            </w:pPr>
            <w:r w:rsidRPr="00F26452">
              <w:rPr>
                <w:b/>
                <w:color w:val="FFFFFF"/>
                <w:sz w:val="24"/>
              </w:rPr>
              <w:t>Date of Birth:</w:t>
            </w:r>
          </w:p>
        </w:tc>
        <w:tc>
          <w:tcPr>
            <w:tcW w:w="3642" w:type="pct"/>
          </w:tcPr>
          <w:p w:rsidR="00F26452" w:rsidRPr="00F26452" w:rsidRDefault="00F26452" w:rsidP="00457BE5">
            <w:pPr>
              <w:rPr>
                <w:color w:val="000000"/>
              </w:rPr>
            </w:pPr>
          </w:p>
          <w:p w:rsidR="00F26452" w:rsidRPr="00F26452" w:rsidRDefault="00587DA2" w:rsidP="00457BE5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  <w:r w:rsidRPr="00587DA2">
              <w:rPr>
                <w:color w:val="000080"/>
                <w:vertAlign w:val="superscript"/>
              </w:rPr>
              <w:t>st</w:t>
            </w:r>
            <w:r>
              <w:rPr>
                <w:color w:val="000080"/>
              </w:rPr>
              <w:t xml:space="preserve"> Aug 1980</w:t>
            </w:r>
          </w:p>
        </w:tc>
      </w:tr>
      <w:tr w:rsidR="00F26452" w:rsidRPr="00835B20" w:rsidTr="00457BE5">
        <w:trPr>
          <w:trHeight w:val="692"/>
        </w:trPr>
        <w:tc>
          <w:tcPr>
            <w:tcW w:w="1358" w:type="pct"/>
            <w:shd w:val="clear" w:color="auto" w:fill="002060"/>
            <w:vAlign w:val="center"/>
          </w:tcPr>
          <w:p w:rsidR="00F26452" w:rsidRPr="00F26452" w:rsidRDefault="00F26452" w:rsidP="00457BE5">
            <w:pPr>
              <w:rPr>
                <w:b/>
                <w:color w:val="FFFFFF"/>
                <w:sz w:val="24"/>
              </w:rPr>
            </w:pPr>
            <w:r w:rsidRPr="00F26452">
              <w:rPr>
                <w:b/>
                <w:color w:val="FFFFFF"/>
                <w:sz w:val="24"/>
              </w:rPr>
              <w:t>Nationality:</w:t>
            </w:r>
          </w:p>
        </w:tc>
        <w:tc>
          <w:tcPr>
            <w:tcW w:w="3642" w:type="pct"/>
          </w:tcPr>
          <w:p w:rsidR="00F26452" w:rsidRPr="00F26452" w:rsidRDefault="00587DA2" w:rsidP="00457BE5">
            <w:pPr>
              <w:rPr>
                <w:color w:val="000000"/>
              </w:rPr>
            </w:pPr>
            <w:r>
              <w:rPr>
                <w:color w:val="000000"/>
              </w:rPr>
              <w:t>Indian</w:t>
            </w:r>
          </w:p>
          <w:p w:rsidR="00F26452" w:rsidRPr="00F26452" w:rsidRDefault="00F26452" w:rsidP="00457BE5">
            <w:pPr>
              <w:rPr>
                <w:color w:val="000080"/>
              </w:rPr>
            </w:pPr>
          </w:p>
        </w:tc>
      </w:tr>
      <w:tr w:rsidR="00F26452" w:rsidRPr="00835B20" w:rsidTr="00457BE5">
        <w:trPr>
          <w:trHeight w:val="692"/>
        </w:trPr>
        <w:tc>
          <w:tcPr>
            <w:tcW w:w="1358" w:type="pct"/>
            <w:shd w:val="clear" w:color="auto" w:fill="002060"/>
            <w:vAlign w:val="center"/>
          </w:tcPr>
          <w:p w:rsidR="00F26452" w:rsidRPr="00F26452" w:rsidRDefault="00F26452" w:rsidP="00457BE5">
            <w:pPr>
              <w:rPr>
                <w:b/>
                <w:color w:val="FFFFFF"/>
                <w:sz w:val="24"/>
              </w:rPr>
            </w:pPr>
            <w:r w:rsidRPr="00F26452">
              <w:rPr>
                <w:b/>
                <w:color w:val="FFFFFF"/>
                <w:sz w:val="24"/>
              </w:rPr>
              <w:t>Gender:</w:t>
            </w:r>
          </w:p>
        </w:tc>
        <w:tc>
          <w:tcPr>
            <w:tcW w:w="3642" w:type="pct"/>
          </w:tcPr>
          <w:p w:rsidR="00F26452" w:rsidRPr="00F26452" w:rsidRDefault="00F26452" w:rsidP="00457BE5">
            <w:pPr>
              <w:rPr>
                <w:color w:val="000000"/>
              </w:rPr>
            </w:pPr>
          </w:p>
          <w:p w:rsidR="00F26452" w:rsidRPr="00F26452" w:rsidRDefault="00587DA2" w:rsidP="00457BE5">
            <w:pPr>
              <w:rPr>
                <w:color w:val="000080"/>
              </w:rPr>
            </w:pPr>
            <w:r>
              <w:rPr>
                <w:color w:val="000080"/>
              </w:rPr>
              <w:t>Male</w:t>
            </w:r>
          </w:p>
        </w:tc>
      </w:tr>
      <w:tr w:rsidR="00F26452" w:rsidRPr="00835B20" w:rsidTr="00457BE5">
        <w:trPr>
          <w:trHeight w:val="768"/>
        </w:trPr>
        <w:tc>
          <w:tcPr>
            <w:tcW w:w="1358" w:type="pct"/>
            <w:shd w:val="clear" w:color="auto" w:fill="002060"/>
            <w:vAlign w:val="center"/>
          </w:tcPr>
          <w:p w:rsidR="00F26452" w:rsidRPr="00F26452" w:rsidRDefault="00F26452" w:rsidP="00457BE5">
            <w:pPr>
              <w:rPr>
                <w:b/>
                <w:color w:val="FFFFFF"/>
                <w:sz w:val="24"/>
              </w:rPr>
            </w:pPr>
          </w:p>
          <w:p w:rsidR="00F26452" w:rsidRPr="00F26452" w:rsidRDefault="00F26452" w:rsidP="00457BE5">
            <w:pPr>
              <w:rPr>
                <w:b/>
                <w:color w:val="FFFFFF"/>
                <w:sz w:val="24"/>
              </w:rPr>
            </w:pPr>
            <w:r w:rsidRPr="00F26452">
              <w:rPr>
                <w:b/>
                <w:color w:val="FFFFFF"/>
                <w:sz w:val="24"/>
              </w:rPr>
              <w:t>Additional Notes:</w:t>
            </w:r>
          </w:p>
        </w:tc>
        <w:tc>
          <w:tcPr>
            <w:tcW w:w="3642" w:type="pct"/>
          </w:tcPr>
          <w:p w:rsidR="00F26452" w:rsidRPr="00225495" w:rsidRDefault="002C1066" w:rsidP="002C1066">
            <w:pPr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</w:pPr>
            <w:r w:rsidRPr="00225495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Registered nurse (Dubai Health Authority license holder #DHA-P-0039175), Intensive care nurse with valid PALS, ACLS and BLS.</w:t>
            </w:r>
          </w:p>
        </w:tc>
      </w:tr>
    </w:tbl>
    <w:p w:rsidR="00EA7AF5" w:rsidRDefault="00EA7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</w:p>
    <w:p w:rsidR="00673664" w:rsidRDefault="006736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</w:p>
    <w:p w:rsidR="00673664" w:rsidRDefault="006736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</w:p>
    <w:p w:rsidR="00673664" w:rsidRDefault="006736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</w:p>
    <w:p w:rsidR="00EF20C6" w:rsidRPr="00673664" w:rsidRDefault="0058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  <w:sz w:val="28"/>
          <w:szCs w:val="28"/>
        </w:rPr>
      </w:pPr>
      <w:proofErr w:type="spellStart"/>
      <w:proofErr w:type="gramStart"/>
      <w:r w:rsidRPr="00673664">
        <w:rPr>
          <w:rFonts w:ascii="Tahoma" w:eastAsia="Tahoma" w:hAnsi="Tahoma"/>
          <w:b/>
          <w:color w:val="000000"/>
          <w:sz w:val="28"/>
          <w:szCs w:val="28"/>
        </w:rPr>
        <w:t>Abid</w:t>
      </w:r>
      <w:proofErr w:type="spellEnd"/>
      <w:r w:rsidRPr="00673664">
        <w:rPr>
          <w:rFonts w:ascii="Tahoma" w:eastAsia="Tahoma" w:hAnsi="Tahoma"/>
          <w:b/>
          <w:color w:val="000000"/>
          <w:sz w:val="28"/>
          <w:szCs w:val="28"/>
        </w:rPr>
        <w:t>.</w:t>
      </w:r>
      <w:proofErr w:type="gramEnd"/>
      <w:r w:rsidRPr="00673664">
        <w:rPr>
          <w:rFonts w:ascii="Tahoma" w:eastAsia="Tahoma" w:hAnsi="Tahoma"/>
          <w:b/>
          <w:color w:val="000000"/>
          <w:sz w:val="28"/>
          <w:szCs w:val="28"/>
        </w:rPr>
        <w:t xml:space="preserve"> J</w:t>
      </w:r>
      <w:r w:rsidR="00EA7AF5" w:rsidRPr="00673664">
        <w:rPr>
          <w:rFonts w:ascii="Tahoma" w:eastAsia="Tahoma" w:hAnsi="Tahoma"/>
          <w:b/>
          <w:color w:val="000000"/>
          <w:sz w:val="28"/>
          <w:szCs w:val="28"/>
        </w:rPr>
        <w:t xml:space="preserve"> </w:t>
      </w:r>
      <w:r w:rsidRPr="00673664">
        <w:rPr>
          <w:rFonts w:ascii="Tahoma" w:eastAsia="Tahoma" w:hAnsi="Tahoma"/>
          <w:b/>
          <w:color w:val="000000"/>
          <w:sz w:val="28"/>
          <w:szCs w:val="28"/>
        </w:rPr>
        <w:t>RN ICU</w:t>
      </w:r>
      <w:r w:rsidR="00225495">
        <w:rPr>
          <w:rFonts w:ascii="Tahoma" w:eastAsia="Tahoma" w:hAnsi="Tahoma"/>
          <w:b/>
          <w:color w:val="000000"/>
          <w:sz w:val="28"/>
          <w:szCs w:val="28"/>
        </w:rPr>
        <w:t xml:space="preserve"> – DHA Licensed</w:t>
      </w:r>
      <w:r w:rsidR="003C3D3B">
        <w:rPr>
          <w:rFonts w:ascii="Tahoma" w:eastAsia="Tahoma" w:hAnsi="Tahoma"/>
          <w:b/>
          <w:color w:val="000000"/>
          <w:sz w:val="28"/>
          <w:szCs w:val="28"/>
        </w:rPr>
        <w:t xml:space="preserve"> &amp; HAAD (Under Process)</w:t>
      </w:r>
    </w:p>
    <w:p w:rsidR="00EF20C6" w:rsidRDefault="00EF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  <w:u w:val="single"/>
        </w:rPr>
      </w:pPr>
    </w:p>
    <w:p w:rsidR="00EF20C6" w:rsidRDefault="00EF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</w:p>
    <w:p w:rsidR="00EF20C6" w:rsidRDefault="00EF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  <w:u w:val="single"/>
        </w:rPr>
      </w:pPr>
      <w:r>
        <w:rPr>
          <w:rFonts w:ascii="Tahoma" w:eastAsia="Tahoma" w:hAnsi="Tahoma"/>
          <w:b/>
          <w:color w:val="000000"/>
          <w:u w:val="single"/>
        </w:rPr>
        <w:t>EDUCATION</w:t>
      </w:r>
    </w:p>
    <w:p w:rsidR="00EF20C6" w:rsidRDefault="00EF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</w:p>
    <w:p w:rsidR="00EF20C6" w:rsidRDefault="008E4D5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  <w:u w:val="single"/>
        </w:rPr>
      </w:pPr>
      <w:r>
        <w:rPr>
          <w:rFonts w:ascii="Tahoma" w:eastAsia="Tahoma" w:hAnsi="Tahoma"/>
          <w:b/>
          <w:color w:val="000000"/>
        </w:rPr>
        <w:t>Course</w:t>
      </w:r>
      <w:r>
        <w:rPr>
          <w:rFonts w:ascii="Tahoma" w:eastAsia="Tahoma" w:hAnsi="Tahoma"/>
          <w:b/>
          <w:color w:val="000000"/>
        </w:rPr>
        <w:tab/>
      </w:r>
      <w:r>
        <w:rPr>
          <w:rFonts w:ascii="Tahoma" w:eastAsia="Tahoma" w:hAnsi="Tahoma"/>
          <w:b/>
          <w:color w:val="000000"/>
        </w:rPr>
        <w:tab/>
        <w:t xml:space="preserve">: </w:t>
      </w:r>
      <w:r w:rsidR="00587DA2">
        <w:rPr>
          <w:rFonts w:ascii="Tahoma" w:eastAsia="Tahoma" w:hAnsi="Tahoma"/>
          <w:b/>
          <w:color w:val="000000"/>
        </w:rPr>
        <w:t>Bachelor of Science in Nursing</w:t>
      </w:r>
    </w:p>
    <w:p w:rsidR="00EF20C6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Dates Attended</w:t>
      </w:r>
      <w:r>
        <w:rPr>
          <w:rFonts w:ascii="Tahoma" w:eastAsia="Tahoma" w:hAnsi="Tahoma"/>
          <w:color w:val="000000"/>
        </w:rPr>
        <w:tab/>
        <w:t xml:space="preserve">: </w:t>
      </w:r>
      <w:r w:rsidR="00587DA2">
        <w:rPr>
          <w:rFonts w:ascii="Tahoma" w:eastAsia="Tahoma" w:hAnsi="Tahoma"/>
          <w:color w:val="000000"/>
        </w:rPr>
        <w:t>November 1998</w:t>
      </w:r>
    </w:p>
    <w:p w:rsidR="00EF20C6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Completion Date</w:t>
      </w:r>
      <w:r>
        <w:rPr>
          <w:rFonts w:ascii="Tahoma" w:eastAsia="Tahoma" w:hAnsi="Tahoma"/>
          <w:color w:val="000000"/>
        </w:rPr>
        <w:tab/>
        <w:t xml:space="preserve">: </w:t>
      </w:r>
      <w:r w:rsidR="00587DA2">
        <w:rPr>
          <w:rFonts w:ascii="Tahoma" w:eastAsia="Tahoma" w:hAnsi="Tahoma"/>
          <w:color w:val="000000"/>
        </w:rPr>
        <w:t>November 2003</w:t>
      </w:r>
    </w:p>
    <w:p w:rsidR="00EF20C6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School</w:t>
      </w:r>
      <w:r>
        <w:rPr>
          <w:rFonts w:ascii="Tahoma" w:eastAsia="Tahoma" w:hAnsi="Tahoma"/>
          <w:color w:val="000000"/>
        </w:rPr>
        <w:tab/>
      </w:r>
      <w:r>
        <w:rPr>
          <w:rFonts w:ascii="Tahoma" w:eastAsia="Tahoma" w:hAnsi="Tahoma"/>
          <w:color w:val="000000"/>
        </w:rPr>
        <w:tab/>
      </w:r>
      <w:r>
        <w:rPr>
          <w:rFonts w:ascii="Tahoma" w:eastAsia="Tahoma" w:hAnsi="Tahoma"/>
          <w:color w:val="000000"/>
        </w:rPr>
        <w:tab/>
        <w:t xml:space="preserve">: </w:t>
      </w:r>
      <w:r w:rsidR="00587DA2">
        <w:rPr>
          <w:rFonts w:ascii="Tahoma" w:eastAsia="Tahoma" w:hAnsi="Tahoma"/>
          <w:color w:val="000000"/>
        </w:rPr>
        <w:t>CSI College of Nursing.</w:t>
      </w:r>
    </w:p>
    <w:p w:rsidR="00EF20C6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Address</w:t>
      </w:r>
      <w:r>
        <w:rPr>
          <w:rFonts w:ascii="Tahoma" w:eastAsia="Tahoma" w:hAnsi="Tahoma"/>
          <w:color w:val="000000"/>
        </w:rPr>
        <w:tab/>
      </w:r>
      <w:r>
        <w:rPr>
          <w:rFonts w:ascii="Tahoma" w:eastAsia="Tahoma" w:hAnsi="Tahoma"/>
          <w:color w:val="000000"/>
        </w:rPr>
        <w:tab/>
        <w:t xml:space="preserve">: </w:t>
      </w:r>
      <w:r w:rsidR="00587DA2">
        <w:rPr>
          <w:rFonts w:ascii="Tahoma" w:eastAsia="Tahoma" w:hAnsi="Tahoma"/>
          <w:color w:val="000000"/>
        </w:rPr>
        <w:t xml:space="preserve">Merry Dew Hills, </w:t>
      </w:r>
      <w:proofErr w:type="spellStart"/>
      <w:r w:rsidR="00587DA2">
        <w:rPr>
          <w:rFonts w:ascii="Tahoma" w:eastAsia="Tahoma" w:hAnsi="Tahoma"/>
          <w:color w:val="000000"/>
        </w:rPr>
        <w:t>Pasumalai</w:t>
      </w:r>
      <w:proofErr w:type="spellEnd"/>
      <w:r w:rsidR="00587DA2">
        <w:rPr>
          <w:rFonts w:ascii="Tahoma" w:eastAsia="Tahoma" w:hAnsi="Tahoma"/>
          <w:color w:val="000000"/>
        </w:rPr>
        <w:t>, Madurai, India</w:t>
      </w:r>
    </w:p>
    <w:p w:rsidR="00EA7AF5" w:rsidRDefault="00EA7AF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</w:p>
    <w:p w:rsidR="00EA7AF5" w:rsidRDefault="00EA7AF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</w:p>
    <w:p w:rsidR="00EF20C6" w:rsidRDefault="00EF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  <w:u w:val="single"/>
        </w:rPr>
      </w:pPr>
    </w:p>
    <w:p w:rsidR="00EF20C6" w:rsidRDefault="00EF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  <w:u w:val="single"/>
        </w:rPr>
      </w:pPr>
      <w:r>
        <w:rPr>
          <w:rFonts w:ascii="Tahoma" w:eastAsia="Tahoma" w:hAnsi="Tahoma"/>
          <w:b/>
          <w:color w:val="000000"/>
          <w:u w:val="single"/>
        </w:rPr>
        <w:t>PROFESSIONAL LICENSE</w:t>
      </w:r>
    </w:p>
    <w:p w:rsidR="00EF20C6" w:rsidRDefault="00EF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</w:p>
    <w:p w:rsidR="00EF20C6" w:rsidRDefault="00EF20C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>
        <w:rPr>
          <w:rFonts w:ascii="Tahoma" w:eastAsia="Tahoma" w:hAnsi="Tahoma"/>
          <w:b/>
          <w:color w:val="000000"/>
        </w:rPr>
        <w:t>Licensing Body</w:t>
      </w:r>
      <w:r>
        <w:rPr>
          <w:rFonts w:ascii="Tahoma" w:eastAsia="Tahoma" w:hAnsi="Tahoma"/>
          <w:b/>
          <w:color w:val="000000"/>
        </w:rPr>
        <w:tab/>
        <w:t xml:space="preserve">: </w:t>
      </w:r>
      <w:r w:rsidR="003313E0" w:rsidRPr="001E6FF2">
        <w:rPr>
          <w:rFonts w:ascii="Tahoma" w:eastAsia="Tahoma" w:hAnsi="Tahoma"/>
          <w:b/>
          <w:color w:val="000000"/>
        </w:rPr>
        <w:t>Tamil Nadu Nurses &amp; Midwives Council, Chennai - India</w:t>
      </w:r>
    </w:p>
    <w:p w:rsidR="00EF20C6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Professional Status</w:t>
      </w:r>
      <w:r>
        <w:rPr>
          <w:rFonts w:ascii="Tahoma" w:eastAsia="Tahoma" w:hAnsi="Tahoma"/>
          <w:color w:val="000000"/>
        </w:rPr>
        <w:tab/>
        <w:t xml:space="preserve">: </w:t>
      </w:r>
      <w:r w:rsidR="003313E0">
        <w:rPr>
          <w:rFonts w:ascii="Tahoma" w:eastAsia="Tahoma" w:hAnsi="Tahoma"/>
          <w:color w:val="000000"/>
        </w:rPr>
        <w:t>Registered Nurse</w:t>
      </w:r>
    </w:p>
    <w:p w:rsidR="00EF20C6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</w:p>
    <w:p w:rsidR="00EF20C6" w:rsidRDefault="00EF20C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>
        <w:rPr>
          <w:rFonts w:ascii="Tahoma" w:eastAsia="Tahoma" w:hAnsi="Tahoma"/>
          <w:b/>
          <w:color w:val="000000"/>
        </w:rPr>
        <w:t>Licensing Body</w:t>
      </w:r>
      <w:r>
        <w:rPr>
          <w:rFonts w:ascii="Tahoma" w:eastAsia="Tahoma" w:hAnsi="Tahoma"/>
          <w:b/>
          <w:color w:val="000000"/>
        </w:rPr>
        <w:tab/>
        <w:t xml:space="preserve">: </w:t>
      </w:r>
      <w:r w:rsidR="003313E0" w:rsidRPr="001E6FF2">
        <w:rPr>
          <w:rFonts w:ascii="Tahoma" w:eastAsia="Tahoma" w:hAnsi="Tahoma"/>
          <w:b/>
          <w:color w:val="000000"/>
        </w:rPr>
        <w:t>Dubai Health Authority</w:t>
      </w:r>
    </w:p>
    <w:p w:rsidR="00EF20C6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Professional Status</w:t>
      </w:r>
      <w:r>
        <w:rPr>
          <w:rFonts w:ascii="Tahoma" w:eastAsia="Tahoma" w:hAnsi="Tahoma"/>
          <w:color w:val="000000"/>
        </w:rPr>
        <w:tab/>
        <w:t xml:space="preserve">: </w:t>
      </w:r>
      <w:r w:rsidR="003313E0">
        <w:rPr>
          <w:rFonts w:ascii="Tahoma" w:eastAsia="Tahoma" w:hAnsi="Tahoma"/>
          <w:color w:val="000000"/>
        </w:rPr>
        <w:t>Registered Nurse</w:t>
      </w:r>
    </w:p>
    <w:p w:rsidR="00EA7AF5" w:rsidRDefault="00EA7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</w:p>
    <w:p w:rsidR="00EF20C6" w:rsidRDefault="00EF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</w:p>
    <w:p w:rsidR="00524A9D" w:rsidRDefault="00524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  <w:u w:val="single"/>
        </w:rPr>
      </w:pPr>
    </w:p>
    <w:p w:rsidR="00EF20C6" w:rsidRDefault="00EF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  <w:u w:val="single"/>
        </w:rPr>
      </w:pPr>
      <w:r>
        <w:rPr>
          <w:rFonts w:ascii="Tahoma" w:eastAsia="Tahoma" w:hAnsi="Tahoma"/>
          <w:b/>
          <w:color w:val="000000"/>
          <w:u w:val="single"/>
        </w:rPr>
        <w:t>WORK HISTORY</w:t>
      </w:r>
    </w:p>
    <w:p w:rsidR="00EF20C6" w:rsidRPr="001E6FF2" w:rsidRDefault="00EF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  <w:u w:val="single"/>
        </w:rPr>
      </w:pPr>
    </w:p>
    <w:p w:rsidR="00EF20C6" w:rsidRPr="001E6FF2" w:rsidRDefault="00EF20C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  <w:u w:val="single"/>
        </w:rPr>
      </w:pPr>
      <w:r w:rsidRPr="001E6FF2">
        <w:rPr>
          <w:rFonts w:ascii="Tahoma" w:eastAsia="Tahoma" w:hAnsi="Tahoma"/>
          <w:b/>
          <w:color w:val="000000"/>
        </w:rPr>
        <w:t xml:space="preserve">Duration of Employment  : </w:t>
      </w:r>
      <w:r w:rsidR="00F70672" w:rsidRPr="001E6FF2">
        <w:rPr>
          <w:rFonts w:ascii="Tahoma" w:eastAsia="Tahoma" w:hAnsi="Tahoma"/>
          <w:b/>
          <w:color w:val="000000"/>
        </w:rPr>
        <w:t>Feb 2014 to Feb 2016</w:t>
      </w:r>
    </w:p>
    <w:p w:rsidR="00EF20C6" w:rsidRPr="001E6FF2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1E6FF2">
        <w:rPr>
          <w:rFonts w:ascii="Tahoma" w:eastAsia="Tahoma" w:hAnsi="Tahoma"/>
          <w:b/>
          <w:color w:val="000000"/>
        </w:rPr>
        <w:t>Name of Hospital</w:t>
      </w:r>
      <w:r w:rsidRPr="001E6FF2">
        <w:rPr>
          <w:rFonts w:ascii="Tahoma" w:eastAsia="Tahoma" w:hAnsi="Tahoma"/>
          <w:b/>
          <w:color w:val="000000"/>
        </w:rPr>
        <w:tab/>
        <w:t xml:space="preserve">      : </w:t>
      </w:r>
      <w:r w:rsidR="00F70672" w:rsidRPr="001E6FF2">
        <w:rPr>
          <w:rFonts w:ascii="Tahoma" w:eastAsia="Tahoma" w:hAnsi="Tahoma"/>
          <w:b/>
          <w:color w:val="000000"/>
        </w:rPr>
        <w:t>Canadian Specialist Hospital</w:t>
      </w:r>
      <w:r w:rsidR="001E6FF2">
        <w:rPr>
          <w:rFonts w:ascii="Tahoma" w:eastAsia="Tahoma" w:hAnsi="Tahoma"/>
          <w:b/>
          <w:color w:val="000000"/>
        </w:rPr>
        <w:t xml:space="preserve"> (JCI ACCREDITED)</w:t>
      </w:r>
    </w:p>
    <w:p w:rsidR="00EF20C6" w:rsidRPr="001E6FF2" w:rsidRDefault="00EF20C6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tLeast"/>
        <w:ind w:left="2880" w:hanging="2160"/>
        <w:rPr>
          <w:rFonts w:ascii="Tahoma" w:eastAsia="Tahoma" w:hAnsi="Tahoma"/>
          <w:color w:val="000000"/>
        </w:rPr>
      </w:pPr>
      <w:r w:rsidRPr="001E6FF2">
        <w:rPr>
          <w:rFonts w:ascii="Tahoma" w:eastAsia="Tahoma" w:hAnsi="Tahoma"/>
          <w:color w:val="000000"/>
        </w:rPr>
        <w:t>Address</w:t>
      </w:r>
      <w:r w:rsidRPr="001E6FF2">
        <w:rPr>
          <w:rFonts w:ascii="Tahoma" w:eastAsia="Tahoma" w:hAnsi="Tahoma"/>
          <w:color w:val="000000"/>
        </w:rPr>
        <w:tab/>
        <w:t xml:space="preserve">      </w:t>
      </w:r>
      <w:r w:rsidR="008E4D59" w:rsidRPr="001E6FF2">
        <w:rPr>
          <w:rFonts w:ascii="Tahoma" w:eastAsia="Tahoma" w:hAnsi="Tahoma"/>
          <w:color w:val="000000"/>
        </w:rPr>
        <w:tab/>
        <w:t xml:space="preserve">      </w:t>
      </w:r>
      <w:r w:rsidRPr="001E6FF2">
        <w:rPr>
          <w:rFonts w:ascii="Tahoma" w:eastAsia="Tahoma" w:hAnsi="Tahoma"/>
          <w:color w:val="000000"/>
        </w:rPr>
        <w:t xml:space="preserve">: </w:t>
      </w:r>
      <w:proofErr w:type="spellStart"/>
      <w:r w:rsidR="00F70672" w:rsidRPr="001E6FF2">
        <w:rPr>
          <w:rFonts w:ascii="Tahoma" w:eastAsia="Tahoma" w:hAnsi="Tahoma"/>
          <w:color w:val="000000"/>
        </w:rPr>
        <w:t>AbuHail</w:t>
      </w:r>
      <w:proofErr w:type="gramStart"/>
      <w:r w:rsidR="00F70672" w:rsidRPr="001E6FF2">
        <w:rPr>
          <w:rFonts w:ascii="Tahoma" w:eastAsia="Tahoma" w:hAnsi="Tahoma"/>
          <w:color w:val="000000"/>
        </w:rPr>
        <w:t>,Dubai</w:t>
      </w:r>
      <w:proofErr w:type="spellEnd"/>
      <w:proofErr w:type="gramEnd"/>
      <w:r w:rsidR="00F70672" w:rsidRPr="001E6FF2">
        <w:rPr>
          <w:rFonts w:ascii="Tahoma" w:eastAsia="Tahoma" w:hAnsi="Tahoma"/>
          <w:color w:val="000000"/>
        </w:rPr>
        <w:t>, UAE</w:t>
      </w:r>
    </w:p>
    <w:p w:rsidR="00EF20C6" w:rsidRPr="001E6FF2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 w:rsidRPr="001E6FF2">
        <w:rPr>
          <w:rFonts w:ascii="Tahoma" w:eastAsia="Tahoma" w:hAnsi="Tahoma"/>
          <w:color w:val="000000"/>
        </w:rPr>
        <w:t>Bed Capacity</w:t>
      </w:r>
      <w:r w:rsidRPr="001E6FF2">
        <w:rPr>
          <w:rFonts w:ascii="Tahoma" w:eastAsia="Tahoma" w:hAnsi="Tahoma"/>
          <w:color w:val="000000"/>
        </w:rPr>
        <w:tab/>
      </w:r>
      <w:r w:rsidRPr="001E6FF2">
        <w:rPr>
          <w:rFonts w:ascii="Tahoma" w:eastAsia="Tahoma" w:hAnsi="Tahoma"/>
          <w:color w:val="000000"/>
        </w:rPr>
        <w:tab/>
        <w:t xml:space="preserve">      : </w:t>
      </w:r>
      <w:r w:rsidR="00F70672" w:rsidRPr="001E6FF2">
        <w:rPr>
          <w:rFonts w:ascii="Tahoma" w:eastAsia="Tahoma" w:hAnsi="Tahoma"/>
          <w:color w:val="000000"/>
        </w:rPr>
        <w:t>14 Beds</w:t>
      </w:r>
    </w:p>
    <w:p w:rsidR="00EF20C6" w:rsidRPr="00225495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225495">
        <w:rPr>
          <w:rFonts w:ascii="Tahoma" w:eastAsia="Tahoma" w:hAnsi="Tahoma"/>
          <w:b/>
          <w:color w:val="000000"/>
        </w:rPr>
        <w:t>Unit</w:t>
      </w:r>
      <w:r w:rsidRPr="00225495">
        <w:rPr>
          <w:rFonts w:ascii="Tahoma" w:eastAsia="Tahoma" w:hAnsi="Tahoma"/>
          <w:b/>
          <w:color w:val="000000"/>
        </w:rPr>
        <w:tab/>
      </w:r>
      <w:r w:rsidRPr="00225495">
        <w:rPr>
          <w:rFonts w:ascii="Tahoma" w:eastAsia="Tahoma" w:hAnsi="Tahoma"/>
          <w:b/>
          <w:color w:val="000000"/>
        </w:rPr>
        <w:tab/>
      </w:r>
      <w:r w:rsidRPr="00225495">
        <w:rPr>
          <w:rFonts w:ascii="Tahoma" w:eastAsia="Tahoma" w:hAnsi="Tahoma"/>
          <w:b/>
          <w:color w:val="000000"/>
        </w:rPr>
        <w:tab/>
        <w:t xml:space="preserve">      : </w:t>
      </w:r>
      <w:r w:rsidR="00F70672" w:rsidRPr="00225495">
        <w:rPr>
          <w:rFonts w:ascii="Tahoma" w:eastAsia="Tahoma" w:hAnsi="Tahoma"/>
          <w:b/>
          <w:color w:val="000000"/>
        </w:rPr>
        <w:t>ICU/HDU</w:t>
      </w:r>
    </w:p>
    <w:p w:rsidR="00EF20C6" w:rsidRPr="00225495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225495">
        <w:rPr>
          <w:rFonts w:ascii="Tahoma" w:eastAsia="Tahoma" w:hAnsi="Tahoma"/>
          <w:b/>
          <w:color w:val="000000"/>
        </w:rPr>
        <w:t xml:space="preserve">Position </w:t>
      </w:r>
      <w:r w:rsidRPr="00225495">
        <w:rPr>
          <w:rFonts w:ascii="Tahoma" w:eastAsia="Tahoma" w:hAnsi="Tahoma"/>
          <w:b/>
          <w:color w:val="000000"/>
        </w:rPr>
        <w:tab/>
      </w:r>
      <w:r w:rsidRPr="00225495">
        <w:rPr>
          <w:rFonts w:ascii="Tahoma" w:eastAsia="Tahoma" w:hAnsi="Tahoma"/>
          <w:b/>
          <w:color w:val="000000"/>
        </w:rPr>
        <w:tab/>
        <w:t xml:space="preserve">      : </w:t>
      </w:r>
      <w:r w:rsidR="00F70672" w:rsidRPr="00225495">
        <w:rPr>
          <w:rFonts w:ascii="Tahoma" w:eastAsia="Tahoma" w:hAnsi="Tahoma"/>
          <w:b/>
          <w:color w:val="000000"/>
        </w:rPr>
        <w:t>TL/RN</w:t>
      </w:r>
    </w:p>
    <w:p w:rsidR="00673664" w:rsidRDefault="00673664" w:rsidP="00673664">
      <w:pPr>
        <w:spacing w:before="120"/>
        <w:ind w:right="72"/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The intensive care department consists of the ICU (10 beds distributed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in 10 rooms) and HDU (4 beds). </w:t>
      </w: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Our ICU is prepared to receive infectious cases in specialized isolation room, provided with negative pressure system. Majority of our patients are with acute respiratory failure,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septic shock,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Complicated</w:t>
      </w:r>
      <w:proofErr w:type="gram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surgical cases,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postoperative surgical cases, </w:t>
      </w: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multiorgan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failure,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pulmonary embolism, hypertensive emergencies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>.</w:t>
      </w:r>
    </w:p>
    <w:p w:rsidR="00673664" w:rsidRPr="00673664" w:rsidRDefault="00673664" w:rsidP="00673664">
      <w:pPr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  <w:r w:rsidRPr="00F7087F">
        <w:rPr>
          <w:rFonts w:asciiTheme="minorHAnsi" w:eastAsia="Arial" w:hAnsiTheme="minorHAnsi" w:cstheme="minorHAnsi"/>
          <w:b/>
          <w:spacing w:val="1"/>
          <w:sz w:val="24"/>
          <w:szCs w:val="24"/>
        </w:rPr>
        <w:t>Roles &amp; Responsibilities:</w:t>
      </w:r>
    </w:p>
    <w:p w:rsidR="00CB3F33" w:rsidRPr="00CB3F33" w:rsidRDefault="00673664" w:rsidP="00CB3F33">
      <w:pPr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Handling </w:t>
      </w:r>
      <w:proofErr w:type="gramStart"/>
      <w:r>
        <w:rPr>
          <w:rFonts w:asciiTheme="minorHAnsi" w:eastAsia="Arial" w:hAnsiTheme="minorHAnsi" w:cstheme="minorHAnsi"/>
          <w:spacing w:val="1"/>
          <w:sz w:val="24"/>
          <w:szCs w:val="24"/>
        </w:rPr>
        <w:t>ICU(</w:t>
      </w:r>
      <w:proofErr w:type="gramEnd"/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Medical, </w:t>
      </w:r>
      <w:proofErr w:type="spellStart"/>
      <w:r>
        <w:rPr>
          <w:rFonts w:asciiTheme="minorHAnsi" w:eastAsia="Arial" w:hAnsiTheme="minorHAnsi" w:cstheme="minorHAnsi"/>
          <w:spacing w:val="1"/>
          <w:sz w:val="24"/>
          <w:szCs w:val="24"/>
        </w:rPr>
        <w:t>Suprgical</w:t>
      </w:r>
      <w:proofErr w:type="spellEnd"/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, </w:t>
      </w:r>
      <w:proofErr w:type="spellStart"/>
      <w:r>
        <w:rPr>
          <w:rFonts w:asciiTheme="minorHAnsi" w:eastAsia="Arial" w:hAnsiTheme="minorHAnsi" w:cstheme="minorHAnsi"/>
          <w:spacing w:val="1"/>
          <w:sz w:val="24"/>
          <w:szCs w:val="24"/>
        </w:rPr>
        <w:t>Neuro</w:t>
      </w:r>
      <w:proofErr w:type="spellEnd"/>
      <w:r>
        <w:rPr>
          <w:rFonts w:asciiTheme="minorHAnsi" w:eastAsia="Arial" w:hAnsiTheme="minorHAnsi" w:cstheme="minorHAnsi"/>
          <w:spacing w:val="1"/>
          <w:sz w:val="24"/>
          <w:szCs w:val="24"/>
        </w:rPr>
        <w:t>, Cardiac) / HDU patients in ratio 1;2, performing as Team Leader in supervising patient care, staff and managing unit. Handling narcotics, controlled &amp; semi controlled inventories &amp; registers and training new staffs.</w:t>
      </w:r>
    </w:p>
    <w:p w:rsidR="00CB3F33" w:rsidRPr="00673664" w:rsidRDefault="00CB3F33" w:rsidP="00CB3F33">
      <w:pPr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Active Participation in </w:t>
      </w: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Code Blue Team, Cardio pulmonary resuscitation, Care of </w:t>
      </w: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post operative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patients, Endotracheal intubation, Central line insertion, Arterial line insertion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EVD Monitoring</w:t>
      </w: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, Inter costal drainage, Tracheostomy, Endoscopy, Lu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mbar puncture, Biopsies, Total </w:t>
      </w:r>
      <w:proofErr w:type="spellStart"/>
      <w:r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arentral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Nutrition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administration, skin assessment, assessing Fall Risk, pain management etc</w:t>
      </w:r>
    </w:p>
    <w:p w:rsidR="00524A9D" w:rsidRDefault="00524A9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</w:p>
    <w:p w:rsidR="00EF20C6" w:rsidRPr="001E6FF2" w:rsidRDefault="00EF20C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  <w:u w:val="single"/>
        </w:rPr>
      </w:pPr>
      <w:r w:rsidRPr="001E6FF2">
        <w:rPr>
          <w:rFonts w:ascii="Tahoma" w:eastAsia="Tahoma" w:hAnsi="Tahoma"/>
          <w:b/>
          <w:color w:val="000000"/>
        </w:rPr>
        <w:t xml:space="preserve">Duration of Employment  : </w:t>
      </w:r>
      <w:r w:rsidR="00F70672" w:rsidRPr="001E6FF2">
        <w:rPr>
          <w:rFonts w:ascii="Tahoma" w:eastAsia="Tahoma" w:hAnsi="Tahoma"/>
          <w:b/>
          <w:color w:val="000000"/>
        </w:rPr>
        <w:t>Jan 2013 to Nov 2013</w:t>
      </w:r>
    </w:p>
    <w:p w:rsidR="00EF20C6" w:rsidRPr="001E6FF2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1E6FF2">
        <w:rPr>
          <w:rFonts w:ascii="Tahoma" w:eastAsia="Tahoma" w:hAnsi="Tahoma"/>
          <w:b/>
          <w:color w:val="000000"/>
        </w:rPr>
        <w:t>Name of Hospital</w:t>
      </w:r>
      <w:r w:rsidRPr="001E6FF2">
        <w:rPr>
          <w:rFonts w:ascii="Tahoma" w:eastAsia="Tahoma" w:hAnsi="Tahoma"/>
          <w:b/>
          <w:color w:val="000000"/>
        </w:rPr>
        <w:tab/>
        <w:t xml:space="preserve">      :</w:t>
      </w:r>
      <w:r w:rsidR="00F70672" w:rsidRPr="001E6FF2">
        <w:rPr>
          <w:rFonts w:ascii="Tahoma" w:eastAsia="Tahoma" w:hAnsi="Tahoma"/>
          <w:b/>
          <w:color w:val="000000"/>
        </w:rPr>
        <w:t xml:space="preserve"> </w:t>
      </w:r>
      <w:proofErr w:type="spellStart"/>
      <w:r w:rsidR="00F70672" w:rsidRPr="001E6FF2">
        <w:rPr>
          <w:rFonts w:ascii="Tahoma" w:eastAsia="Tahoma" w:hAnsi="Tahoma"/>
          <w:b/>
          <w:color w:val="000000"/>
        </w:rPr>
        <w:t>Ramya</w:t>
      </w:r>
      <w:proofErr w:type="spellEnd"/>
      <w:r w:rsidR="00F70672" w:rsidRPr="001E6FF2">
        <w:rPr>
          <w:rFonts w:ascii="Tahoma" w:eastAsia="Tahoma" w:hAnsi="Tahoma"/>
          <w:b/>
          <w:color w:val="000000"/>
        </w:rPr>
        <w:t xml:space="preserve"> Hospital</w:t>
      </w:r>
    </w:p>
    <w:p w:rsidR="00EF20C6" w:rsidRPr="001E6FF2" w:rsidRDefault="00EF20C6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tLeast"/>
        <w:ind w:left="2880" w:hanging="2160"/>
        <w:rPr>
          <w:rFonts w:ascii="Tahoma" w:eastAsia="Tahoma" w:hAnsi="Tahoma"/>
          <w:color w:val="000000"/>
        </w:rPr>
      </w:pPr>
      <w:r w:rsidRPr="001E6FF2">
        <w:rPr>
          <w:rFonts w:ascii="Tahoma" w:eastAsia="Tahoma" w:hAnsi="Tahoma"/>
          <w:color w:val="000000"/>
        </w:rPr>
        <w:lastRenderedPageBreak/>
        <w:t>Address</w:t>
      </w:r>
      <w:r w:rsidRPr="001E6FF2">
        <w:rPr>
          <w:rFonts w:ascii="Tahoma" w:eastAsia="Tahoma" w:hAnsi="Tahoma"/>
          <w:color w:val="000000"/>
        </w:rPr>
        <w:tab/>
        <w:t xml:space="preserve">      </w:t>
      </w:r>
      <w:r w:rsidR="008E4D59" w:rsidRPr="001E6FF2">
        <w:rPr>
          <w:rFonts w:ascii="Tahoma" w:eastAsia="Tahoma" w:hAnsi="Tahoma"/>
          <w:color w:val="000000"/>
        </w:rPr>
        <w:tab/>
        <w:t xml:space="preserve">      </w:t>
      </w:r>
      <w:r w:rsidRPr="001E6FF2">
        <w:rPr>
          <w:rFonts w:ascii="Tahoma" w:eastAsia="Tahoma" w:hAnsi="Tahoma"/>
          <w:color w:val="000000"/>
        </w:rPr>
        <w:t xml:space="preserve">: </w:t>
      </w:r>
      <w:proofErr w:type="spellStart"/>
      <w:r w:rsidR="00F70672" w:rsidRPr="001E6FF2">
        <w:rPr>
          <w:rFonts w:ascii="Tahoma" w:eastAsia="Tahoma" w:hAnsi="Tahoma"/>
          <w:color w:val="000000"/>
        </w:rPr>
        <w:t>Nagercoil</w:t>
      </w:r>
      <w:proofErr w:type="spellEnd"/>
      <w:r w:rsidR="00F70672" w:rsidRPr="001E6FF2">
        <w:rPr>
          <w:rFonts w:ascii="Tahoma" w:eastAsia="Tahoma" w:hAnsi="Tahoma"/>
          <w:color w:val="000000"/>
        </w:rPr>
        <w:t>, India</w:t>
      </w:r>
    </w:p>
    <w:p w:rsidR="00EF20C6" w:rsidRPr="001E6FF2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 w:rsidRPr="001E6FF2">
        <w:rPr>
          <w:rFonts w:ascii="Tahoma" w:eastAsia="Tahoma" w:hAnsi="Tahoma"/>
          <w:color w:val="000000"/>
        </w:rPr>
        <w:t>Bed Capacity</w:t>
      </w:r>
      <w:r w:rsidRPr="001E6FF2">
        <w:rPr>
          <w:rFonts w:ascii="Tahoma" w:eastAsia="Tahoma" w:hAnsi="Tahoma"/>
          <w:color w:val="000000"/>
        </w:rPr>
        <w:tab/>
      </w:r>
      <w:r w:rsidRPr="001E6FF2">
        <w:rPr>
          <w:rFonts w:ascii="Tahoma" w:eastAsia="Tahoma" w:hAnsi="Tahoma"/>
          <w:color w:val="000000"/>
        </w:rPr>
        <w:tab/>
        <w:t xml:space="preserve">      :</w:t>
      </w:r>
      <w:r w:rsidR="00F70672" w:rsidRPr="001E6FF2">
        <w:rPr>
          <w:rFonts w:ascii="Tahoma" w:eastAsia="Tahoma" w:hAnsi="Tahoma"/>
          <w:color w:val="000000"/>
        </w:rPr>
        <w:t xml:space="preserve"> 8 Beds</w:t>
      </w:r>
    </w:p>
    <w:p w:rsidR="00EF20C6" w:rsidRPr="00225495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225495">
        <w:rPr>
          <w:rFonts w:ascii="Tahoma" w:eastAsia="Tahoma" w:hAnsi="Tahoma"/>
          <w:b/>
          <w:color w:val="000000"/>
        </w:rPr>
        <w:t>Unit</w:t>
      </w:r>
      <w:r w:rsidRPr="00225495">
        <w:rPr>
          <w:rFonts w:ascii="Tahoma" w:eastAsia="Tahoma" w:hAnsi="Tahoma"/>
          <w:b/>
          <w:color w:val="000000"/>
        </w:rPr>
        <w:tab/>
      </w:r>
      <w:r w:rsidRPr="00225495">
        <w:rPr>
          <w:rFonts w:ascii="Tahoma" w:eastAsia="Tahoma" w:hAnsi="Tahoma"/>
          <w:b/>
          <w:color w:val="000000"/>
        </w:rPr>
        <w:tab/>
      </w:r>
      <w:r w:rsidRPr="00225495">
        <w:rPr>
          <w:rFonts w:ascii="Tahoma" w:eastAsia="Tahoma" w:hAnsi="Tahoma"/>
          <w:b/>
          <w:color w:val="000000"/>
        </w:rPr>
        <w:tab/>
        <w:t xml:space="preserve">      : </w:t>
      </w:r>
      <w:r w:rsidR="00F70672" w:rsidRPr="00225495">
        <w:rPr>
          <w:rFonts w:ascii="Tahoma" w:eastAsia="Tahoma" w:hAnsi="Tahoma"/>
          <w:b/>
          <w:color w:val="000000"/>
        </w:rPr>
        <w:t>Medical/Surgical Ward</w:t>
      </w:r>
    </w:p>
    <w:p w:rsidR="00EF20C6" w:rsidRPr="00225495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225495">
        <w:rPr>
          <w:rFonts w:ascii="Tahoma" w:eastAsia="Tahoma" w:hAnsi="Tahoma"/>
          <w:b/>
          <w:color w:val="000000"/>
        </w:rPr>
        <w:t xml:space="preserve">Position </w:t>
      </w:r>
      <w:r w:rsidRPr="00225495">
        <w:rPr>
          <w:rFonts w:ascii="Tahoma" w:eastAsia="Tahoma" w:hAnsi="Tahoma"/>
          <w:b/>
          <w:color w:val="000000"/>
        </w:rPr>
        <w:tab/>
      </w:r>
      <w:r w:rsidRPr="00225495">
        <w:rPr>
          <w:rFonts w:ascii="Tahoma" w:eastAsia="Tahoma" w:hAnsi="Tahoma"/>
          <w:b/>
          <w:color w:val="000000"/>
        </w:rPr>
        <w:tab/>
        <w:t xml:space="preserve">      : </w:t>
      </w:r>
      <w:r w:rsidR="00F70672" w:rsidRPr="00225495">
        <w:rPr>
          <w:rFonts w:ascii="Tahoma" w:eastAsia="Tahoma" w:hAnsi="Tahoma"/>
          <w:b/>
          <w:color w:val="000000"/>
        </w:rPr>
        <w:t>Senior Nurse</w:t>
      </w:r>
    </w:p>
    <w:p w:rsidR="009824B6" w:rsidRPr="00140050" w:rsidRDefault="009824B6" w:rsidP="009824B6">
      <w:pPr>
        <w:spacing w:before="120"/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 w:rsidRPr="00140050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</w:rPr>
        <w:t>Gap:</w:t>
      </w:r>
      <w:r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</w:rPr>
        <w:t xml:space="preserve"> 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December 2013 </w:t>
      </w:r>
      <w:r w:rsidR="006C6C25">
        <w:rPr>
          <w:rFonts w:asciiTheme="minorHAnsi" w:eastAsia="Arial" w:hAnsiTheme="minorHAnsi" w:cstheme="minorHAnsi"/>
          <w:spacing w:val="1"/>
          <w:sz w:val="24"/>
          <w:szCs w:val="24"/>
        </w:rPr>
        <w:t xml:space="preserve">and January 2014 (2 months) </w:t>
      </w:r>
    </w:p>
    <w:p w:rsidR="00673664" w:rsidRDefault="00673664" w:rsidP="00673664">
      <w:pPr>
        <w:spacing w:before="120"/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Ramya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Hospital, </w:t>
      </w: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Velladichivilla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, </w:t>
      </w: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Nagercoil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is a special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>i</w:t>
      </w: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ty hospital with capacity of 50 beds with computerization of the entire Hospital including wards various departments and laboratories.  It admits patients under General Medicine, cardiology, </w:t>
      </w: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pediatiric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emergencies, </w:t>
      </w: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gynecology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and </w:t>
      </w: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orthopedics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.</w:t>
      </w:r>
    </w:p>
    <w:p w:rsidR="00673664" w:rsidRDefault="00673664" w:rsidP="00673664">
      <w:pPr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  <w:r w:rsidRPr="00F7087F">
        <w:rPr>
          <w:rFonts w:asciiTheme="minorHAnsi" w:eastAsia="Arial" w:hAnsiTheme="minorHAnsi" w:cstheme="minorHAnsi"/>
          <w:b/>
          <w:spacing w:val="1"/>
          <w:sz w:val="24"/>
          <w:szCs w:val="24"/>
        </w:rPr>
        <w:t>Roles &amp; Responsibilities:</w:t>
      </w:r>
    </w:p>
    <w:p w:rsidR="00673664" w:rsidRPr="00673664" w:rsidRDefault="00673664" w:rsidP="00673664">
      <w:pPr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proofErr w:type="gramStart"/>
      <w:r>
        <w:rPr>
          <w:rFonts w:asciiTheme="minorHAnsi" w:eastAsia="Arial" w:hAnsiTheme="minorHAnsi" w:cstheme="minorHAnsi"/>
          <w:spacing w:val="1"/>
          <w:sz w:val="24"/>
          <w:szCs w:val="24"/>
        </w:rPr>
        <w:t>Supervising in patient care, staffing and unit assignments, conflict management, training junior staffs and maintaining unit / ward inventories.</w:t>
      </w:r>
      <w:proofErr w:type="gramEnd"/>
    </w:p>
    <w:p w:rsidR="00673664" w:rsidRPr="001E6FF2" w:rsidRDefault="006736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Arial" w:eastAsia="Arial" w:hAnsi="Arial"/>
          <w:color w:val="000000"/>
          <w:u w:val="single"/>
        </w:rPr>
      </w:pPr>
    </w:p>
    <w:p w:rsidR="00EF20C6" w:rsidRPr="001E6FF2" w:rsidRDefault="00EF20C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  <w:u w:val="single"/>
        </w:rPr>
      </w:pPr>
      <w:r w:rsidRPr="001E6FF2">
        <w:rPr>
          <w:rFonts w:ascii="Tahoma" w:eastAsia="Tahoma" w:hAnsi="Tahoma"/>
          <w:b/>
          <w:color w:val="000000"/>
        </w:rPr>
        <w:t xml:space="preserve">Duration of Employment  : </w:t>
      </w:r>
      <w:r w:rsidR="00F70672" w:rsidRPr="001E6FF2">
        <w:rPr>
          <w:rFonts w:ascii="Tahoma" w:eastAsia="Tahoma" w:hAnsi="Tahoma"/>
          <w:b/>
          <w:color w:val="000000"/>
        </w:rPr>
        <w:t>Dec 2007 to Oct 2012</w:t>
      </w:r>
    </w:p>
    <w:p w:rsidR="00EF20C6" w:rsidRPr="001E6FF2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1E6FF2">
        <w:rPr>
          <w:rFonts w:ascii="Tahoma" w:eastAsia="Tahoma" w:hAnsi="Tahoma"/>
          <w:b/>
          <w:color w:val="000000"/>
        </w:rPr>
        <w:t>Name of Hospital</w:t>
      </w:r>
      <w:r w:rsidRPr="001E6FF2">
        <w:rPr>
          <w:rFonts w:ascii="Tahoma" w:eastAsia="Tahoma" w:hAnsi="Tahoma"/>
          <w:b/>
          <w:color w:val="000000"/>
        </w:rPr>
        <w:tab/>
        <w:t xml:space="preserve">      : </w:t>
      </w:r>
      <w:proofErr w:type="spellStart"/>
      <w:r w:rsidR="00F70672" w:rsidRPr="001E6FF2">
        <w:rPr>
          <w:rFonts w:ascii="Tahoma" w:eastAsia="Tahoma" w:hAnsi="Tahoma"/>
          <w:b/>
          <w:color w:val="000000"/>
        </w:rPr>
        <w:t>Belhoul</w:t>
      </w:r>
      <w:proofErr w:type="spellEnd"/>
      <w:r w:rsidR="00F70672" w:rsidRPr="001E6FF2">
        <w:rPr>
          <w:rFonts w:ascii="Tahoma" w:eastAsia="Tahoma" w:hAnsi="Tahoma"/>
          <w:b/>
          <w:color w:val="000000"/>
        </w:rPr>
        <w:t xml:space="preserve"> Speciality Hospital</w:t>
      </w:r>
      <w:r w:rsidR="001E6FF2">
        <w:rPr>
          <w:rFonts w:ascii="Tahoma" w:eastAsia="Tahoma" w:hAnsi="Tahoma"/>
          <w:b/>
          <w:color w:val="000000"/>
        </w:rPr>
        <w:t xml:space="preserve"> (JCI ACCREDITED)</w:t>
      </w:r>
    </w:p>
    <w:p w:rsidR="00EF20C6" w:rsidRPr="001E6FF2" w:rsidRDefault="00EF20C6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tLeast"/>
        <w:ind w:left="2880" w:hanging="2160"/>
        <w:rPr>
          <w:rFonts w:ascii="Tahoma" w:eastAsia="Tahoma" w:hAnsi="Tahoma"/>
          <w:color w:val="000000"/>
        </w:rPr>
      </w:pPr>
      <w:r w:rsidRPr="001E6FF2">
        <w:rPr>
          <w:rFonts w:ascii="Tahoma" w:eastAsia="Tahoma" w:hAnsi="Tahoma"/>
          <w:color w:val="000000"/>
        </w:rPr>
        <w:t>Address</w:t>
      </w:r>
      <w:r w:rsidRPr="001E6FF2">
        <w:rPr>
          <w:rFonts w:ascii="Tahoma" w:eastAsia="Tahoma" w:hAnsi="Tahoma"/>
          <w:color w:val="000000"/>
        </w:rPr>
        <w:tab/>
        <w:t xml:space="preserve">    </w:t>
      </w:r>
      <w:r w:rsidR="008E4D59" w:rsidRPr="001E6FF2">
        <w:rPr>
          <w:rFonts w:ascii="Tahoma" w:eastAsia="Tahoma" w:hAnsi="Tahoma"/>
          <w:color w:val="000000"/>
        </w:rPr>
        <w:tab/>
        <w:t xml:space="preserve">    </w:t>
      </w:r>
      <w:r w:rsidRPr="001E6FF2">
        <w:rPr>
          <w:rFonts w:ascii="Tahoma" w:eastAsia="Tahoma" w:hAnsi="Tahoma"/>
          <w:color w:val="000000"/>
        </w:rPr>
        <w:t xml:space="preserve">  : </w:t>
      </w:r>
      <w:r w:rsidR="00F70672" w:rsidRPr="001E6FF2">
        <w:rPr>
          <w:rFonts w:ascii="Tahoma" w:eastAsia="Tahoma" w:hAnsi="Tahoma"/>
          <w:color w:val="000000"/>
        </w:rPr>
        <w:t xml:space="preserve">Al </w:t>
      </w:r>
      <w:proofErr w:type="spellStart"/>
      <w:r w:rsidR="00F70672" w:rsidRPr="001E6FF2">
        <w:rPr>
          <w:rFonts w:ascii="Tahoma" w:eastAsia="Tahoma" w:hAnsi="Tahoma"/>
          <w:color w:val="000000"/>
        </w:rPr>
        <w:t>Khaleej</w:t>
      </w:r>
      <w:proofErr w:type="spellEnd"/>
      <w:r w:rsidR="00F70672" w:rsidRPr="001E6FF2">
        <w:rPr>
          <w:rFonts w:ascii="Tahoma" w:eastAsia="Tahoma" w:hAnsi="Tahoma"/>
          <w:color w:val="000000"/>
        </w:rPr>
        <w:t xml:space="preserve"> Road, Dubai, UAE</w:t>
      </w:r>
    </w:p>
    <w:p w:rsidR="00EF20C6" w:rsidRPr="001E6FF2" w:rsidRDefault="008E4D5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 w:rsidRPr="001E6FF2">
        <w:rPr>
          <w:rFonts w:ascii="Tahoma" w:eastAsia="Tahoma" w:hAnsi="Tahoma"/>
          <w:color w:val="000000"/>
        </w:rPr>
        <w:t>Bed Capacity</w:t>
      </w:r>
      <w:r w:rsidRPr="001E6FF2">
        <w:rPr>
          <w:rFonts w:ascii="Tahoma" w:eastAsia="Tahoma" w:hAnsi="Tahoma"/>
          <w:color w:val="000000"/>
        </w:rPr>
        <w:tab/>
      </w:r>
      <w:r w:rsidRPr="001E6FF2">
        <w:rPr>
          <w:rFonts w:ascii="Tahoma" w:eastAsia="Tahoma" w:hAnsi="Tahoma"/>
          <w:color w:val="000000"/>
        </w:rPr>
        <w:tab/>
        <w:t xml:space="preserve">      :</w:t>
      </w:r>
      <w:r w:rsidR="00F70672" w:rsidRPr="001E6FF2">
        <w:rPr>
          <w:rFonts w:ascii="Tahoma" w:eastAsia="Tahoma" w:hAnsi="Tahoma"/>
          <w:color w:val="000000"/>
        </w:rPr>
        <w:t xml:space="preserve"> 10 Beds</w:t>
      </w:r>
    </w:p>
    <w:p w:rsidR="00EF20C6" w:rsidRPr="00225495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225495">
        <w:rPr>
          <w:rFonts w:ascii="Tahoma" w:eastAsia="Tahoma" w:hAnsi="Tahoma"/>
          <w:b/>
          <w:color w:val="000000"/>
        </w:rPr>
        <w:t>Unit</w:t>
      </w:r>
      <w:r w:rsidRPr="00225495">
        <w:rPr>
          <w:rFonts w:ascii="Tahoma" w:eastAsia="Tahoma" w:hAnsi="Tahoma"/>
          <w:b/>
          <w:color w:val="000000"/>
        </w:rPr>
        <w:tab/>
      </w:r>
      <w:r w:rsidRPr="00225495">
        <w:rPr>
          <w:rFonts w:ascii="Tahoma" w:eastAsia="Tahoma" w:hAnsi="Tahoma"/>
          <w:b/>
          <w:color w:val="000000"/>
        </w:rPr>
        <w:tab/>
      </w:r>
      <w:r w:rsidRPr="00225495">
        <w:rPr>
          <w:rFonts w:ascii="Tahoma" w:eastAsia="Tahoma" w:hAnsi="Tahoma"/>
          <w:b/>
          <w:color w:val="000000"/>
        </w:rPr>
        <w:tab/>
        <w:t xml:space="preserve">      : </w:t>
      </w:r>
      <w:proofErr w:type="spellStart"/>
      <w:r w:rsidR="00F70672" w:rsidRPr="00225495">
        <w:rPr>
          <w:rFonts w:ascii="Tahoma" w:eastAsia="Tahoma" w:hAnsi="Tahoma"/>
          <w:b/>
          <w:color w:val="000000"/>
        </w:rPr>
        <w:t>Medica</w:t>
      </w:r>
      <w:proofErr w:type="spellEnd"/>
      <w:r w:rsidR="00F70672" w:rsidRPr="00225495">
        <w:rPr>
          <w:rFonts w:ascii="Tahoma" w:eastAsia="Tahoma" w:hAnsi="Tahoma"/>
          <w:b/>
          <w:color w:val="000000"/>
        </w:rPr>
        <w:t xml:space="preserve"> &amp; Surgical ICU</w:t>
      </w:r>
    </w:p>
    <w:p w:rsidR="00EF20C6" w:rsidRPr="00225495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225495">
        <w:rPr>
          <w:rFonts w:ascii="Tahoma" w:eastAsia="Tahoma" w:hAnsi="Tahoma"/>
          <w:b/>
          <w:color w:val="000000"/>
        </w:rPr>
        <w:t xml:space="preserve">Position </w:t>
      </w:r>
      <w:r w:rsidRPr="00225495">
        <w:rPr>
          <w:rFonts w:ascii="Tahoma" w:eastAsia="Tahoma" w:hAnsi="Tahoma"/>
          <w:b/>
          <w:color w:val="000000"/>
        </w:rPr>
        <w:tab/>
      </w:r>
      <w:r w:rsidRPr="00225495">
        <w:rPr>
          <w:rFonts w:ascii="Tahoma" w:eastAsia="Tahoma" w:hAnsi="Tahoma"/>
          <w:b/>
          <w:color w:val="000000"/>
        </w:rPr>
        <w:tab/>
        <w:t xml:space="preserve">      : </w:t>
      </w:r>
      <w:r w:rsidR="00F70672" w:rsidRPr="00225495">
        <w:rPr>
          <w:rFonts w:ascii="Tahoma" w:eastAsia="Tahoma" w:hAnsi="Tahoma"/>
          <w:b/>
          <w:color w:val="000000"/>
        </w:rPr>
        <w:t>Registered Nurse</w:t>
      </w:r>
      <w:r w:rsidR="003C3D3B">
        <w:rPr>
          <w:rFonts w:ascii="Tahoma" w:eastAsia="Tahoma" w:hAnsi="Tahoma"/>
          <w:b/>
          <w:color w:val="000000"/>
        </w:rPr>
        <w:t xml:space="preserve"> / TL</w:t>
      </w:r>
    </w:p>
    <w:p w:rsidR="00673664" w:rsidRPr="001E6FF2" w:rsidRDefault="0067366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</w:p>
    <w:p w:rsidR="009824B6" w:rsidRDefault="009824B6" w:rsidP="009824B6">
      <w:pPr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 w:rsidRPr="00140050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</w:rPr>
        <w:t>Gap:</w:t>
      </w:r>
      <w:r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</w:rPr>
        <w:t xml:space="preserve"> 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November 2012 and December 20</w:t>
      </w:r>
      <w:r w:rsidR="006C6C25">
        <w:rPr>
          <w:rFonts w:asciiTheme="minorHAnsi" w:eastAsia="Arial" w:hAnsiTheme="minorHAnsi" w:cstheme="minorHAnsi"/>
          <w:spacing w:val="1"/>
          <w:sz w:val="24"/>
          <w:szCs w:val="24"/>
        </w:rPr>
        <w:t xml:space="preserve">12 (2 months) </w:t>
      </w:r>
    </w:p>
    <w:p w:rsidR="00673664" w:rsidRPr="00673664" w:rsidRDefault="00673664" w:rsidP="00673664">
      <w:pPr>
        <w:spacing w:before="120"/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Belhoul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Specialty Hospital, Dubai is an ISO 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>certified JCIA accredited multi-</w:t>
      </w: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specialty hospital with capacity of 100 beds with computerization of the entire Hospital including wards various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departments and laboratories. It admits patients under General Medicine, Cardiology and cardiac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surgery, Neurology and Neurosurgery, General Surgery, </w:t>
      </w: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Orthopedics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, Urology, </w:t>
      </w: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Pediatrics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, Nephrology, Neonatal, Obstetrics, and </w:t>
      </w: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Gynecology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and ICU, Oncology, Nuclear Medicine.</w:t>
      </w:r>
    </w:p>
    <w:p w:rsidR="00673664" w:rsidRDefault="00673664" w:rsidP="00673664">
      <w:pPr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  <w:r w:rsidRPr="00F7087F">
        <w:rPr>
          <w:rFonts w:asciiTheme="minorHAnsi" w:eastAsia="Arial" w:hAnsiTheme="minorHAnsi" w:cstheme="minorHAnsi"/>
          <w:b/>
          <w:spacing w:val="1"/>
          <w:sz w:val="24"/>
          <w:szCs w:val="24"/>
        </w:rPr>
        <w:t>Roles &amp; Responsibilities:</w:t>
      </w:r>
    </w:p>
    <w:p w:rsidR="00673664" w:rsidRDefault="00673664" w:rsidP="00673664">
      <w:pPr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Handling ICU (Medical, Surgical, Cardiac, CT post &amp; </w:t>
      </w:r>
      <w:proofErr w:type="spellStart"/>
      <w:r>
        <w:rPr>
          <w:rFonts w:asciiTheme="minorHAnsi" w:eastAsia="Arial" w:hAnsiTheme="minorHAnsi" w:cstheme="minorHAnsi"/>
          <w:spacing w:val="1"/>
          <w:sz w:val="24"/>
          <w:szCs w:val="24"/>
        </w:rPr>
        <w:t>Neuro</w:t>
      </w:r>
      <w:proofErr w:type="spellEnd"/>
      <w:r>
        <w:rPr>
          <w:rFonts w:asciiTheme="minorHAnsi" w:eastAsia="Arial" w:hAnsiTheme="minorHAnsi" w:cstheme="minorHAnsi"/>
          <w:spacing w:val="1"/>
          <w:sz w:val="24"/>
          <w:szCs w:val="24"/>
        </w:rPr>
        <w:t>) / HDU patients in ratio 1:2</w:t>
      </w:r>
    </w:p>
    <w:p w:rsidR="00673664" w:rsidRPr="00140050" w:rsidRDefault="00673664" w:rsidP="00C56B20">
      <w:pPr>
        <w:ind w:right="498"/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Giving medications as advised by doctors, 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Tracheostomy care, Central line care, PEG tube care, bed sore care &amp; prevention, </w:t>
      </w: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Placement of Intravenous lines, Urinary catheterization, Bowel &amp; Bladder washes, Collection of specimens for Investigation, Preparation &amp; administration of Therapeutic Treatment, Tracheal &amp; endotracheal suctioning, Wound dressing, Chest physiotherapy, Sterilization &amp; disinfection, Dynamic monitoring of critically ill patients, Checking Blood glucose level,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Checking all lines &amp; drains, Providing psychological support, Teaching &amp; demonstrating the student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Nurses in work areas, Glasgow coma scale.</w:t>
      </w:r>
    </w:p>
    <w:p w:rsidR="00EF20C6" w:rsidRPr="001E6FF2" w:rsidRDefault="00EF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color w:val="000000"/>
        </w:rPr>
      </w:pPr>
    </w:p>
    <w:p w:rsidR="00EF20C6" w:rsidRPr="001E6FF2" w:rsidRDefault="00EF20C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1E6FF2">
        <w:rPr>
          <w:rFonts w:ascii="Tahoma" w:eastAsia="Tahoma" w:hAnsi="Tahoma"/>
          <w:b/>
          <w:color w:val="000000"/>
        </w:rPr>
        <w:t xml:space="preserve">Duration of Employment  : </w:t>
      </w:r>
      <w:r w:rsidR="00F70672" w:rsidRPr="001E6FF2">
        <w:rPr>
          <w:rFonts w:ascii="Tahoma" w:eastAsia="Tahoma" w:hAnsi="Tahoma"/>
          <w:b/>
          <w:color w:val="000000"/>
        </w:rPr>
        <w:t>Jan 2006 to May 2007</w:t>
      </w:r>
    </w:p>
    <w:p w:rsidR="00EF20C6" w:rsidRPr="001E6FF2" w:rsidRDefault="00F706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1E6FF2">
        <w:rPr>
          <w:rFonts w:ascii="Tahoma" w:eastAsia="Tahoma" w:hAnsi="Tahoma"/>
          <w:b/>
          <w:color w:val="000000"/>
        </w:rPr>
        <w:t xml:space="preserve">Name of Institution      </w:t>
      </w:r>
      <w:r w:rsidR="00EF20C6" w:rsidRPr="001E6FF2">
        <w:rPr>
          <w:rFonts w:ascii="Tahoma" w:eastAsia="Tahoma" w:hAnsi="Tahoma"/>
          <w:b/>
          <w:color w:val="000000"/>
        </w:rPr>
        <w:t xml:space="preserve">: </w:t>
      </w:r>
      <w:r w:rsidRPr="001E6FF2">
        <w:rPr>
          <w:rFonts w:ascii="Tahoma" w:eastAsia="Tahoma" w:hAnsi="Tahoma"/>
          <w:b/>
          <w:color w:val="000000"/>
        </w:rPr>
        <w:t>Mother College Of Nursing</w:t>
      </w:r>
    </w:p>
    <w:p w:rsidR="00EF20C6" w:rsidRPr="001E6FF2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 w:rsidRPr="001E6FF2">
        <w:rPr>
          <w:rFonts w:ascii="Tahoma" w:eastAsia="Tahoma" w:hAnsi="Tahoma"/>
          <w:color w:val="000000"/>
        </w:rPr>
        <w:t>Address</w:t>
      </w:r>
      <w:r w:rsidRPr="001E6FF2">
        <w:rPr>
          <w:rFonts w:ascii="Tahoma" w:eastAsia="Tahoma" w:hAnsi="Tahoma"/>
          <w:color w:val="000000"/>
        </w:rPr>
        <w:tab/>
      </w:r>
      <w:r w:rsidRPr="001E6FF2">
        <w:rPr>
          <w:rFonts w:ascii="Tahoma" w:eastAsia="Tahoma" w:hAnsi="Tahoma"/>
          <w:color w:val="000000"/>
        </w:rPr>
        <w:tab/>
        <w:t xml:space="preserve">      :</w:t>
      </w:r>
      <w:r w:rsidR="008E4D59" w:rsidRPr="001E6FF2">
        <w:rPr>
          <w:rFonts w:ascii="Tahoma" w:eastAsia="Tahoma" w:hAnsi="Tahoma"/>
          <w:color w:val="000000"/>
        </w:rPr>
        <w:t xml:space="preserve"> </w:t>
      </w:r>
      <w:proofErr w:type="spellStart"/>
      <w:r w:rsidR="00F70672" w:rsidRPr="001E6FF2">
        <w:rPr>
          <w:rFonts w:ascii="Tahoma" w:eastAsia="Tahoma" w:hAnsi="Tahoma"/>
          <w:color w:val="000000"/>
        </w:rPr>
        <w:t>Vizag</w:t>
      </w:r>
      <w:proofErr w:type="spellEnd"/>
      <w:r w:rsidR="00F70672" w:rsidRPr="001E6FF2">
        <w:rPr>
          <w:rFonts w:ascii="Tahoma" w:eastAsia="Tahoma" w:hAnsi="Tahoma"/>
          <w:color w:val="000000"/>
        </w:rPr>
        <w:t>, India</w:t>
      </w:r>
    </w:p>
    <w:p w:rsidR="00EF20C6" w:rsidRPr="001E6FF2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 w:rsidRPr="001E6FF2">
        <w:rPr>
          <w:rFonts w:ascii="Tahoma" w:eastAsia="Tahoma" w:hAnsi="Tahoma"/>
          <w:color w:val="000000"/>
        </w:rPr>
        <w:lastRenderedPageBreak/>
        <w:t>Bed Capacity</w:t>
      </w:r>
      <w:r w:rsidRPr="001E6FF2">
        <w:rPr>
          <w:rFonts w:ascii="Tahoma" w:eastAsia="Tahoma" w:hAnsi="Tahoma"/>
          <w:color w:val="000000"/>
        </w:rPr>
        <w:tab/>
      </w:r>
      <w:r w:rsidRPr="001E6FF2">
        <w:rPr>
          <w:rFonts w:ascii="Tahoma" w:eastAsia="Tahoma" w:hAnsi="Tahoma"/>
          <w:color w:val="000000"/>
        </w:rPr>
        <w:tab/>
        <w:t xml:space="preserve">      : </w:t>
      </w:r>
      <w:r w:rsidR="00F70672" w:rsidRPr="001E6FF2">
        <w:rPr>
          <w:rFonts w:ascii="Tahoma" w:eastAsia="Tahoma" w:hAnsi="Tahoma"/>
          <w:color w:val="000000"/>
        </w:rPr>
        <w:t>NA</w:t>
      </w:r>
    </w:p>
    <w:p w:rsidR="00EF20C6" w:rsidRPr="001E6FF2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 w:rsidRPr="001E6FF2">
        <w:rPr>
          <w:rFonts w:ascii="Tahoma" w:eastAsia="Tahoma" w:hAnsi="Tahoma"/>
          <w:color w:val="000000"/>
        </w:rPr>
        <w:t>Unit</w:t>
      </w:r>
      <w:r w:rsidRPr="001E6FF2">
        <w:rPr>
          <w:rFonts w:ascii="Tahoma" w:eastAsia="Tahoma" w:hAnsi="Tahoma"/>
          <w:color w:val="000000"/>
        </w:rPr>
        <w:tab/>
      </w:r>
      <w:r w:rsidRPr="001E6FF2">
        <w:rPr>
          <w:rFonts w:ascii="Tahoma" w:eastAsia="Tahoma" w:hAnsi="Tahoma"/>
          <w:color w:val="000000"/>
        </w:rPr>
        <w:tab/>
      </w:r>
      <w:r w:rsidRPr="001E6FF2">
        <w:rPr>
          <w:rFonts w:ascii="Tahoma" w:eastAsia="Tahoma" w:hAnsi="Tahoma"/>
          <w:color w:val="000000"/>
        </w:rPr>
        <w:tab/>
        <w:t xml:space="preserve">      : </w:t>
      </w:r>
      <w:r w:rsidR="00F70672" w:rsidRPr="001E6FF2">
        <w:rPr>
          <w:rFonts w:ascii="Tahoma" w:eastAsia="Tahoma" w:hAnsi="Tahoma"/>
          <w:color w:val="000000"/>
        </w:rPr>
        <w:t>NA</w:t>
      </w:r>
    </w:p>
    <w:p w:rsidR="00EF20C6" w:rsidRPr="001E6FF2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 w:rsidRPr="001E6FF2">
        <w:rPr>
          <w:rFonts w:ascii="Tahoma" w:eastAsia="Tahoma" w:hAnsi="Tahoma"/>
          <w:color w:val="000000"/>
        </w:rPr>
        <w:t xml:space="preserve">Position </w:t>
      </w:r>
      <w:r w:rsidRPr="001E6FF2">
        <w:rPr>
          <w:rFonts w:ascii="Tahoma" w:eastAsia="Tahoma" w:hAnsi="Tahoma"/>
          <w:color w:val="000000"/>
        </w:rPr>
        <w:tab/>
      </w:r>
      <w:r w:rsidRPr="001E6FF2">
        <w:rPr>
          <w:rFonts w:ascii="Tahoma" w:eastAsia="Tahoma" w:hAnsi="Tahoma"/>
          <w:color w:val="000000"/>
        </w:rPr>
        <w:tab/>
        <w:t xml:space="preserve">      : </w:t>
      </w:r>
      <w:r w:rsidR="00F70672" w:rsidRPr="001E6FF2">
        <w:rPr>
          <w:rFonts w:ascii="Tahoma" w:eastAsia="Tahoma" w:hAnsi="Tahoma"/>
          <w:color w:val="000000"/>
        </w:rPr>
        <w:t>Lecturer</w:t>
      </w:r>
    </w:p>
    <w:p w:rsidR="009824B6" w:rsidRDefault="009824B6" w:rsidP="009824B6">
      <w:pPr>
        <w:pStyle w:val="ListParagraph"/>
        <w:spacing w:before="120"/>
        <w:ind w:left="0" w:right="619"/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 w:rsidRPr="009824B6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</w:rPr>
        <w:t xml:space="preserve">Gap: 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June2007 to November </w:t>
      </w:r>
      <w:r w:rsidR="006C6C25">
        <w:rPr>
          <w:rFonts w:asciiTheme="minorHAnsi" w:eastAsia="Arial" w:hAnsiTheme="minorHAnsi" w:cstheme="minorHAnsi"/>
          <w:spacing w:val="1"/>
          <w:sz w:val="24"/>
          <w:szCs w:val="24"/>
        </w:rPr>
        <w:t xml:space="preserve">2007(6 months) </w:t>
      </w:r>
    </w:p>
    <w:p w:rsidR="00673664" w:rsidRDefault="00673664" w:rsidP="00673664">
      <w:pPr>
        <w:pStyle w:val="ListParagraph"/>
        <w:spacing w:before="120"/>
        <w:ind w:left="0" w:right="619"/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>
        <w:rPr>
          <w:rFonts w:asciiTheme="minorHAnsi" w:eastAsia="Arial" w:hAnsiTheme="minorHAnsi" w:cstheme="minorHAnsi"/>
          <w:spacing w:val="1"/>
          <w:sz w:val="24"/>
          <w:szCs w:val="24"/>
        </w:rPr>
        <w:t>The Mother College of Nursing was established in the Year 2003 registered under the Nursing Council, New Delhi, India affiliated to Dr. NTR University of Health Sciences, Vijayawada.</w:t>
      </w:r>
    </w:p>
    <w:p w:rsidR="00673664" w:rsidRDefault="00673664" w:rsidP="00673664">
      <w:pPr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  <w:r>
        <w:rPr>
          <w:rFonts w:asciiTheme="minorHAnsi" w:eastAsia="Arial" w:hAnsiTheme="minorHAnsi" w:cstheme="minorHAnsi"/>
          <w:spacing w:val="1"/>
          <w:sz w:val="32"/>
          <w:szCs w:val="32"/>
        </w:rPr>
        <w:softHyphen/>
      </w:r>
      <w:r>
        <w:rPr>
          <w:rFonts w:asciiTheme="minorHAnsi" w:eastAsia="Arial" w:hAnsiTheme="minorHAnsi" w:cstheme="minorHAnsi"/>
          <w:spacing w:val="1"/>
          <w:sz w:val="32"/>
          <w:szCs w:val="32"/>
        </w:rPr>
        <w:softHyphen/>
      </w:r>
      <w:r w:rsidRPr="00F7087F">
        <w:rPr>
          <w:rFonts w:asciiTheme="minorHAnsi" w:eastAsia="Arial" w:hAnsiTheme="minorHAnsi" w:cstheme="minorHAnsi"/>
          <w:b/>
          <w:spacing w:val="1"/>
          <w:sz w:val="24"/>
          <w:szCs w:val="24"/>
        </w:rPr>
        <w:t>Roles &amp; Responsibilities:</w:t>
      </w:r>
    </w:p>
    <w:p w:rsidR="00673664" w:rsidRPr="009824B6" w:rsidRDefault="00673664" w:rsidP="00673664">
      <w:pPr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>
        <w:rPr>
          <w:rFonts w:asciiTheme="minorHAnsi" w:eastAsia="Arial" w:hAnsiTheme="minorHAnsi" w:cstheme="minorHAnsi"/>
          <w:spacing w:val="1"/>
          <w:sz w:val="24"/>
          <w:szCs w:val="24"/>
        </w:rPr>
        <w:t>Handling subjects Psychology, Mental Health Nursing &amp; Nursing Principles for students, Supervising clinical areas, examination hall and demonstration nursing skills and procedures.</w:t>
      </w:r>
    </w:p>
    <w:p w:rsidR="00EF20C6" w:rsidRPr="001E6FF2" w:rsidRDefault="00EF20C6">
      <w:pPr>
        <w:tabs>
          <w:tab w:val="left" w:pos="16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Arial" w:eastAsia="Arial" w:hAnsi="Arial"/>
          <w:i/>
          <w:color w:val="000000"/>
        </w:rPr>
      </w:pPr>
    </w:p>
    <w:p w:rsidR="00EF20C6" w:rsidRPr="001E6FF2" w:rsidRDefault="00EF20C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1E6FF2">
        <w:rPr>
          <w:rFonts w:ascii="Tahoma" w:eastAsia="Tahoma" w:hAnsi="Tahoma"/>
          <w:b/>
          <w:color w:val="000000"/>
        </w:rPr>
        <w:t xml:space="preserve">Duration of Employment   : </w:t>
      </w:r>
      <w:r w:rsidR="00F70672" w:rsidRPr="001E6FF2">
        <w:rPr>
          <w:rFonts w:ascii="Tahoma" w:eastAsia="Tahoma" w:hAnsi="Tahoma"/>
          <w:b/>
          <w:color w:val="000000"/>
        </w:rPr>
        <w:t>May 2005 to Dec 2005</w:t>
      </w:r>
    </w:p>
    <w:p w:rsidR="00EF20C6" w:rsidRPr="001E6FF2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1E6FF2">
        <w:rPr>
          <w:rFonts w:ascii="Tahoma" w:eastAsia="Tahoma" w:hAnsi="Tahoma"/>
          <w:b/>
          <w:color w:val="000000"/>
        </w:rPr>
        <w:t>Name of Company</w:t>
      </w:r>
      <w:r w:rsidRPr="001E6FF2">
        <w:rPr>
          <w:rFonts w:ascii="Tahoma" w:eastAsia="Tahoma" w:hAnsi="Tahoma"/>
          <w:b/>
          <w:color w:val="000000"/>
        </w:rPr>
        <w:tab/>
        <w:t xml:space="preserve">       </w:t>
      </w:r>
      <w:proofErr w:type="gramStart"/>
      <w:r w:rsidRPr="001E6FF2">
        <w:rPr>
          <w:rFonts w:ascii="Tahoma" w:eastAsia="Tahoma" w:hAnsi="Tahoma"/>
          <w:b/>
          <w:color w:val="000000"/>
        </w:rPr>
        <w:t>:</w:t>
      </w:r>
      <w:r w:rsidR="00F70672" w:rsidRPr="001E6FF2">
        <w:rPr>
          <w:rFonts w:ascii="Tahoma" w:eastAsia="Tahoma" w:hAnsi="Tahoma"/>
          <w:b/>
          <w:color w:val="000000"/>
        </w:rPr>
        <w:t>Prime</w:t>
      </w:r>
      <w:proofErr w:type="gramEnd"/>
      <w:r w:rsidR="00F70672" w:rsidRPr="001E6FF2">
        <w:rPr>
          <w:rFonts w:ascii="Tahoma" w:eastAsia="Tahoma" w:hAnsi="Tahoma"/>
          <w:b/>
          <w:color w:val="000000"/>
        </w:rPr>
        <w:t xml:space="preserve"> Medical Centre</w:t>
      </w:r>
    </w:p>
    <w:p w:rsidR="00EF20C6" w:rsidRPr="001E6FF2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 w:rsidRPr="001E6FF2">
        <w:rPr>
          <w:rFonts w:ascii="Tahoma" w:eastAsia="Tahoma" w:hAnsi="Tahoma"/>
          <w:color w:val="000000"/>
        </w:rPr>
        <w:t>Address</w:t>
      </w:r>
      <w:r w:rsidRPr="001E6FF2">
        <w:rPr>
          <w:rFonts w:ascii="Tahoma" w:eastAsia="Tahoma" w:hAnsi="Tahoma"/>
          <w:color w:val="000000"/>
        </w:rPr>
        <w:tab/>
      </w:r>
      <w:r w:rsidRPr="001E6FF2">
        <w:rPr>
          <w:rFonts w:ascii="Tahoma" w:eastAsia="Tahoma" w:hAnsi="Tahoma"/>
          <w:color w:val="000000"/>
        </w:rPr>
        <w:tab/>
        <w:t xml:space="preserve">       </w:t>
      </w:r>
      <w:proofErr w:type="gramStart"/>
      <w:r w:rsidRPr="001E6FF2">
        <w:rPr>
          <w:rFonts w:ascii="Tahoma" w:eastAsia="Tahoma" w:hAnsi="Tahoma"/>
          <w:color w:val="000000"/>
        </w:rPr>
        <w:t>:</w:t>
      </w:r>
      <w:proofErr w:type="spellStart"/>
      <w:r w:rsidR="00F70672" w:rsidRPr="001E6FF2">
        <w:rPr>
          <w:rFonts w:ascii="Tahoma" w:eastAsia="Tahoma" w:hAnsi="Tahoma"/>
          <w:color w:val="000000"/>
        </w:rPr>
        <w:t>Salahuddin</w:t>
      </w:r>
      <w:proofErr w:type="spellEnd"/>
      <w:proofErr w:type="gramEnd"/>
      <w:r w:rsidR="00F70672" w:rsidRPr="001E6FF2">
        <w:rPr>
          <w:rFonts w:ascii="Tahoma" w:eastAsia="Tahoma" w:hAnsi="Tahoma"/>
          <w:color w:val="000000"/>
        </w:rPr>
        <w:t xml:space="preserve"> Road, Dubai, UAE</w:t>
      </w:r>
    </w:p>
    <w:p w:rsidR="00EF20C6" w:rsidRPr="00225495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225495">
        <w:rPr>
          <w:rFonts w:ascii="Tahoma" w:eastAsia="Tahoma" w:hAnsi="Tahoma"/>
          <w:b/>
          <w:color w:val="000000"/>
        </w:rPr>
        <w:t>Unit</w:t>
      </w:r>
      <w:r w:rsidRPr="00225495">
        <w:rPr>
          <w:rFonts w:ascii="Tahoma" w:eastAsia="Tahoma" w:hAnsi="Tahoma"/>
          <w:b/>
          <w:color w:val="000000"/>
        </w:rPr>
        <w:tab/>
      </w:r>
      <w:r w:rsidRPr="00225495">
        <w:rPr>
          <w:rFonts w:ascii="Tahoma" w:eastAsia="Tahoma" w:hAnsi="Tahoma"/>
          <w:b/>
          <w:color w:val="000000"/>
        </w:rPr>
        <w:tab/>
      </w:r>
      <w:r w:rsidRPr="00225495">
        <w:rPr>
          <w:rFonts w:ascii="Tahoma" w:eastAsia="Tahoma" w:hAnsi="Tahoma"/>
          <w:b/>
          <w:color w:val="000000"/>
        </w:rPr>
        <w:tab/>
        <w:t xml:space="preserve">       </w:t>
      </w:r>
      <w:proofErr w:type="gramStart"/>
      <w:r w:rsidRPr="00225495">
        <w:rPr>
          <w:rFonts w:ascii="Tahoma" w:eastAsia="Tahoma" w:hAnsi="Tahoma"/>
          <w:b/>
          <w:color w:val="000000"/>
        </w:rPr>
        <w:t>:</w:t>
      </w:r>
      <w:r w:rsidR="00F70672" w:rsidRPr="00225495">
        <w:rPr>
          <w:rFonts w:ascii="Tahoma" w:eastAsia="Tahoma" w:hAnsi="Tahoma"/>
          <w:b/>
          <w:color w:val="000000"/>
        </w:rPr>
        <w:t>Treatment</w:t>
      </w:r>
      <w:proofErr w:type="gramEnd"/>
      <w:r w:rsidR="00F70672" w:rsidRPr="00225495">
        <w:rPr>
          <w:rFonts w:ascii="Tahoma" w:eastAsia="Tahoma" w:hAnsi="Tahoma"/>
          <w:b/>
          <w:color w:val="000000"/>
        </w:rPr>
        <w:t xml:space="preserve"> Room</w:t>
      </w:r>
    </w:p>
    <w:p w:rsidR="00EF20C6" w:rsidRPr="00A57493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A57493">
        <w:rPr>
          <w:rFonts w:ascii="Tahoma" w:eastAsia="Tahoma" w:hAnsi="Tahoma"/>
          <w:b/>
          <w:color w:val="000000"/>
        </w:rPr>
        <w:t xml:space="preserve">Position </w:t>
      </w:r>
      <w:r w:rsidRPr="00A57493">
        <w:rPr>
          <w:rFonts w:ascii="Tahoma" w:eastAsia="Tahoma" w:hAnsi="Tahoma"/>
          <w:b/>
          <w:color w:val="000000"/>
        </w:rPr>
        <w:tab/>
      </w:r>
      <w:r w:rsidRPr="00A57493">
        <w:rPr>
          <w:rFonts w:ascii="Tahoma" w:eastAsia="Tahoma" w:hAnsi="Tahoma"/>
          <w:b/>
          <w:color w:val="000000"/>
        </w:rPr>
        <w:tab/>
        <w:t xml:space="preserve">       </w:t>
      </w:r>
      <w:proofErr w:type="gramStart"/>
      <w:r w:rsidRPr="00A57493">
        <w:rPr>
          <w:rFonts w:ascii="Tahoma" w:eastAsia="Tahoma" w:hAnsi="Tahoma"/>
          <w:b/>
          <w:color w:val="000000"/>
        </w:rPr>
        <w:t>:</w:t>
      </w:r>
      <w:r w:rsidR="00F70672" w:rsidRPr="00A57493">
        <w:rPr>
          <w:rFonts w:ascii="Tahoma" w:eastAsia="Tahoma" w:hAnsi="Tahoma"/>
          <w:b/>
          <w:color w:val="000000"/>
        </w:rPr>
        <w:t>Registered</w:t>
      </w:r>
      <w:proofErr w:type="gramEnd"/>
      <w:r w:rsidR="00F70672" w:rsidRPr="00A57493">
        <w:rPr>
          <w:rFonts w:ascii="Tahoma" w:eastAsia="Tahoma" w:hAnsi="Tahoma"/>
          <w:b/>
          <w:color w:val="000000"/>
        </w:rPr>
        <w:t xml:space="preserve"> Nurse</w:t>
      </w:r>
    </w:p>
    <w:p w:rsidR="009824B6" w:rsidRDefault="009824B6" w:rsidP="009824B6">
      <w:pPr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 w:rsidRPr="00C67C17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</w:rPr>
        <w:t>Gap: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No gap</w:t>
      </w:r>
    </w:p>
    <w:p w:rsidR="00673664" w:rsidRDefault="00673664" w:rsidP="008A0977">
      <w:pPr>
        <w:spacing w:before="1"/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Prime medical </w:t>
      </w: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center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in the UAE, is fully dedicated to the corporate sector, </w:t>
      </w:r>
      <w:proofErr w:type="gram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is</w:t>
      </w:r>
      <w:proofErr w:type="gram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situated on Sheikh </w:t>
      </w: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Zayed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Road. Prime Corp provides comprehensive medical services, ranging from basic diagnosis and treatment to the most advanced facilities as well as Ergonomic advice, Stress Management and Yoga</w:t>
      </w:r>
      <w:r w:rsidR="008A0977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Therapy and Occupational Health and Safety consultancy.</w:t>
      </w:r>
    </w:p>
    <w:p w:rsidR="00673664" w:rsidRDefault="00673664" w:rsidP="00673664">
      <w:pPr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  <w:r>
        <w:rPr>
          <w:rFonts w:asciiTheme="minorHAnsi" w:eastAsia="Arial" w:hAnsiTheme="minorHAnsi" w:cstheme="minorHAnsi"/>
          <w:spacing w:val="1"/>
          <w:sz w:val="32"/>
          <w:szCs w:val="32"/>
        </w:rPr>
        <w:softHyphen/>
      </w:r>
      <w:r>
        <w:rPr>
          <w:rFonts w:asciiTheme="minorHAnsi" w:eastAsia="Arial" w:hAnsiTheme="minorHAnsi" w:cstheme="minorHAnsi"/>
          <w:spacing w:val="1"/>
          <w:sz w:val="32"/>
          <w:szCs w:val="32"/>
        </w:rPr>
        <w:softHyphen/>
      </w:r>
      <w:r w:rsidRPr="00F7087F">
        <w:rPr>
          <w:rFonts w:asciiTheme="minorHAnsi" w:eastAsia="Arial" w:hAnsiTheme="minorHAnsi" w:cstheme="minorHAnsi"/>
          <w:b/>
          <w:spacing w:val="1"/>
          <w:sz w:val="24"/>
          <w:szCs w:val="24"/>
        </w:rPr>
        <w:t>Roles &amp; Responsibilities:</w:t>
      </w:r>
    </w:p>
    <w:p w:rsidR="00673664" w:rsidRPr="002B63F5" w:rsidRDefault="00673664" w:rsidP="00673664">
      <w:pPr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Assessing </w:t>
      </w:r>
      <w:proofErr w:type="gramStart"/>
      <w:r>
        <w:rPr>
          <w:rFonts w:asciiTheme="minorHAnsi" w:eastAsia="Arial" w:hAnsiTheme="minorHAnsi" w:cstheme="minorHAnsi"/>
          <w:spacing w:val="1"/>
          <w:sz w:val="24"/>
          <w:szCs w:val="24"/>
        </w:rPr>
        <w:t>patients</w:t>
      </w:r>
      <w:proofErr w:type="gramEnd"/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vital signs, history collections, blood collections, explaining medications and transferring critical patients to government sectors.</w:t>
      </w:r>
    </w:p>
    <w:p w:rsidR="00F70672" w:rsidRPr="0031584F" w:rsidRDefault="00F70672" w:rsidP="00315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</w:p>
    <w:p w:rsidR="00F70672" w:rsidRPr="001E6FF2" w:rsidRDefault="00F70672" w:rsidP="00F7067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1E6FF2">
        <w:rPr>
          <w:rFonts w:ascii="Tahoma" w:eastAsia="Tahoma" w:hAnsi="Tahoma"/>
          <w:b/>
          <w:color w:val="000000"/>
        </w:rPr>
        <w:t>Duration of Employment   : Dec 2003 to May 2005</w:t>
      </w:r>
    </w:p>
    <w:p w:rsidR="00F70672" w:rsidRPr="001E6FF2" w:rsidRDefault="00F70672" w:rsidP="00F706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1E6FF2">
        <w:rPr>
          <w:rFonts w:ascii="Tahoma" w:eastAsia="Tahoma" w:hAnsi="Tahoma"/>
          <w:b/>
          <w:color w:val="000000"/>
        </w:rPr>
        <w:t>Name of Company</w:t>
      </w:r>
      <w:r w:rsidRPr="001E6FF2">
        <w:rPr>
          <w:rFonts w:ascii="Tahoma" w:eastAsia="Tahoma" w:hAnsi="Tahoma"/>
          <w:b/>
          <w:color w:val="000000"/>
        </w:rPr>
        <w:tab/>
        <w:t xml:space="preserve">       </w:t>
      </w:r>
      <w:proofErr w:type="gramStart"/>
      <w:r w:rsidRPr="001E6FF2">
        <w:rPr>
          <w:rFonts w:ascii="Tahoma" w:eastAsia="Tahoma" w:hAnsi="Tahoma"/>
          <w:b/>
          <w:color w:val="000000"/>
        </w:rPr>
        <w:t>:Apollo</w:t>
      </w:r>
      <w:proofErr w:type="gramEnd"/>
      <w:r w:rsidRPr="001E6FF2">
        <w:rPr>
          <w:rFonts w:ascii="Tahoma" w:eastAsia="Tahoma" w:hAnsi="Tahoma"/>
          <w:b/>
          <w:color w:val="000000"/>
        </w:rPr>
        <w:t xml:space="preserve"> Speciality Hospital</w:t>
      </w:r>
    </w:p>
    <w:p w:rsidR="00F70672" w:rsidRPr="001E6FF2" w:rsidRDefault="00F70672" w:rsidP="00F706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 w:rsidRPr="001E6FF2">
        <w:rPr>
          <w:rFonts w:ascii="Tahoma" w:eastAsia="Tahoma" w:hAnsi="Tahoma"/>
          <w:color w:val="000000"/>
        </w:rPr>
        <w:t>Address</w:t>
      </w:r>
      <w:r w:rsidRPr="001E6FF2">
        <w:rPr>
          <w:rFonts w:ascii="Tahoma" w:eastAsia="Tahoma" w:hAnsi="Tahoma"/>
          <w:color w:val="000000"/>
        </w:rPr>
        <w:tab/>
      </w:r>
      <w:r w:rsidRPr="001E6FF2">
        <w:rPr>
          <w:rFonts w:ascii="Tahoma" w:eastAsia="Tahoma" w:hAnsi="Tahoma"/>
          <w:color w:val="000000"/>
        </w:rPr>
        <w:tab/>
        <w:t xml:space="preserve">       </w:t>
      </w:r>
      <w:proofErr w:type="gramStart"/>
      <w:r w:rsidRPr="001E6FF2">
        <w:rPr>
          <w:rFonts w:ascii="Tahoma" w:eastAsia="Tahoma" w:hAnsi="Tahoma"/>
          <w:color w:val="000000"/>
        </w:rPr>
        <w:t>:Mount</w:t>
      </w:r>
      <w:proofErr w:type="gramEnd"/>
      <w:r w:rsidRPr="001E6FF2">
        <w:rPr>
          <w:rFonts w:ascii="Tahoma" w:eastAsia="Tahoma" w:hAnsi="Tahoma"/>
          <w:color w:val="000000"/>
        </w:rPr>
        <w:t xml:space="preserve"> Road, </w:t>
      </w:r>
      <w:proofErr w:type="spellStart"/>
      <w:r w:rsidRPr="001E6FF2">
        <w:rPr>
          <w:rFonts w:ascii="Tahoma" w:eastAsia="Tahoma" w:hAnsi="Tahoma"/>
          <w:color w:val="000000"/>
        </w:rPr>
        <w:t>Chennai,India</w:t>
      </w:r>
      <w:proofErr w:type="spellEnd"/>
    </w:p>
    <w:p w:rsidR="00F70672" w:rsidRPr="00225495" w:rsidRDefault="00F70672" w:rsidP="00F706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225495">
        <w:rPr>
          <w:rFonts w:ascii="Tahoma" w:eastAsia="Tahoma" w:hAnsi="Tahoma"/>
          <w:b/>
          <w:color w:val="000000"/>
        </w:rPr>
        <w:t>Unit</w:t>
      </w:r>
      <w:r w:rsidRPr="00225495">
        <w:rPr>
          <w:rFonts w:ascii="Tahoma" w:eastAsia="Tahoma" w:hAnsi="Tahoma"/>
          <w:b/>
          <w:color w:val="000000"/>
        </w:rPr>
        <w:tab/>
      </w:r>
      <w:r w:rsidRPr="00225495">
        <w:rPr>
          <w:rFonts w:ascii="Tahoma" w:eastAsia="Tahoma" w:hAnsi="Tahoma"/>
          <w:b/>
          <w:color w:val="000000"/>
        </w:rPr>
        <w:tab/>
      </w:r>
      <w:r w:rsidRPr="00225495">
        <w:rPr>
          <w:rFonts w:ascii="Tahoma" w:eastAsia="Tahoma" w:hAnsi="Tahoma"/>
          <w:b/>
          <w:color w:val="000000"/>
        </w:rPr>
        <w:tab/>
        <w:t xml:space="preserve">       </w:t>
      </w:r>
      <w:proofErr w:type="gramStart"/>
      <w:r w:rsidRPr="00225495">
        <w:rPr>
          <w:rFonts w:ascii="Tahoma" w:eastAsia="Tahoma" w:hAnsi="Tahoma"/>
          <w:b/>
          <w:color w:val="000000"/>
        </w:rPr>
        <w:t>:</w:t>
      </w:r>
      <w:proofErr w:type="spellStart"/>
      <w:r w:rsidRPr="00225495">
        <w:rPr>
          <w:rFonts w:ascii="Tahoma" w:eastAsia="Tahoma" w:hAnsi="Tahoma"/>
          <w:b/>
          <w:color w:val="000000"/>
        </w:rPr>
        <w:t>Neuro</w:t>
      </w:r>
      <w:proofErr w:type="spellEnd"/>
      <w:proofErr w:type="gramEnd"/>
      <w:r w:rsidR="00524A9D" w:rsidRPr="00225495">
        <w:rPr>
          <w:rFonts w:ascii="Tahoma" w:eastAsia="Tahoma" w:hAnsi="Tahoma"/>
          <w:b/>
          <w:color w:val="000000"/>
        </w:rPr>
        <w:t>, Neurosurgery ward &amp; ICU</w:t>
      </w:r>
    </w:p>
    <w:p w:rsidR="00F70672" w:rsidRPr="00225495" w:rsidRDefault="00F70672" w:rsidP="00F706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225495">
        <w:rPr>
          <w:rFonts w:ascii="Tahoma" w:eastAsia="Tahoma" w:hAnsi="Tahoma"/>
          <w:b/>
          <w:color w:val="000000"/>
        </w:rPr>
        <w:t xml:space="preserve">Position                           </w:t>
      </w:r>
      <w:proofErr w:type="gramStart"/>
      <w:r w:rsidRPr="00225495">
        <w:rPr>
          <w:rFonts w:ascii="Tahoma" w:eastAsia="Tahoma" w:hAnsi="Tahoma"/>
          <w:b/>
          <w:color w:val="000000"/>
        </w:rPr>
        <w:t>:</w:t>
      </w:r>
      <w:r w:rsidR="00524A9D" w:rsidRPr="00225495">
        <w:rPr>
          <w:rFonts w:ascii="Tahoma" w:eastAsia="Tahoma" w:hAnsi="Tahoma"/>
          <w:b/>
          <w:color w:val="000000"/>
        </w:rPr>
        <w:t>Staff</w:t>
      </w:r>
      <w:proofErr w:type="gramEnd"/>
      <w:r w:rsidR="00524A9D" w:rsidRPr="00225495">
        <w:rPr>
          <w:rFonts w:ascii="Tahoma" w:eastAsia="Tahoma" w:hAnsi="Tahoma"/>
          <w:b/>
          <w:color w:val="000000"/>
        </w:rPr>
        <w:t xml:space="preserve"> Nurse</w:t>
      </w:r>
    </w:p>
    <w:p w:rsidR="009824B6" w:rsidRDefault="009824B6" w:rsidP="009824B6">
      <w:pPr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 w:rsidRPr="00C67C17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</w:rPr>
        <w:t>Gap: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No gap</w:t>
      </w:r>
    </w:p>
    <w:p w:rsidR="0031584F" w:rsidRPr="002823CB" w:rsidRDefault="0031584F" w:rsidP="0031584F">
      <w:pPr>
        <w:spacing w:before="8"/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Apollo Specialty Hospital, Ch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>ennai is an ISO certified multi-</w:t>
      </w: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specialty hospital with capacity of 300 beds. The Neurology and Neurosurgery </w:t>
      </w: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Centers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of Excellence at Apollo Hospitals, India, are headed by world-renowned consultants backed by outstanding clinical staff and sophisticated equipment. The </w:t>
      </w: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Centers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investigate and treat diseases affecting the brain, spinal cord, muscles and nerves. The extremely competent neurologists and neurosurgeons provide expert care</w:t>
      </w:r>
      <w:r w:rsidR="008A0977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for treatment of brain </w:t>
      </w:r>
      <w:proofErr w:type="spellStart"/>
      <w:r w:rsidR="008A0977">
        <w:rPr>
          <w:rFonts w:asciiTheme="minorHAnsi" w:eastAsia="Arial" w:hAnsiTheme="minorHAnsi" w:cstheme="minorHAnsi"/>
          <w:spacing w:val="1"/>
          <w:sz w:val="24"/>
          <w:szCs w:val="24"/>
        </w:rPr>
        <w:t>tumors</w:t>
      </w:r>
      <w:proofErr w:type="spellEnd"/>
      <w:r w:rsidR="008A0977">
        <w:rPr>
          <w:rFonts w:asciiTheme="minorHAnsi" w:eastAsia="Arial" w:hAnsiTheme="minorHAnsi" w:cstheme="minorHAnsi"/>
          <w:spacing w:val="1"/>
          <w:sz w:val="24"/>
          <w:szCs w:val="24"/>
        </w:rPr>
        <w:t xml:space="preserve">, </w:t>
      </w: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epilepsy, multiple sclerosis, movement diso</w:t>
      </w:r>
      <w:r w:rsidR="008A0977">
        <w:rPr>
          <w:rFonts w:asciiTheme="minorHAnsi" w:eastAsia="Arial" w:hAnsiTheme="minorHAnsi" w:cstheme="minorHAnsi"/>
          <w:spacing w:val="1"/>
          <w:sz w:val="24"/>
          <w:szCs w:val="24"/>
        </w:rPr>
        <w:t>rders, vestibular diseases &amp; strokes.</w:t>
      </w:r>
    </w:p>
    <w:p w:rsidR="0031584F" w:rsidRDefault="0031584F" w:rsidP="0031584F">
      <w:pPr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</w:rPr>
      </w:pPr>
      <w:r>
        <w:rPr>
          <w:rFonts w:asciiTheme="minorHAnsi" w:eastAsia="Arial" w:hAnsiTheme="minorHAnsi" w:cstheme="minorHAnsi"/>
          <w:spacing w:val="1"/>
          <w:sz w:val="32"/>
          <w:szCs w:val="32"/>
        </w:rPr>
        <w:softHyphen/>
      </w:r>
      <w:r>
        <w:rPr>
          <w:rFonts w:asciiTheme="minorHAnsi" w:eastAsia="Arial" w:hAnsiTheme="minorHAnsi" w:cstheme="minorHAnsi"/>
          <w:spacing w:val="1"/>
          <w:sz w:val="32"/>
          <w:szCs w:val="32"/>
        </w:rPr>
        <w:softHyphen/>
      </w:r>
      <w:r w:rsidRPr="00F7087F">
        <w:rPr>
          <w:rFonts w:asciiTheme="minorHAnsi" w:eastAsia="Arial" w:hAnsiTheme="minorHAnsi" w:cstheme="minorHAnsi"/>
          <w:b/>
          <w:spacing w:val="1"/>
          <w:sz w:val="24"/>
          <w:szCs w:val="24"/>
        </w:rPr>
        <w:t>Roles &amp; Responsibilities:</w:t>
      </w:r>
    </w:p>
    <w:p w:rsidR="00673664" w:rsidRDefault="0031584F" w:rsidP="0031584F">
      <w:pPr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Handling </w:t>
      </w:r>
      <w:proofErr w:type="spellStart"/>
      <w:r>
        <w:rPr>
          <w:rFonts w:asciiTheme="minorHAnsi" w:eastAsia="Arial" w:hAnsiTheme="minorHAnsi" w:cstheme="minorHAnsi"/>
          <w:spacing w:val="1"/>
          <w:sz w:val="24"/>
          <w:szCs w:val="24"/>
        </w:rPr>
        <w:t>Neuro</w:t>
      </w:r>
      <w:proofErr w:type="spellEnd"/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and post of Neurosurgical patients, vital signs monitoring, history collections, 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lastRenderedPageBreak/>
        <w:t xml:space="preserve">medication </w:t>
      </w:r>
      <w:proofErr w:type="gramStart"/>
      <w:r>
        <w:rPr>
          <w:rFonts w:asciiTheme="minorHAnsi" w:eastAsia="Arial" w:hAnsiTheme="minorHAnsi" w:cstheme="minorHAnsi"/>
          <w:spacing w:val="1"/>
          <w:sz w:val="24"/>
          <w:szCs w:val="24"/>
        </w:rPr>
        <w:t>administrations(</w:t>
      </w:r>
      <w:proofErr w:type="gramEnd"/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oral &amp; IV), blood &amp; blood product administrations, Pre &amp; Post Op – preparations. </w:t>
      </w:r>
    </w:p>
    <w:p w:rsidR="003C4C7F" w:rsidRPr="003C4C7F" w:rsidRDefault="003C4C7F" w:rsidP="003C4C7F">
      <w:pPr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Types of patients cared</w:t>
      </w:r>
    </w:p>
    <w:p w:rsidR="003C4C7F" w:rsidRDefault="003C4C7F" w:rsidP="003C4C7F">
      <w:pPr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Haemothorax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, Pneumothorax, Spinal cord Injuries, Pneumonia, Diabetic Ketoacidosis, Accelerated Hypertension, Steven Johnson syndrome, Kawasaki disease, Respiratory distress, Chronic kidney diseases</w:t>
      </w:r>
      <w:r w:rsidRPr="00511570">
        <w:rPr>
          <w:rFonts w:asciiTheme="minorHAnsi" w:eastAsia="Arial" w:hAnsiTheme="minorHAnsi" w:cstheme="minorHAnsi"/>
          <w:spacing w:val="1"/>
          <w:sz w:val="24"/>
          <w:szCs w:val="24"/>
        </w:rPr>
        <w:t xml:space="preserve">, Tuberculosis, Metabolic syndrome, G.I bleed, Pancreatitis, </w:t>
      </w:r>
      <w:proofErr w:type="spellStart"/>
      <w:r w:rsidRPr="00511570">
        <w:rPr>
          <w:rFonts w:asciiTheme="minorHAnsi" w:eastAsia="Arial" w:hAnsiTheme="minorHAnsi" w:cstheme="minorHAnsi"/>
          <w:spacing w:val="1"/>
          <w:sz w:val="24"/>
          <w:szCs w:val="24"/>
        </w:rPr>
        <w:t>Cerebro</w:t>
      </w:r>
      <w:proofErr w:type="spellEnd"/>
      <w:r w:rsidRPr="00511570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Vascula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r Accident, Transient Ischemic </w:t>
      </w:r>
      <w:r w:rsidRPr="00511570">
        <w:rPr>
          <w:rFonts w:asciiTheme="minorHAnsi" w:eastAsia="Arial" w:hAnsiTheme="minorHAnsi" w:cstheme="minorHAnsi"/>
          <w:spacing w:val="1"/>
          <w:sz w:val="24"/>
          <w:szCs w:val="24"/>
        </w:rPr>
        <w:t>Attack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>,</w:t>
      </w:r>
      <w:r w:rsidRPr="00511570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Meningitis, Multiple sclerosis, </w:t>
      </w:r>
      <w:proofErr w:type="spellStart"/>
      <w:r w:rsidRPr="00511570">
        <w:rPr>
          <w:rFonts w:asciiTheme="minorHAnsi" w:eastAsia="Arial" w:hAnsiTheme="minorHAnsi" w:cstheme="minorHAnsi"/>
          <w:spacing w:val="1"/>
          <w:sz w:val="24"/>
          <w:szCs w:val="24"/>
        </w:rPr>
        <w:t>Parkinsons</w:t>
      </w:r>
      <w:proofErr w:type="spellEnd"/>
      <w:r w:rsidRPr="00511570">
        <w:rPr>
          <w:rFonts w:asciiTheme="minorHAnsi" w:eastAsia="Arial" w:hAnsiTheme="minorHAnsi" w:cstheme="minorHAnsi"/>
          <w:spacing w:val="1"/>
          <w:sz w:val="24"/>
          <w:szCs w:val="24"/>
        </w:rPr>
        <w:t xml:space="preserve">, Myasthenia Gravis, </w:t>
      </w:r>
      <w:proofErr w:type="spellStart"/>
      <w:r w:rsidRPr="00511570">
        <w:rPr>
          <w:rFonts w:asciiTheme="minorHAnsi" w:eastAsia="Arial" w:hAnsiTheme="minorHAnsi" w:cstheme="minorHAnsi"/>
          <w:spacing w:val="1"/>
          <w:sz w:val="24"/>
          <w:szCs w:val="24"/>
        </w:rPr>
        <w:t>Gull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>ian</w:t>
      </w:r>
      <w:proofErr w:type="spellEnd"/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eastAsia="Arial" w:hAnsiTheme="minorHAnsi" w:cstheme="minorHAnsi"/>
          <w:spacing w:val="1"/>
          <w:sz w:val="24"/>
          <w:szCs w:val="24"/>
        </w:rPr>
        <w:t>Barre</w:t>
      </w:r>
      <w:proofErr w:type="spellEnd"/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 Syndrome,</w:t>
      </w:r>
      <w:r w:rsidRPr="00511570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MCA infarction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>, COPD, Pneumonia, etc.</w:t>
      </w:r>
      <w:r w:rsidRPr="00511570">
        <w:rPr>
          <w:rFonts w:asciiTheme="minorHAnsi" w:eastAsia="Arial" w:hAnsiTheme="minorHAnsi" w:cstheme="minorHAnsi"/>
          <w:spacing w:val="1"/>
          <w:sz w:val="24"/>
          <w:szCs w:val="24"/>
        </w:rPr>
        <w:t>.</w:t>
      </w:r>
    </w:p>
    <w:p w:rsidR="00CB3F33" w:rsidRDefault="003C4C7F" w:rsidP="00CB3F33">
      <w:pPr>
        <w:spacing w:before="240"/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</w:pPr>
      <w:r w:rsidRPr="0069237D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Equipments Accessed at work</w:t>
      </w:r>
    </w:p>
    <w:p w:rsidR="00673664" w:rsidRPr="00CB3F33" w:rsidRDefault="003C4C7F" w:rsidP="00CB3F33">
      <w:pPr>
        <w:spacing w:before="240"/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</w:pPr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Pulse </w:t>
      </w: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oxymeter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, Syringe Pumps, </w:t>
      </w: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Infustion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Pumps, I-Stat / </w:t>
      </w:r>
      <w:proofErr w:type="spellStart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>Cobas</w:t>
      </w:r>
      <w:proofErr w:type="spellEnd"/>
      <w:r w:rsidRPr="002823CB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ABG machine, Glucometer, Crash cart, CRRT machine – Gambro, Cardiac Monitor(Philips), Defibrillator, ACT Machine, Laryngoscope, Ventilator(Hamilton </w:t>
      </w:r>
      <w:r>
        <w:rPr>
          <w:rFonts w:asciiTheme="minorHAnsi" w:eastAsia="Arial" w:hAnsiTheme="minorHAnsi" w:cstheme="minorHAnsi"/>
          <w:spacing w:val="1"/>
          <w:sz w:val="24"/>
          <w:szCs w:val="24"/>
        </w:rPr>
        <w:t xml:space="preserve">G5, </w:t>
      </w:r>
      <w:proofErr w:type="spellStart"/>
      <w:r>
        <w:rPr>
          <w:rFonts w:asciiTheme="minorHAnsi" w:eastAsia="Arial" w:hAnsiTheme="minorHAnsi" w:cstheme="minorHAnsi"/>
          <w:spacing w:val="1"/>
          <w:sz w:val="24"/>
          <w:szCs w:val="24"/>
        </w:rPr>
        <w:t>Gallileo</w:t>
      </w:r>
      <w:proofErr w:type="spellEnd"/>
      <w:r>
        <w:rPr>
          <w:rFonts w:asciiTheme="minorHAnsi" w:eastAsia="Arial" w:hAnsiTheme="minorHAnsi" w:cstheme="minorHAnsi"/>
          <w:spacing w:val="1"/>
          <w:sz w:val="24"/>
          <w:szCs w:val="24"/>
        </w:rPr>
        <w:t>), ECG Machine etc.</w:t>
      </w:r>
    </w:p>
    <w:p w:rsidR="00EF20C6" w:rsidRDefault="00EF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  <w:u w:val="single"/>
        </w:rPr>
      </w:pPr>
      <w:r>
        <w:rPr>
          <w:rFonts w:ascii="Tahoma" w:eastAsia="Tahoma" w:hAnsi="Tahoma"/>
          <w:b/>
          <w:color w:val="000000"/>
          <w:u w:val="single"/>
        </w:rPr>
        <w:t>TRAININGS ATTENDED</w:t>
      </w:r>
    </w:p>
    <w:p w:rsidR="00EF20C6" w:rsidRDefault="00EF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  <w:u w:val="single"/>
        </w:rPr>
      </w:pPr>
    </w:p>
    <w:p w:rsidR="00EF20C6" w:rsidRPr="003C4C7F" w:rsidRDefault="00EF20C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3C4C7F">
        <w:rPr>
          <w:rFonts w:ascii="Tahoma" w:eastAsia="Tahoma" w:hAnsi="Tahoma"/>
          <w:b/>
          <w:color w:val="000000"/>
        </w:rPr>
        <w:t>Certification</w:t>
      </w:r>
      <w:r w:rsidRPr="003C4C7F">
        <w:rPr>
          <w:rFonts w:ascii="Tahoma" w:eastAsia="Tahoma" w:hAnsi="Tahoma"/>
          <w:b/>
          <w:color w:val="000000"/>
        </w:rPr>
        <w:tab/>
        <w:t xml:space="preserve">: </w:t>
      </w:r>
      <w:r w:rsidR="00524A9D" w:rsidRPr="003C4C7F">
        <w:rPr>
          <w:rFonts w:ascii="Tahoma" w:eastAsia="Tahoma" w:hAnsi="Tahoma"/>
          <w:b/>
          <w:color w:val="000000"/>
        </w:rPr>
        <w:t>PALS</w:t>
      </w:r>
    </w:p>
    <w:p w:rsidR="00EF20C6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Date Attended</w:t>
      </w:r>
      <w:r>
        <w:rPr>
          <w:rFonts w:ascii="Tahoma" w:eastAsia="Tahoma" w:hAnsi="Tahoma"/>
          <w:color w:val="000000"/>
        </w:rPr>
        <w:tab/>
        <w:t xml:space="preserve">: </w:t>
      </w:r>
      <w:r w:rsidR="00524A9D">
        <w:rPr>
          <w:rFonts w:ascii="Tahoma" w:eastAsia="Tahoma" w:hAnsi="Tahoma"/>
          <w:color w:val="000000"/>
        </w:rPr>
        <w:t>23</w:t>
      </w:r>
      <w:r w:rsidR="00524A9D" w:rsidRPr="00524A9D">
        <w:rPr>
          <w:rFonts w:ascii="Tahoma" w:eastAsia="Tahoma" w:hAnsi="Tahoma"/>
          <w:color w:val="000000"/>
          <w:vertAlign w:val="superscript"/>
        </w:rPr>
        <w:t>rd</w:t>
      </w:r>
      <w:r w:rsidR="00524A9D">
        <w:rPr>
          <w:rFonts w:ascii="Tahoma" w:eastAsia="Tahoma" w:hAnsi="Tahoma"/>
          <w:color w:val="000000"/>
        </w:rPr>
        <w:t xml:space="preserve"> September 2014</w:t>
      </w:r>
    </w:p>
    <w:p w:rsidR="00EF20C6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Venue</w:t>
      </w:r>
      <w:r>
        <w:rPr>
          <w:rFonts w:ascii="Tahoma" w:eastAsia="Tahoma" w:hAnsi="Tahoma"/>
          <w:color w:val="000000"/>
        </w:rPr>
        <w:tab/>
      </w:r>
      <w:r>
        <w:rPr>
          <w:rFonts w:ascii="Tahoma" w:eastAsia="Tahoma" w:hAnsi="Tahoma"/>
          <w:color w:val="000000"/>
        </w:rPr>
        <w:tab/>
        <w:t xml:space="preserve">: </w:t>
      </w:r>
      <w:r w:rsidR="00524A9D">
        <w:rPr>
          <w:rFonts w:ascii="Tahoma" w:eastAsia="Tahoma" w:hAnsi="Tahoma"/>
          <w:color w:val="000000"/>
        </w:rPr>
        <w:t>International Health &amp; Safety TC, Dubai, UAE</w:t>
      </w:r>
    </w:p>
    <w:p w:rsidR="002C1066" w:rsidRPr="00CB3F33" w:rsidRDefault="002C1066" w:rsidP="00CB3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</w:p>
    <w:p w:rsidR="00EF20C6" w:rsidRPr="003C4C7F" w:rsidRDefault="00EF20C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3C4C7F">
        <w:rPr>
          <w:rFonts w:ascii="Tahoma" w:eastAsia="Tahoma" w:hAnsi="Tahoma"/>
          <w:b/>
          <w:color w:val="000000"/>
        </w:rPr>
        <w:t>Certification</w:t>
      </w:r>
      <w:r w:rsidRPr="003C4C7F">
        <w:rPr>
          <w:rFonts w:ascii="Tahoma" w:eastAsia="Tahoma" w:hAnsi="Tahoma"/>
          <w:b/>
          <w:color w:val="000000"/>
        </w:rPr>
        <w:tab/>
        <w:t xml:space="preserve">: </w:t>
      </w:r>
      <w:r w:rsidR="00524A9D" w:rsidRPr="003C4C7F">
        <w:rPr>
          <w:rFonts w:ascii="Tahoma" w:eastAsia="Tahoma" w:hAnsi="Tahoma"/>
          <w:b/>
          <w:color w:val="000000"/>
        </w:rPr>
        <w:t>ACLS</w:t>
      </w:r>
    </w:p>
    <w:p w:rsidR="00EF20C6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Date Attended</w:t>
      </w:r>
      <w:r>
        <w:rPr>
          <w:rFonts w:ascii="Tahoma" w:eastAsia="Tahoma" w:hAnsi="Tahoma"/>
          <w:color w:val="000000"/>
        </w:rPr>
        <w:tab/>
        <w:t xml:space="preserve">: </w:t>
      </w:r>
      <w:r w:rsidR="00524A9D">
        <w:rPr>
          <w:rFonts w:ascii="Tahoma" w:eastAsia="Tahoma" w:hAnsi="Tahoma"/>
          <w:color w:val="000000"/>
        </w:rPr>
        <w:t>23</w:t>
      </w:r>
      <w:r w:rsidR="00524A9D" w:rsidRPr="00524A9D">
        <w:rPr>
          <w:rFonts w:ascii="Tahoma" w:eastAsia="Tahoma" w:hAnsi="Tahoma"/>
          <w:color w:val="000000"/>
          <w:vertAlign w:val="superscript"/>
        </w:rPr>
        <w:t>rd</w:t>
      </w:r>
      <w:r w:rsidR="00524A9D">
        <w:rPr>
          <w:rFonts w:ascii="Tahoma" w:eastAsia="Tahoma" w:hAnsi="Tahoma"/>
          <w:color w:val="000000"/>
        </w:rPr>
        <w:t xml:space="preserve"> June 2014</w:t>
      </w:r>
    </w:p>
    <w:p w:rsidR="00EF20C6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Venue</w:t>
      </w:r>
      <w:r>
        <w:rPr>
          <w:rFonts w:ascii="Tahoma" w:eastAsia="Tahoma" w:hAnsi="Tahoma"/>
          <w:color w:val="000000"/>
        </w:rPr>
        <w:tab/>
      </w:r>
      <w:r>
        <w:rPr>
          <w:rFonts w:ascii="Tahoma" w:eastAsia="Tahoma" w:hAnsi="Tahoma"/>
          <w:color w:val="000000"/>
        </w:rPr>
        <w:tab/>
        <w:t xml:space="preserve">: </w:t>
      </w:r>
      <w:r w:rsidR="00524A9D">
        <w:rPr>
          <w:rFonts w:ascii="Tahoma" w:eastAsia="Tahoma" w:hAnsi="Tahoma"/>
          <w:color w:val="000000"/>
        </w:rPr>
        <w:t>International Health &amp; Safety TC, Dubai, UAE</w:t>
      </w:r>
    </w:p>
    <w:p w:rsidR="00EF20C6" w:rsidRDefault="00EF2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</w:p>
    <w:p w:rsidR="00EF20C6" w:rsidRPr="003C4C7F" w:rsidRDefault="00EF20C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</w:rPr>
      </w:pPr>
      <w:r w:rsidRPr="003C4C7F">
        <w:rPr>
          <w:rFonts w:ascii="Tahoma" w:eastAsia="Tahoma" w:hAnsi="Tahoma"/>
          <w:b/>
          <w:color w:val="000000"/>
        </w:rPr>
        <w:t>Certification</w:t>
      </w:r>
      <w:r w:rsidRPr="003C4C7F">
        <w:rPr>
          <w:rFonts w:ascii="Tahoma" w:eastAsia="Tahoma" w:hAnsi="Tahoma"/>
          <w:b/>
          <w:color w:val="000000"/>
        </w:rPr>
        <w:tab/>
        <w:t>:</w:t>
      </w:r>
      <w:r w:rsidR="00524A9D" w:rsidRPr="003C4C7F">
        <w:rPr>
          <w:rFonts w:ascii="Tahoma" w:eastAsia="Tahoma" w:hAnsi="Tahoma"/>
          <w:b/>
          <w:color w:val="000000"/>
        </w:rPr>
        <w:t>BLS</w:t>
      </w:r>
    </w:p>
    <w:p w:rsidR="00EF20C6" w:rsidRDefault="00EA7AF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Date Attended</w:t>
      </w:r>
      <w:r>
        <w:rPr>
          <w:rFonts w:ascii="Tahoma" w:eastAsia="Tahoma" w:hAnsi="Tahoma"/>
          <w:color w:val="000000"/>
        </w:rPr>
        <w:tab/>
        <w:t xml:space="preserve">: </w:t>
      </w:r>
      <w:r w:rsidR="00524A9D">
        <w:rPr>
          <w:rFonts w:ascii="Tahoma" w:eastAsia="Tahoma" w:hAnsi="Tahoma"/>
          <w:color w:val="000000"/>
        </w:rPr>
        <w:t>3</w:t>
      </w:r>
      <w:r w:rsidR="00524A9D" w:rsidRPr="00524A9D">
        <w:rPr>
          <w:rFonts w:ascii="Tahoma" w:eastAsia="Tahoma" w:hAnsi="Tahoma"/>
          <w:color w:val="000000"/>
          <w:vertAlign w:val="superscript"/>
        </w:rPr>
        <w:t>rd</w:t>
      </w:r>
      <w:r w:rsidR="00524A9D">
        <w:rPr>
          <w:rFonts w:ascii="Tahoma" w:eastAsia="Tahoma" w:hAnsi="Tahoma"/>
          <w:color w:val="000000"/>
        </w:rPr>
        <w:t xml:space="preserve"> March 2014</w:t>
      </w:r>
    </w:p>
    <w:p w:rsidR="00524A9D" w:rsidRDefault="00EF20C6" w:rsidP="00524A9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Venue</w:t>
      </w:r>
      <w:r>
        <w:rPr>
          <w:rFonts w:ascii="Tahoma" w:eastAsia="Tahoma" w:hAnsi="Tahoma"/>
          <w:color w:val="000000"/>
        </w:rPr>
        <w:tab/>
      </w:r>
      <w:r>
        <w:rPr>
          <w:rFonts w:ascii="Tahoma" w:eastAsia="Tahoma" w:hAnsi="Tahoma"/>
          <w:color w:val="000000"/>
        </w:rPr>
        <w:tab/>
        <w:t xml:space="preserve">: </w:t>
      </w:r>
      <w:r w:rsidR="00524A9D">
        <w:rPr>
          <w:rFonts w:ascii="Tahoma" w:eastAsia="Tahoma" w:hAnsi="Tahoma"/>
          <w:color w:val="000000"/>
        </w:rPr>
        <w:t>International Health &amp; Safety TC, Dubai, UAE</w:t>
      </w:r>
    </w:p>
    <w:p w:rsidR="008F19FD" w:rsidRDefault="008F19FD" w:rsidP="00524A9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</w:p>
    <w:p w:rsidR="008F19FD" w:rsidRDefault="008A0977" w:rsidP="008A0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Theme="minorHAnsi" w:eastAsia="Tahoma" w:hAnsiTheme="minorHAnsi"/>
          <w:b/>
          <w:color w:val="000000"/>
          <w:sz w:val="28"/>
          <w:szCs w:val="28"/>
          <w:u w:val="single"/>
        </w:rPr>
      </w:pPr>
      <w:r w:rsidRPr="008A0977">
        <w:rPr>
          <w:rFonts w:asciiTheme="minorHAnsi" w:eastAsia="Tahoma" w:hAnsiTheme="minorHAnsi"/>
          <w:b/>
          <w:color w:val="000000"/>
          <w:sz w:val="28"/>
          <w:szCs w:val="28"/>
          <w:u w:val="single"/>
        </w:rPr>
        <w:t>Languages Known</w:t>
      </w:r>
    </w:p>
    <w:p w:rsidR="00A57493" w:rsidRPr="008A0977" w:rsidRDefault="00A57493" w:rsidP="008A0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Theme="minorHAnsi" w:eastAsia="Tahoma" w:hAnsiTheme="minorHAnsi"/>
          <w:b/>
          <w:color w:val="000000"/>
          <w:sz w:val="28"/>
          <w:szCs w:val="28"/>
          <w:u w:val="single"/>
        </w:rPr>
      </w:pPr>
    </w:p>
    <w:p w:rsidR="008A0977" w:rsidRDefault="00A57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b/>
          <w:color w:val="000000"/>
          <w:u w:val="single"/>
        </w:rPr>
        <w:t>Speak:</w:t>
      </w:r>
      <w:r>
        <w:rPr>
          <w:rFonts w:ascii="Tahoma" w:eastAsia="Tahoma" w:hAnsi="Tahoma"/>
          <w:color w:val="000000"/>
        </w:rPr>
        <w:t xml:space="preserve"> English, Ta</w:t>
      </w:r>
      <w:r w:rsidR="003947C5">
        <w:rPr>
          <w:rFonts w:ascii="Tahoma" w:eastAsia="Tahoma" w:hAnsi="Tahoma"/>
          <w:color w:val="000000"/>
        </w:rPr>
        <w:t xml:space="preserve">mil, </w:t>
      </w:r>
      <w:r>
        <w:rPr>
          <w:rFonts w:ascii="Tahoma" w:eastAsia="Tahoma" w:hAnsi="Tahoma"/>
          <w:color w:val="000000"/>
        </w:rPr>
        <w:t>Malayalam</w:t>
      </w:r>
      <w:r w:rsidR="003947C5">
        <w:rPr>
          <w:rFonts w:ascii="Tahoma" w:eastAsia="Tahoma" w:hAnsi="Tahoma"/>
          <w:color w:val="000000"/>
        </w:rPr>
        <w:t xml:space="preserve"> &amp; Arabic (Beginner)</w:t>
      </w:r>
    </w:p>
    <w:p w:rsidR="00A57493" w:rsidRDefault="00A57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proofErr w:type="gramStart"/>
      <w:r w:rsidRPr="00A57493">
        <w:rPr>
          <w:rFonts w:ascii="Tahoma" w:eastAsia="Tahoma" w:hAnsi="Tahoma"/>
          <w:b/>
          <w:color w:val="000000"/>
          <w:u w:val="single"/>
        </w:rPr>
        <w:t>R</w:t>
      </w:r>
      <w:r>
        <w:rPr>
          <w:rFonts w:ascii="Tahoma" w:eastAsia="Tahoma" w:hAnsi="Tahoma"/>
          <w:b/>
          <w:color w:val="000000"/>
          <w:u w:val="single"/>
        </w:rPr>
        <w:t xml:space="preserve">ead  </w:t>
      </w:r>
      <w:r w:rsidRPr="00A57493">
        <w:rPr>
          <w:rFonts w:ascii="Tahoma" w:eastAsia="Tahoma" w:hAnsi="Tahoma"/>
          <w:b/>
          <w:color w:val="000000"/>
          <w:u w:val="single"/>
        </w:rPr>
        <w:t>:</w:t>
      </w:r>
      <w:proofErr w:type="gramEnd"/>
      <w:r>
        <w:rPr>
          <w:rFonts w:ascii="Tahoma" w:eastAsia="Tahoma" w:hAnsi="Tahoma"/>
          <w:color w:val="000000"/>
        </w:rPr>
        <w:t xml:space="preserve"> English, Tamil &amp; Arabic</w:t>
      </w:r>
    </w:p>
    <w:p w:rsidR="00A57493" w:rsidRDefault="00A57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  <w:proofErr w:type="gramStart"/>
      <w:r>
        <w:rPr>
          <w:rFonts w:ascii="Tahoma" w:eastAsia="Tahoma" w:hAnsi="Tahoma"/>
          <w:b/>
          <w:color w:val="000000"/>
          <w:u w:val="single"/>
        </w:rPr>
        <w:t xml:space="preserve">Write </w:t>
      </w:r>
      <w:r w:rsidRPr="00A57493">
        <w:rPr>
          <w:rFonts w:ascii="Tahoma" w:eastAsia="Tahoma" w:hAnsi="Tahoma"/>
          <w:b/>
          <w:color w:val="000000"/>
          <w:u w:val="single"/>
        </w:rPr>
        <w:t>:</w:t>
      </w:r>
      <w:proofErr w:type="gramEnd"/>
      <w:r>
        <w:rPr>
          <w:rFonts w:ascii="Tahoma" w:eastAsia="Tahoma" w:hAnsi="Tahoma"/>
          <w:color w:val="000000"/>
        </w:rPr>
        <w:t xml:space="preserve"> English, Tamil &amp; Arabic</w:t>
      </w:r>
    </w:p>
    <w:p w:rsidR="00A57493" w:rsidRDefault="00A57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</w:p>
    <w:p w:rsidR="00A57493" w:rsidRDefault="00A57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</w:p>
    <w:p w:rsidR="00A57493" w:rsidRPr="00A57493" w:rsidRDefault="00A57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color w:val="000000"/>
        </w:rPr>
      </w:pPr>
    </w:p>
    <w:p w:rsidR="003C3D3B" w:rsidRDefault="003C3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  <w:u w:val="single"/>
        </w:rPr>
      </w:pPr>
    </w:p>
    <w:p w:rsidR="003C3D3B" w:rsidRDefault="003C3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ahoma" w:eastAsia="Tahoma" w:hAnsi="Tahoma"/>
          <w:b/>
          <w:color w:val="000000"/>
          <w:u w:val="single"/>
        </w:rPr>
      </w:pPr>
    </w:p>
    <w:p w:rsidR="0031584F" w:rsidRPr="003C4C7F" w:rsidRDefault="0031584F" w:rsidP="003C4C7F">
      <w:pPr>
        <w:spacing w:before="240"/>
        <w:rPr>
          <w:rFonts w:asciiTheme="minorHAnsi" w:eastAsia="Arial" w:hAnsiTheme="minorHAnsi" w:cstheme="minorHAnsi"/>
          <w:b/>
          <w:bCs/>
          <w:sz w:val="28"/>
          <w:szCs w:val="28"/>
          <w:u w:val="single"/>
        </w:rPr>
      </w:pPr>
      <w:r w:rsidRPr="0069237D">
        <w:rPr>
          <w:rFonts w:asciiTheme="minorHAnsi" w:eastAsia="Arial" w:hAnsiTheme="minorHAnsi" w:cstheme="minorHAnsi"/>
          <w:b/>
          <w:bCs/>
          <w:sz w:val="28"/>
          <w:szCs w:val="28"/>
          <w:u w:val="single"/>
        </w:rPr>
        <w:t>P</w:t>
      </w:r>
      <w:r>
        <w:rPr>
          <w:rFonts w:asciiTheme="minorHAnsi" w:eastAsia="Arial" w:hAnsiTheme="minorHAnsi" w:cstheme="minorHAnsi"/>
          <w:b/>
          <w:bCs/>
          <w:sz w:val="28"/>
          <w:szCs w:val="28"/>
          <w:u w:val="single"/>
        </w:rPr>
        <w:t>ersonal Details</w:t>
      </w:r>
    </w:p>
    <w:p w:rsidR="0031584F" w:rsidRPr="008F19FD" w:rsidRDefault="0031584F" w:rsidP="008F19FD">
      <w:pPr>
        <w:spacing w:line="168" w:lineRule="auto"/>
        <w:ind w:right="4801"/>
        <w:rPr>
          <w:rFonts w:asciiTheme="minorHAnsi" w:eastAsia="Arial" w:hAnsiTheme="minorHAnsi" w:cstheme="minorHAnsi"/>
          <w:sz w:val="24"/>
          <w:szCs w:val="24"/>
        </w:rPr>
      </w:pPr>
      <w:r w:rsidRPr="008F19FD">
        <w:rPr>
          <w:rFonts w:asciiTheme="minorHAnsi" w:eastAsia="Arial" w:hAnsiTheme="minorHAnsi" w:cstheme="minorHAnsi"/>
          <w:b/>
          <w:sz w:val="24"/>
          <w:szCs w:val="24"/>
        </w:rPr>
        <w:t>Date of Birth</w:t>
      </w:r>
      <w:r w:rsidRPr="008F19F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C4C7F" w:rsidRPr="008F19FD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8F19FD">
        <w:rPr>
          <w:rFonts w:asciiTheme="minorHAnsi" w:eastAsia="Arial" w:hAnsiTheme="minorHAnsi" w:cstheme="minorHAnsi"/>
          <w:sz w:val="24"/>
          <w:szCs w:val="24"/>
        </w:rPr>
        <w:t xml:space="preserve">  :</w:t>
      </w:r>
      <w:r w:rsidRPr="008F19FD">
        <w:rPr>
          <w:rFonts w:asciiTheme="minorHAnsi" w:eastAsia="Arial" w:hAnsiTheme="minorHAnsi" w:cstheme="minorHAnsi"/>
          <w:sz w:val="24"/>
          <w:szCs w:val="24"/>
        </w:rPr>
        <w:tab/>
        <w:t>01.08.1980</w:t>
      </w:r>
    </w:p>
    <w:p w:rsidR="0031584F" w:rsidRPr="008F19FD" w:rsidRDefault="0031584F" w:rsidP="008F19FD">
      <w:pPr>
        <w:spacing w:before="2" w:line="168" w:lineRule="auto"/>
        <w:ind w:right="6158"/>
        <w:rPr>
          <w:rFonts w:asciiTheme="minorHAnsi" w:eastAsia="Arial" w:hAnsiTheme="minorHAnsi" w:cstheme="minorHAnsi"/>
          <w:sz w:val="24"/>
          <w:szCs w:val="24"/>
        </w:rPr>
      </w:pPr>
      <w:r w:rsidRPr="008F19FD">
        <w:rPr>
          <w:rFonts w:asciiTheme="minorHAnsi" w:eastAsia="Arial" w:hAnsiTheme="minorHAnsi" w:cstheme="minorHAnsi"/>
          <w:b/>
          <w:sz w:val="24"/>
          <w:szCs w:val="24"/>
        </w:rPr>
        <w:t>Sex</w:t>
      </w:r>
      <w:r w:rsidRPr="008F19FD">
        <w:rPr>
          <w:rFonts w:asciiTheme="minorHAnsi" w:eastAsia="Arial" w:hAnsiTheme="minorHAnsi" w:cstheme="minorHAnsi"/>
          <w:sz w:val="24"/>
          <w:szCs w:val="24"/>
        </w:rPr>
        <w:tab/>
        <w:t xml:space="preserve">    </w:t>
      </w:r>
      <w:r w:rsidR="003C4C7F" w:rsidRPr="008F19FD">
        <w:rPr>
          <w:rFonts w:asciiTheme="minorHAnsi" w:eastAsia="Arial" w:hAnsiTheme="minorHAnsi" w:cstheme="minorHAnsi"/>
          <w:sz w:val="24"/>
          <w:szCs w:val="24"/>
        </w:rPr>
        <w:t xml:space="preserve">     </w:t>
      </w:r>
      <w:r w:rsidRPr="008F19FD">
        <w:rPr>
          <w:rFonts w:asciiTheme="minorHAnsi" w:eastAsia="Arial" w:hAnsiTheme="minorHAnsi" w:cstheme="minorHAnsi"/>
          <w:sz w:val="24"/>
          <w:szCs w:val="24"/>
        </w:rPr>
        <w:t xml:space="preserve"> :</w:t>
      </w:r>
      <w:r w:rsidRPr="008F19FD">
        <w:rPr>
          <w:rFonts w:asciiTheme="minorHAnsi" w:eastAsia="Arial" w:hAnsiTheme="minorHAnsi" w:cstheme="minorHAnsi"/>
          <w:sz w:val="24"/>
          <w:szCs w:val="24"/>
        </w:rPr>
        <w:tab/>
        <w:t>Male</w:t>
      </w:r>
    </w:p>
    <w:p w:rsidR="0031584F" w:rsidRPr="008F19FD" w:rsidRDefault="0031584F" w:rsidP="008F19FD">
      <w:pPr>
        <w:spacing w:before="2" w:line="168" w:lineRule="auto"/>
        <w:ind w:right="6158"/>
        <w:rPr>
          <w:rFonts w:asciiTheme="minorHAnsi" w:eastAsia="Arial" w:hAnsiTheme="minorHAnsi" w:cstheme="minorHAnsi"/>
          <w:sz w:val="24"/>
          <w:szCs w:val="24"/>
        </w:rPr>
      </w:pPr>
      <w:r w:rsidRPr="008F19FD">
        <w:rPr>
          <w:rFonts w:asciiTheme="minorHAnsi" w:eastAsia="Arial" w:hAnsiTheme="minorHAnsi" w:cstheme="minorHAnsi"/>
          <w:b/>
          <w:sz w:val="24"/>
          <w:szCs w:val="24"/>
        </w:rPr>
        <w:t>Marital status</w:t>
      </w:r>
      <w:r w:rsidRPr="008F19F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C4C7F" w:rsidRPr="008F19FD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8F19FD">
        <w:rPr>
          <w:rFonts w:asciiTheme="minorHAnsi" w:eastAsia="Arial" w:hAnsiTheme="minorHAnsi" w:cstheme="minorHAnsi"/>
          <w:sz w:val="24"/>
          <w:szCs w:val="24"/>
        </w:rPr>
        <w:t>:</w:t>
      </w:r>
      <w:r w:rsidRPr="008F19FD">
        <w:rPr>
          <w:rFonts w:asciiTheme="minorHAnsi" w:eastAsia="Arial" w:hAnsiTheme="minorHAnsi" w:cstheme="minorHAnsi"/>
          <w:sz w:val="24"/>
          <w:szCs w:val="24"/>
        </w:rPr>
        <w:tab/>
        <w:t xml:space="preserve">Married </w:t>
      </w:r>
    </w:p>
    <w:p w:rsidR="0031584F" w:rsidRPr="008F19FD" w:rsidRDefault="0031584F" w:rsidP="008F19FD">
      <w:pPr>
        <w:spacing w:before="2" w:line="168" w:lineRule="auto"/>
        <w:ind w:right="6158"/>
        <w:rPr>
          <w:rFonts w:asciiTheme="minorHAnsi" w:eastAsia="Arial" w:hAnsiTheme="minorHAnsi" w:cstheme="minorHAnsi"/>
          <w:sz w:val="24"/>
          <w:szCs w:val="24"/>
        </w:rPr>
      </w:pPr>
      <w:r w:rsidRPr="008F19FD">
        <w:rPr>
          <w:rFonts w:asciiTheme="minorHAnsi" w:eastAsia="Arial" w:hAnsiTheme="minorHAnsi" w:cstheme="minorHAnsi"/>
          <w:b/>
          <w:sz w:val="24"/>
          <w:szCs w:val="24"/>
        </w:rPr>
        <w:t>Nationality</w:t>
      </w:r>
      <w:r w:rsidRPr="008F19FD">
        <w:rPr>
          <w:rFonts w:asciiTheme="minorHAnsi" w:eastAsia="Arial" w:hAnsiTheme="minorHAnsi" w:cstheme="minorHAnsi"/>
          <w:sz w:val="24"/>
          <w:szCs w:val="24"/>
        </w:rPr>
        <w:tab/>
        <w:t xml:space="preserve">   </w:t>
      </w:r>
      <w:r w:rsidR="003C4C7F" w:rsidRPr="008F19FD">
        <w:rPr>
          <w:rFonts w:asciiTheme="minorHAnsi" w:eastAsia="Arial" w:hAnsiTheme="minorHAnsi" w:cstheme="minorHAnsi"/>
          <w:sz w:val="24"/>
          <w:szCs w:val="24"/>
        </w:rPr>
        <w:t xml:space="preserve">     </w:t>
      </w:r>
      <w:r w:rsidRPr="008F19FD">
        <w:rPr>
          <w:rFonts w:asciiTheme="minorHAnsi" w:eastAsia="Arial" w:hAnsiTheme="minorHAnsi" w:cstheme="minorHAnsi"/>
          <w:sz w:val="24"/>
          <w:szCs w:val="24"/>
        </w:rPr>
        <w:t xml:space="preserve">  :</w:t>
      </w:r>
      <w:r w:rsidRPr="008F19FD">
        <w:rPr>
          <w:rFonts w:asciiTheme="minorHAnsi" w:eastAsia="Arial" w:hAnsiTheme="minorHAnsi" w:cstheme="minorHAnsi"/>
          <w:sz w:val="24"/>
          <w:szCs w:val="24"/>
        </w:rPr>
        <w:tab/>
        <w:t xml:space="preserve">Indian </w:t>
      </w:r>
    </w:p>
    <w:p w:rsidR="0031584F" w:rsidRDefault="0031584F" w:rsidP="008F19FD">
      <w:pPr>
        <w:spacing w:before="2" w:line="168" w:lineRule="auto"/>
        <w:ind w:right="6158"/>
        <w:rPr>
          <w:rFonts w:asciiTheme="minorHAnsi" w:eastAsia="Arial" w:hAnsiTheme="minorHAnsi" w:cstheme="minorHAnsi"/>
          <w:sz w:val="24"/>
          <w:szCs w:val="24"/>
        </w:rPr>
      </w:pPr>
      <w:r w:rsidRPr="008F19FD">
        <w:rPr>
          <w:rFonts w:asciiTheme="minorHAnsi" w:eastAsia="Arial" w:hAnsiTheme="minorHAnsi" w:cstheme="minorHAnsi"/>
          <w:b/>
          <w:sz w:val="24"/>
          <w:szCs w:val="24"/>
        </w:rPr>
        <w:lastRenderedPageBreak/>
        <w:t>Religion</w:t>
      </w:r>
      <w:r w:rsidRPr="008F19FD">
        <w:rPr>
          <w:rFonts w:asciiTheme="minorHAnsi" w:eastAsia="Arial" w:hAnsiTheme="minorHAnsi" w:cstheme="minorHAnsi"/>
          <w:sz w:val="24"/>
          <w:szCs w:val="24"/>
        </w:rPr>
        <w:tab/>
        <w:t xml:space="preserve">   </w:t>
      </w:r>
      <w:r w:rsidR="003C4C7F" w:rsidRPr="008F19FD">
        <w:rPr>
          <w:rFonts w:asciiTheme="minorHAnsi" w:eastAsia="Arial" w:hAnsiTheme="minorHAnsi" w:cstheme="minorHAnsi"/>
          <w:sz w:val="24"/>
          <w:szCs w:val="24"/>
        </w:rPr>
        <w:t xml:space="preserve">     </w:t>
      </w:r>
      <w:r w:rsidRPr="008F19FD">
        <w:rPr>
          <w:rFonts w:asciiTheme="minorHAnsi" w:eastAsia="Arial" w:hAnsiTheme="minorHAnsi" w:cstheme="minorHAnsi"/>
          <w:sz w:val="24"/>
          <w:szCs w:val="24"/>
        </w:rPr>
        <w:t xml:space="preserve">  :</w:t>
      </w:r>
      <w:r w:rsidRPr="008F19FD">
        <w:rPr>
          <w:rFonts w:asciiTheme="minorHAnsi" w:eastAsia="Arial" w:hAnsiTheme="minorHAnsi" w:cstheme="minorHAnsi"/>
          <w:sz w:val="24"/>
          <w:szCs w:val="24"/>
        </w:rPr>
        <w:tab/>
        <w:t>Islam</w:t>
      </w:r>
    </w:p>
    <w:p w:rsidR="00E2784F" w:rsidRDefault="00E2784F" w:rsidP="008F19FD">
      <w:pPr>
        <w:spacing w:before="2" w:line="168" w:lineRule="auto"/>
        <w:ind w:right="6158"/>
        <w:rPr>
          <w:rFonts w:asciiTheme="minorHAnsi" w:eastAsia="Arial" w:hAnsiTheme="minorHAnsi" w:cstheme="minorHAnsi"/>
          <w:sz w:val="24"/>
          <w:szCs w:val="24"/>
        </w:rPr>
      </w:pPr>
    </w:p>
    <w:p w:rsidR="00E2784F" w:rsidRDefault="00E2784F" w:rsidP="008F19FD">
      <w:pPr>
        <w:spacing w:before="2" w:line="168" w:lineRule="auto"/>
        <w:ind w:right="6158"/>
        <w:rPr>
          <w:rFonts w:asciiTheme="minorHAnsi" w:eastAsia="Arial" w:hAnsiTheme="minorHAnsi" w:cstheme="minorHAnsi"/>
          <w:sz w:val="24"/>
          <w:szCs w:val="24"/>
        </w:rPr>
      </w:pPr>
    </w:p>
    <w:p w:rsidR="00E2784F" w:rsidRDefault="00E2784F" w:rsidP="00E2784F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2784F" w:rsidRDefault="00E2784F" w:rsidP="00E2784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0984DD1" wp14:editId="5DEE2058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4F" w:rsidRPr="008F19FD" w:rsidRDefault="00E2784F" w:rsidP="008F19FD">
      <w:pPr>
        <w:spacing w:before="2" w:line="168" w:lineRule="auto"/>
        <w:ind w:right="6158"/>
        <w:rPr>
          <w:rFonts w:asciiTheme="minorHAnsi" w:eastAsia="Arial" w:hAnsiTheme="minorHAnsi" w:cstheme="minorHAnsi"/>
          <w:sz w:val="24"/>
          <w:szCs w:val="24"/>
        </w:rPr>
      </w:pPr>
      <w:bookmarkStart w:id="0" w:name="_GoBack"/>
      <w:bookmarkEnd w:id="0"/>
    </w:p>
    <w:sectPr w:rsidR="00E2784F" w:rsidRPr="008F19FD" w:rsidSect="00673664">
      <w:headerReference w:type="default" r:id="rId10"/>
      <w:pgSz w:w="11905" w:h="16838"/>
      <w:pgMar w:top="851" w:right="1170" w:bottom="1440" w:left="90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F5" w:rsidRDefault="005B3EF5">
      <w:pPr>
        <w:spacing w:after="0" w:line="240" w:lineRule="auto"/>
      </w:pPr>
      <w:r>
        <w:separator/>
      </w:r>
    </w:p>
  </w:endnote>
  <w:endnote w:type="continuationSeparator" w:id="0">
    <w:p w:rsidR="005B3EF5" w:rsidRDefault="005B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F5" w:rsidRDefault="005B3EF5">
      <w:pPr>
        <w:spacing w:after="0" w:line="240" w:lineRule="auto"/>
      </w:pPr>
      <w:r>
        <w:separator/>
      </w:r>
    </w:p>
  </w:footnote>
  <w:footnote w:type="continuationSeparator" w:id="0">
    <w:p w:rsidR="005B3EF5" w:rsidRDefault="005B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45"/>
    </w:tblGrid>
    <w:tr w:rsidR="00587DA2">
      <w:trPr>
        <w:trHeight w:val="1021"/>
      </w:trPr>
      <w:tc>
        <w:tcPr>
          <w:tcW w:w="5245" w:type="dxa"/>
          <w:tcBorders>
            <w:top w:val="nil"/>
            <w:bottom w:val="nil"/>
          </w:tcBorders>
          <w:vAlign w:val="center"/>
        </w:tcPr>
        <w:p w:rsidR="00587DA2" w:rsidRDefault="00587DA2">
          <w:pPr>
            <w:pStyle w:val="Normal0"/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Times New Roman" w:eastAsia="Times New Roman" w:hAnsi="Times New Roman"/>
            </w:rPr>
          </w:pPr>
        </w:p>
      </w:tc>
    </w:tr>
  </w:tbl>
  <w:p w:rsidR="00EF20C6" w:rsidRDefault="00EF20C6">
    <w:pPr>
      <w:pStyle w:val="Normal0"/>
      <w:rPr>
        <w:rFonts w:ascii="Times New Roman" w:eastAsia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">
    <w:nsid w:val="1A3064BF"/>
    <w:multiLevelType w:val="hybridMultilevel"/>
    <w:tmpl w:val="926CE7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62B08"/>
    <w:multiLevelType w:val="hybridMultilevel"/>
    <w:tmpl w:val="F3BAE6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642CD"/>
    <w:multiLevelType w:val="hybridMultilevel"/>
    <w:tmpl w:val="0AEE86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134"/>
  <w:hyphenationZone w:val="0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F16"/>
    <w:rsid w:val="0000050C"/>
    <w:rsid w:val="000D2A82"/>
    <w:rsid w:val="001E6FF2"/>
    <w:rsid w:val="00202998"/>
    <w:rsid w:val="00225495"/>
    <w:rsid w:val="00291047"/>
    <w:rsid w:val="002C1066"/>
    <w:rsid w:val="0031584F"/>
    <w:rsid w:val="003313E0"/>
    <w:rsid w:val="00367530"/>
    <w:rsid w:val="003947C5"/>
    <w:rsid w:val="003C3D3B"/>
    <w:rsid w:val="003C4C7F"/>
    <w:rsid w:val="00435CDC"/>
    <w:rsid w:val="00457BE5"/>
    <w:rsid w:val="00463E3B"/>
    <w:rsid w:val="00471A8B"/>
    <w:rsid w:val="004774D0"/>
    <w:rsid w:val="004D3C21"/>
    <w:rsid w:val="00524A9D"/>
    <w:rsid w:val="00587DA2"/>
    <w:rsid w:val="005A4F16"/>
    <w:rsid w:val="005B3EF5"/>
    <w:rsid w:val="005D16DF"/>
    <w:rsid w:val="006073A8"/>
    <w:rsid w:val="00637740"/>
    <w:rsid w:val="00673664"/>
    <w:rsid w:val="00696C05"/>
    <w:rsid w:val="006C6C25"/>
    <w:rsid w:val="007522CC"/>
    <w:rsid w:val="00851CBC"/>
    <w:rsid w:val="008A0977"/>
    <w:rsid w:val="008E4D59"/>
    <w:rsid w:val="008F19FD"/>
    <w:rsid w:val="008F4A46"/>
    <w:rsid w:val="009824B6"/>
    <w:rsid w:val="00A57493"/>
    <w:rsid w:val="00C1430D"/>
    <w:rsid w:val="00C56B20"/>
    <w:rsid w:val="00CB3F33"/>
    <w:rsid w:val="00D043C4"/>
    <w:rsid w:val="00D60E69"/>
    <w:rsid w:val="00E2784F"/>
    <w:rsid w:val="00EA7AF5"/>
    <w:rsid w:val="00EC6C7F"/>
    <w:rsid w:val="00EF20C6"/>
    <w:rsid w:val="00EF3E7D"/>
    <w:rsid w:val="00F26452"/>
    <w:rsid w:val="00F608D8"/>
    <w:rsid w:val="00F70672"/>
    <w:rsid w:val="00FA6400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A8"/>
    <w:pPr>
      <w:widowControl w:val="0"/>
      <w:spacing w:after="200" w:line="276" w:lineRule="auto"/>
    </w:pPr>
    <w:rPr>
      <w:rFonts w:ascii="Calibri" w:eastAsia="Calibri" w:hAnsi="Calibri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435CDC"/>
    <w:pPr>
      <w:tabs>
        <w:tab w:val="center" w:pos="4513"/>
        <w:tab w:val="right" w:pos="9026"/>
      </w:tabs>
    </w:pPr>
  </w:style>
  <w:style w:type="paragraph" w:customStyle="1" w:styleId="Normal0">
    <w:name w:val="[Normal]"/>
    <w:rsid w:val="006073A8"/>
    <w:pPr>
      <w:widowControl w:val="0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073A8"/>
    <w:pPr>
      <w:ind w:left="720"/>
    </w:pPr>
  </w:style>
  <w:style w:type="paragraph" w:customStyle="1" w:styleId="Header1">
    <w:name w:val="Header1"/>
    <w:basedOn w:val="Normal"/>
    <w:rsid w:val="006073A8"/>
    <w:pPr>
      <w:tabs>
        <w:tab w:val="center" w:pos="4680"/>
        <w:tab w:val="right" w:pos="9360"/>
      </w:tabs>
      <w:spacing w:after="0" w:line="240" w:lineRule="atLeast"/>
    </w:pPr>
  </w:style>
  <w:style w:type="paragraph" w:customStyle="1" w:styleId="Footer1">
    <w:name w:val="Footer1"/>
    <w:basedOn w:val="Normal"/>
    <w:rsid w:val="006073A8"/>
    <w:pPr>
      <w:tabs>
        <w:tab w:val="center" w:pos="4680"/>
        <w:tab w:val="right" w:pos="9360"/>
      </w:tabs>
      <w:spacing w:after="0" w:line="240" w:lineRule="atLeast"/>
    </w:pPr>
  </w:style>
  <w:style w:type="paragraph" w:styleId="BalloonText">
    <w:name w:val="Balloon Text"/>
    <w:basedOn w:val="Normal"/>
    <w:rsid w:val="006073A8"/>
    <w:pPr>
      <w:spacing w:after="0" w:line="240" w:lineRule="atLeast"/>
    </w:pPr>
    <w:rPr>
      <w:rFonts w:ascii="Tahoma" w:eastAsia="Tahoma" w:hAnsi="Tahoma"/>
      <w:sz w:val="16"/>
    </w:rPr>
  </w:style>
  <w:style w:type="character" w:customStyle="1" w:styleId="apple-style-span">
    <w:name w:val="apple-style-span"/>
    <w:basedOn w:val="DefaultParagraphFont"/>
    <w:rsid w:val="006073A8"/>
  </w:style>
  <w:style w:type="character" w:styleId="Hyperlink">
    <w:name w:val="Hyperlink"/>
    <w:uiPriority w:val="99"/>
    <w:rsid w:val="006073A8"/>
    <w:rPr>
      <w:color w:val="0000FF"/>
      <w:u w:val="single"/>
    </w:rPr>
  </w:style>
  <w:style w:type="character" w:customStyle="1" w:styleId="HeaderChar">
    <w:name w:val="Header Char"/>
    <w:rsid w:val="006073A8"/>
    <w:rPr>
      <w:rFonts w:ascii="Calibri" w:eastAsia="Calibri" w:hAnsi="Calibri"/>
    </w:rPr>
  </w:style>
  <w:style w:type="character" w:customStyle="1" w:styleId="FooterChar">
    <w:name w:val="Footer Char"/>
    <w:rsid w:val="006073A8"/>
    <w:rPr>
      <w:rFonts w:ascii="Calibri" w:eastAsia="Calibri" w:hAnsi="Calibri"/>
    </w:rPr>
  </w:style>
  <w:style w:type="character" w:customStyle="1" w:styleId="apple-converted-space">
    <w:name w:val="apple-converted-space"/>
    <w:basedOn w:val="DefaultParagraphFont"/>
    <w:rsid w:val="006073A8"/>
  </w:style>
  <w:style w:type="character" w:styleId="Strong">
    <w:name w:val="Strong"/>
    <w:qFormat/>
    <w:rsid w:val="006073A8"/>
    <w:rPr>
      <w:b/>
    </w:rPr>
  </w:style>
  <w:style w:type="character" w:customStyle="1" w:styleId="BalloonTextChar">
    <w:name w:val="Balloon Text Char"/>
    <w:rsid w:val="006073A8"/>
    <w:rPr>
      <w:rFonts w:ascii="Tahoma" w:eastAsia="Tahoma" w:hAnsi="Tahoma"/>
      <w:sz w:val="16"/>
    </w:rPr>
  </w:style>
  <w:style w:type="character" w:customStyle="1" w:styleId="HeaderChar1">
    <w:name w:val="Header Char1"/>
    <w:link w:val="Header"/>
    <w:uiPriority w:val="99"/>
    <w:rsid w:val="00435CDC"/>
    <w:rPr>
      <w:rFonts w:ascii="Calibri" w:eastAsia="Calibri" w:hAnsi="Calibri"/>
      <w:sz w:val="22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435CDC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uiPriority w:val="99"/>
    <w:rsid w:val="00435CDC"/>
    <w:rPr>
      <w:rFonts w:ascii="Calibri" w:eastAsia="Calibri" w:hAnsi="Calibri"/>
      <w:sz w:val="22"/>
      <w:lang w:val="en-GB" w:eastAsia="en-GB"/>
    </w:rPr>
  </w:style>
  <w:style w:type="table" w:styleId="TableGrid">
    <w:name w:val="Table Grid"/>
    <w:basedOn w:val="TableNormal"/>
    <w:uiPriority w:val="59"/>
    <w:rsid w:val="008A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8839</CharactersWithSpaces>
  <SharedDoc>false</SharedDoc>
  <HyperlinkBase>C:\Users\Maeve.PHARMENG\AppData\Roaming\SW2\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Casey</dc:creator>
  <cp:lastModifiedBy>Pc3</cp:lastModifiedBy>
  <cp:revision>19</cp:revision>
  <dcterms:created xsi:type="dcterms:W3CDTF">2016-02-22T21:44:00Z</dcterms:created>
  <dcterms:modified xsi:type="dcterms:W3CDTF">2016-05-25T08:55:00Z</dcterms:modified>
</cp:coreProperties>
</file>